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4C" w:rsidRPr="001A374C" w:rsidRDefault="001A374C" w:rsidP="001A37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1A37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>Quantifiers</w:t>
      </w:r>
      <w:proofErr w:type="spellEnd"/>
      <w:r w:rsidRPr="001A37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 (Cuantificadores) </w:t>
      </w:r>
    </w:p>
    <w:p w:rsidR="001A374C" w:rsidRPr="001A374C" w:rsidRDefault="001A374C" w:rsidP="001A3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374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Los cuantificadores</w:t>
      </w:r>
      <w:r w:rsidRPr="001A374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indican la cantidad de un nombre. Son repuestas a la pregunta "¿Cuántos?" Al igual que los artículos, los cuantificadores definen a un nombre y siempre están situados delante del nombre. Se pueden usar algunos sólo con nombres contables, otros sólo con nombres incontables y otros con ambos.</w:t>
      </w:r>
    </w:p>
    <w:tbl>
      <w:tblPr>
        <w:tblW w:w="6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9"/>
        <w:gridCol w:w="1617"/>
        <w:gridCol w:w="1874"/>
      </w:tblGrid>
      <w:tr w:rsidR="001A374C" w:rsidRPr="001A374C" w:rsidTr="001A37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Cuantificador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Contable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Incontable</w:t>
            </w:r>
          </w:p>
        </w:tc>
      </w:tr>
      <w:tr w:rsidR="001A374C" w:rsidRPr="001A374C" w:rsidTr="001A37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1A374C" w:rsidRPr="001A374C" w:rsidTr="001A37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Much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</w:tr>
      <w:tr w:rsidR="001A374C" w:rsidRPr="001A374C" w:rsidTr="001A37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</w:tr>
      <w:tr w:rsidR="001A374C" w:rsidRPr="001A374C" w:rsidTr="001A37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</w:tr>
      <w:tr w:rsidR="001A374C" w:rsidRPr="001A374C" w:rsidTr="001A37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No, </w:t>
            </w:r>
            <w:proofErr w:type="spellStart"/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</w:tr>
      <w:tr w:rsidR="001A374C" w:rsidRPr="001A374C" w:rsidTr="001A37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A lot of/Lots 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</w:tr>
      <w:tr w:rsidR="001A374C" w:rsidRPr="001A374C" w:rsidTr="001A37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Little/A </w:t>
            </w:r>
            <w:proofErr w:type="spellStart"/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little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</w:tr>
      <w:tr w:rsidR="001A374C" w:rsidRPr="001A374C" w:rsidTr="001A374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Few</w:t>
            </w:r>
            <w:proofErr w:type="spellEnd"/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/A </w:t>
            </w:r>
            <w:proofErr w:type="spellStart"/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74C" w:rsidRPr="001A374C" w:rsidRDefault="001A374C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A374C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1A374C" w:rsidRPr="001A374C" w:rsidRDefault="001A374C" w:rsidP="001A37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A374C">
        <w:rPr>
          <w:rFonts w:ascii="Times New Roman" w:eastAsia="Times New Roman" w:hAnsi="Times New Roman" w:cs="Times New Roman"/>
          <w:sz w:val="24"/>
          <w:szCs w:val="24"/>
          <w:lang w:eastAsia="es-ES"/>
        </w:rPr>
        <w:t>Utilizamos los cuantificadores para expresar la idea de cantidad o número. En el siguiente resumen podrás estudiar cómo y cuándo usarlos.</w:t>
      </w:r>
    </w:p>
    <w:p w:rsidR="00CB6833" w:rsidRDefault="00CB6833">
      <w:bookmarkStart w:id="0" w:name="_GoBack"/>
      <w:bookmarkEnd w:id="0"/>
    </w:p>
    <w:sectPr w:rsidR="00CB6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4C"/>
    <w:rsid w:val="001A374C"/>
    <w:rsid w:val="00CB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6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2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73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3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48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22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2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0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9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29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2012-02-15T15:58:00Z</dcterms:created>
  <dcterms:modified xsi:type="dcterms:W3CDTF">2012-02-15T15:58:00Z</dcterms:modified>
</cp:coreProperties>
</file>