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23" w:rsidRPr="004E6351" w:rsidRDefault="004E6351" w:rsidP="004E6351">
      <w:pPr>
        <w:ind w:firstLine="567"/>
        <w:rPr>
          <w:rFonts w:ascii="Gungsuh" w:eastAsia="Gungsuh" w:hAnsi="Gungsuh"/>
        </w:rPr>
      </w:pPr>
      <w:r w:rsidRPr="004E6351">
        <w:rPr>
          <w:rFonts w:ascii="Gungsuh" w:eastAsia="Gungsuh" w:hAnsi="Gungsuh"/>
        </w:rPr>
        <w:t>Se denomina</w:t>
      </w:r>
      <w:r w:rsidRPr="004E6351">
        <w:rPr>
          <w:rStyle w:val="apple-converted-space"/>
          <w:rFonts w:ascii="Gungsuh" w:eastAsia="Gungsuh" w:hAnsi="Gungsuh"/>
        </w:rPr>
        <w:t> </w:t>
      </w:r>
      <w:r w:rsidRPr="004E6351">
        <w:rPr>
          <w:rStyle w:val="Textoennegrita"/>
          <w:rFonts w:ascii="Gungsuh" w:eastAsia="Gungsuh" w:hAnsi="Gungsuh"/>
          <w:b w:val="0"/>
          <w:bdr w:val="none" w:sz="0" w:space="0" w:color="auto" w:frame="1"/>
        </w:rPr>
        <w:t>mapa conceptual</w:t>
      </w:r>
      <w:r w:rsidRPr="004E6351">
        <w:rPr>
          <w:rStyle w:val="apple-converted-space"/>
          <w:rFonts w:ascii="Gungsuh" w:eastAsia="Gungsuh" w:hAnsi="Gungsuh"/>
        </w:rPr>
        <w:t> </w:t>
      </w:r>
      <w:r w:rsidRPr="004E6351">
        <w:rPr>
          <w:rFonts w:ascii="Gungsuh" w:eastAsia="Gungsuh" w:hAnsi="Gungsuh"/>
        </w:rPr>
        <w:t>a la herramienta que posibilita organizar y representar, de manera gráfica y mediante un</w:t>
      </w:r>
      <w:r w:rsidRPr="004E6351">
        <w:rPr>
          <w:rStyle w:val="apple-converted-space"/>
          <w:rFonts w:ascii="Gungsuh" w:eastAsia="Gungsuh" w:hAnsi="Gungsuh"/>
        </w:rPr>
        <w:t> </w:t>
      </w:r>
      <w:hyperlink r:id="rId6" w:history="1">
        <w:r w:rsidRPr="004E6351">
          <w:rPr>
            <w:rStyle w:val="Textoennegrita"/>
            <w:rFonts w:ascii="Gungsuh" w:eastAsia="Gungsuh" w:hAnsi="Gungsuh"/>
            <w:b w:val="0"/>
            <w:bdr w:val="none" w:sz="0" w:space="0" w:color="auto" w:frame="1"/>
          </w:rPr>
          <w:t>esquema</w:t>
        </w:r>
      </w:hyperlink>
      <w:r w:rsidRPr="004E6351">
        <w:rPr>
          <w:rFonts w:ascii="Gungsuh" w:eastAsia="Gungsuh" w:hAnsi="Gungsuh"/>
        </w:rPr>
        <w:t>, el</w:t>
      </w:r>
      <w:r w:rsidRPr="004E6351">
        <w:rPr>
          <w:rStyle w:val="apple-converted-space"/>
          <w:rFonts w:ascii="Gungsuh" w:eastAsia="Gungsuh" w:hAnsi="Gungsuh"/>
        </w:rPr>
        <w:t> </w:t>
      </w:r>
      <w:hyperlink r:id="rId7" w:history="1">
        <w:r w:rsidRPr="004E6351">
          <w:rPr>
            <w:rStyle w:val="Textoennegrita"/>
            <w:rFonts w:ascii="Gungsuh" w:eastAsia="Gungsuh" w:hAnsi="Gungsuh"/>
            <w:b w:val="0"/>
            <w:bdr w:val="none" w:sz="0" w:space="0" w:color="auto" w:frame="1"/>
          </w:rPr>
          <w:t>conocimiento</w:t>
        </w:r>
      </w:hyperlink>
      <w:r w:rsidRPr="004E6351">
        <w:rPr>
          <w:rFonts w:ascii="Gungsuh" w:eastAsia="Gungsuh" w:hAnsi="Gungsuh"/>
        </w:rPr>
        <w:t>. Esta clase de mapas surgió en la década del</w:t>
      </w:r>
      <w:r w:rsidRPr="004E6351">
        <w:rPr>
          <w:rStyle w:val="apple-converted-space"/>
          <w:rFonts w:ascii="Gungsuh" w:eastAsia="Gungsuh" w:hAnsi="Gungsuh"/>
        </w:rPr>
        <w:t> </w:t>
      </w:r>
      <w:r w:rsidRPr="004E6351">
        <w:rPr>
          <w:rStyle w:val="Textoennegrita"/>
          <w:rFonts w:ascii="Gungsuh" w:eastAsia="Gungsuh" w:hAnsi="Gungsuh"/>
          <w:bdr w:val="none" w:sz="0" w:space="0" w:color="auto" w:frame="1"/>
        </w:rPr>
        <w:t>’</w:t>
      </w:r>
      <w:r w:rsidRPr="004E6351">
        <w:rPr>
          <w:rStyle w:val="Textoennegrita"/>
          <w:rFonts w:ascii="Gungsuh" w:eastAsia="Gungsuh" w:hAnsi="Gungsuh"/>
          <w:b w:val="0"/>
          <w:bdr w:val="none" w:sz="0" w:space="0" w:color="auto" w:frame="1"/>
        </w:rPr>
        <w:t>60</w:t>
      </w:r>
      <w:r w:rsidRPr="004E6351">
        <w:rPr>
          <w:rStyle w:val="apple-converted-space"/>
          <w:rFonts w:ascii="Gungsuh" w:eastAsia="Gungsuh" w:hAnsi="Gungsuh"/>
        </w:rPr>
        <w:t> </w:t>
      </w:r>
      <w:r w:rsidRPr="004E6351">
        <w:rPr>
          <w:rFonts w:ascii="Gungsuh" w:eastAsia="Gungsuh" w:hAnsi="Gungsuh"/>
        </w:rPr>
        <w:t>con los planteos</w:t>
      </w:r>
      <w:r w:rsidRPr="004E6351">
        <w:rPr>
          <w:rStyle w:val="apple-converted-space"/>
          <w:rFonts w:ascii="Gungsuh" w:eastAsia="Gungsuh" w:hAnsi="Gungsuh"/>
        </w:rPr>
        <w:t> </w:t>
      </w:r>
      <w:hyperlink r:id="rId8" w:history="1">
        <w:r w:rsidRPr="004E6351">
          <w:rPr>
            <w:rStyle w:val="Textoennegrita"/>
            <w:rFonts w:ascii="Gungsuh" w:eastAsia="Gungsuh" w:hAnsi="Gungsuh"/>
            <w:b w:val="0"/>
            <w:bdr w:val="none" w:sz="0" w:space="0" w:color="auto" w:frame="1"/>
          </w:rPr>
          <w:t>teóricos</w:t>
        </w:r>
      </w:hyperlink>
      <w:r w:rsidRPr="004E6351">
        <w:rPr>
          <w:rStyle w:val="apple-converted-space"/>
          <w:rFonts w:ascii="Gungsuh" w:eastAsia="Gungsuh" w:hAnsi="Gungsuh"/>
        </w:rPr>
        <w:t> </w:t>
      </w:r>
      <w:r w:rsidRPr="004E6351">
        <w:rPr>
          <w:rFonts w:ascii="Gungsuh" w:eastAsia="Gungsuh" w:hAnsi="Gungsuh"/>
        </w:rPr>
        <w:t>sobre la</w:t>
      </w:r>
      <w:r w:rsidRPr="004E6351">
        <w:rPr>
          <w:rStyle w:val="apple-converted-space"/>
          <w:rFonts w:ascii="Gungsuh" w:eastAsia="Gungsuh" w:hAnsi="Gungsuh"/>
        </w:rPr>
        <w:t> </w:t>
      </w:r>
      <w:hyperlink r:id="rId9" w:history="1">
        <w:r w:rsidRPr="004E6351">
          <w:rPr>
            <w:rStyle w:val="Textoennegrita"/>
            <w:rFonts w:ascii="Gungsuh" w:eastAsia="Gungsuh" w:hAnsi="Gungsuh"/>
            <w:b w:val="0"/>
            <w:bdr w:val="none" w:sz="0" w:space="0" w:color="auto" w:frame="1"/>
          </w:rPr>
          <w:t>psicología</w:t>
        </w:r>
      </w:hyperlink>
      <w:r w:rsidRPr="004E6351">
        <w:rPr>
          <w:rStyle w:val="apple-converted-space"/>
          <w:rFonts w:ascii="Gungsuh" w:eastAsia="Gungsuh" w:hAnsi="Gungsuh"/>
        </w:rPr>
        <w:t> </w:t>
      </w:r>
      <w:r w:rsidRPr="004E6351">
        <w:rPr>
          <w:rFonts w:ascii="Gungsuh" w:eastAsia="Gungsuh" w:hAnsi="Gungsuh"/>
        </w:rPr>
        <w:t>del</w:t>
      </w:r>
      <w:r w:rsidRPr="004E6351">
        <w:rPr>
          <w:rStyle w:val="apple-converted-space"/>
          <w:rFonts w:ascii="Gungsuh" w:eastAsia="Gungsuh" w:hAnsi="Gungsuh"/>
        </w:rPr>
        <w:t> </w:t>
      </w:r>
      <w:hyperlink r:id="rId10" w:history="1">
        <w:r w:rsidRPr="004E6351">
          <w:rPr>
            <w:rStyle w:val="Textoennegrita"/>
            <w:rFonts w:ascii="Gungsuh" w:eastAsia="Gungsuh" w:hAnsi="Gungsuh"/>
            <w:b w:val="0"/>
            <w:bdr w:val="none" w:sz="0" w:space="0" w:color="auto" w:frame="1"/>
          </w:rPr>
          <w:t>aprendizaje</w:t>
        </w:r>
      </w:hyperlink>
      <w:r w:rsidRPr="004E6351">
        <w:rPr>
          <w:rFonts w:ascii="Gungsuh" w:eastAsia="Gungsuh" w:hAnsi="Gungsuh"/>
        </w:rPr>
        <w:t xml:space="preserve"> </w:t>
      </w:r>
      <w:r w:rsidRPr="004E6351">
        <w:rPr>
          <w:rFonts w:ascii="Gungsuh" w:eastAsia="Gungsuh" w:hAnsi="Gungsuh"/>
        </w:rPr>
        <w:t>propuestos por el norteamericano</w:t>
      </w:r>
      <w:r w:rsidRPr="004E6351">
        <w:rPr>
          <w:rStyle w:val="apple-converted-space"/>
          <w:rFonts w:ascii="Gungsuh" w:eastAsia="Gungsuh" w:hAnsi="Gungsuh"/>
        </w:rPr>
        <w:t> </w:t>
      </w:r>
      <w:hyperlink r:id="rId11" w:history="1">
        <w:r w:rsidRPr="004E6351">
          <w:rPr>
            <w:rStyle w:val="Textoennegrita"/>
            <w:rFonts w:ascii="Gungsuh" w:eastAsia="Gungsuh" w:hAnsi="Gungsuh"/>
            <w:b w:val="0"/>
            <w:bdr w:val="none" w:sz="0" w:space="0" w:color="auto" w:frame="1"/>
          </w:rPr>
          <w:t>David Ausubel</w:t>
        </w:r>
      </w:hyperlink>
    </w:p>
    <w:p w:rsidR="004E6351" w:rsidRPr="004E6351" w:rsidRDefault="004E6351" w:rsidP="004E6351">
      <w:pPr>
        <w:pStyle w:val="NormalWeb"/>
        <w:spacing w:before="0" w:beforeAutospacing="0" w:after="0" w:afterAutospacing="0" w:line="315" w:lineRule="atLeast"/>
        <w:ind w:firstLine="567"/>
        <w:textAlignment w:val="baseline"/>
        <w:rPr>
          <w:rFonts w:ascii="Gungsuh" w:eastAsia="Gungsuh" w:hAnsi="Gungsuh"/>
          <w:sz w:val="22"/>
          <w:szCs w:val="22"/>
        </w:rPr>
      </w:pPr>
      <w:r w:rsidRPr="004E6351">
        <w:rPr>
          <w:rFonts w:ascii="Gungsuh" w:eastAsia="Gungsuh" w:hAnsi="Gungsuh"/>
          <w:sz w:val="22"/>
          <w:szCs w:val="22"/>
        </w:rPr>
        <w:t>El objetivo de un mapa conceptual es representar</w:t>
      </w:r>
      <w:r w:rsidRPr="004E6351">
        <w:rPr>
          <w:rStyle w:val="apple-converted-space"/>
          <w:rFonts w:ascii="Gungsuh" w:eastAsia="Gungsuh" w:hAnsi="Gungsuh"/>
          <w:sz w:val="22"/>
          <w:szCs w:val="22"/>
        </w:rPr>
        <w:t> </w:t>
      </w:r>
      <w:r w:rsidRPr="004E6351">
        <w:rPr>
          <w:rStyle w:val="Textoennegrita"/>
          <w:rFonts w:ascii="Gungsuh" w:eastAsia="Gungsuh" w:hAnsi="Gungsuh"/>
          <w:b w:val="0"/>
          <w:sz w:val="22"/>
          <w:szCs w:val="22"/>
          <w:bdr w:val="none" w:sz="0" w:space="0" w:color="auto" w:frame="1"/>
        </w:rPr>
        <w:t>vínculos entre distintos conceptos que adquieren la forma de proposiciones</w:t>
      </w:r>
      <w:r w:rsidRPr="004E6351">
        <w:rPr>
          <w:rFonts w:ascii="Gungsuh" w:eastAsia="Gungsuh" w:hAnsi="Gungsuh"/>
          <w:b/>
          <w:sz w:val="22"/>
          <w:szCs w:val="22"/>
        </w:rPr>
        <w:t>.</w:t>
      </w:r>
      <w:r w:rsidRPr="004E6351">
        <w:rPr>
          <w:rFonts w:ascii="Gungsuh" w:eastAsia="Gungsuh" w:hAnsi="Gungsuh"/>
          <w:sz w:val="22"/>
          <w:szCs w:val="22"/>
        </w:rPr>
        <w:t xml:space="preserve"> Los conceptos suelen aparecer incluidos en círculos o cuadrados, mientras que las relaciones entre ellos se manifiestan con</w:t>
      </w:r>
      <w:r w:rsidRPr="004E6351">
        <w:rPr>
          <w:rStyle w:val="apple-converted-space"/>
          <w:rFonts w:ascii="Gungsuh" w:eastAsia="Gungsuh" w:hAnsi="Gungsuh"/>
          <w:sz w:val="22"/>
          <w:szCs w:val="22"/>
        </w:rPr>
        <w:t> </w:t>
      </w:r>
      <w:r w:rsidRPr="004E6351">
        <w:rPr>
          <w:rStyle w:val="Textoennegrita"/>
          <w:rFonts w:ascii="Gungsuh" w:eastAsia="Gungsuh" w:hAnsi="Gungsuh"/>
          <w:b w:val="0"/>
          <w:sz w:val="22"/>
          <w:szCs w:val="22"/>
          <w:bdr w:val="none" w:sz="0" w:space="0" w:color="auto" w:frame="1"/>
        </w:rPr>
        <w:t>líneas</w:t>
      </w:r>
      <w:r w:rsidRPr="004E6351">
        <w:rPr>
          <w:rStyle w:val="apple-converted-space"/>
          <w:rFonts w:ascii="Gungsuh" w:eastAsia="Gungsuh" w:hAnsi="Gungsuh"/>
          <w:b/>
          <w:sz w:val="22"/>
          <w:szCs w:val="22"/>
        </w:rPr>
        <w:t> </w:t>
      </w:r>
      <w:r w:rsidRPr="004E6351">
        <w:rPr>
          <w:rFonts w:ascii="Gungsuh" w:eastAsia="Gungsuh" w:hAnsi="Gungsuh"/>
          <w:sz w:val="22"/>
          <w:szCs w:val="22"/>
        </w:rPr>
        <w:t>que unen sus correspondientes círculos o cuadrados.</w:t>
      </w:r>
    </w:p>
    <w:p w:rsidR="004E6351" w:rsidRPr="004E6351" w:rsidRDefault="004E6351" w:rsidP="004E6351">
      <w:pPr>
        <w:pStyle w:val="NormalWeb"/>
        <w:spacing w:before="0" w:beforeAutospacing="0" w:after="0" w:afterAutospacing="0" w:line="315" w:lineRule="atLeast"/>
        <w:ind w:firstLine="567"/>
        <w:textAlignment w:val="baseline"/>
        <w:rPr>
          <w:rFonts w:ascii="Gungsuh" w:eastAsia="Gungsuh" w:hAnsi="Gungsuh"/>
          <w:sz w:val="22"/>
          <w:szCs w:val="22"/>
        </w:rPr>
      </w:pPr>
      <w:r w:rsidRPr="004E6351">
        <w:rPr>
          <w:rFonts w:ascii="Gungsuh" w:eastAsia="Gungsuh" w:hAnsi="Gungsuh"/>
          <w:sz w:val="22"/>
          <w:szCs w:val="22"/>
        </w:rPr>
        <w:t>Las líneas, por su parte, exhiben palabras asociadas que se encargan de describir la naturaleza del vínculo que une los concep</w:t>
      </w:r>
      <w:r>
        <w:rPr>
          <w:rFonts w:ascii="Gungsuh" w:eastAsia="Gungsuh" w:hAnsi="Gungsuh"/>
          <w:sz w:val="22"/>
          <w:szCs w:val="22"/>
        </w:rPr>
        <w:t>tos. De esta forma, un mapa con l</w:t>
      </w:r>
      <w:r w:rsidRPr="004E6351">
        <w:rPr>
          <w:rFonts w:ascii="Gungsuh" w:eastAsia="Gungsuh" w:hAnsi="Gungsuh"/>
          <w:sz w:val="22"/>
          <w:szCs w:val="22"/>
        </w:rPr>
        <w:t>a finalidad de los mapas conceptuales es, por lo tanto,</w:t>
      </w:r>
      <w:r w:rsidRPr="004E6351">
        <w:rPr>
          <w:rStyle w:val="apple-converted-space"/>
          <w:rFonts w:ascii="Gungsuh" w:eastAsia="Gungsuh" w:hAnsi="Gungsuh"/>
          <w:sz w:val="22"/>
          <w:szCs w:val="22"/>
        </w:rPr>
        <w:t> </w:t>
      </w:r>
      <w:r w:rsidRPr="004E6351">
        <w:rPr>
          <w:rStyle w:val="Textoennegrita"/>
          <w:rFonts w:ascii="Gungsuh" w:eastAsia="Gungsuh" w:hAnsi="Gungsuh"/>
          <w:b w:val="0"/>
          <w:sz w:val="22"/>
          <w:szCs w:val="22"/>
          <w:bdr w:val="none" w:sz="0" w:space="0" w:color="auto" w:frame="1"/>
        </w:rPr>
        <w:t>clasificar las ideas</w:t>
      </w:r>
      <w:r w:rsidRPr="004E6351">
        <w:rPr>
          <w:rStyle w:val="apple-converted-space"/>
          <w:rFonts w:ascii="Gungsuh" w:eastAsia="Gungsuh" w:hAnsi="Gungsuh"/>
          <w:sz w:val="22"/>
          <w:szCs w:val="22"/>
        </w:rPr>
        <w:t> </w:t>
      </w:r>
      <w:r w:rsidRPr="004E6351">
        <w:rPr>
          <w:rFonts w:ascii="Gungsuh" w:eastAsia="Gungsuh" w:hAnsi="Gungsuh"/>
          <w:sz w:val="22"/>
          <w:szCs w:val="22"/>
        </w:rPr>
        <w:t>y facilitar su observación en un documento. De este modo, se trata de una herramienta útil para</w:t>
      </w:r>
      <w:r w:rsidRPr="004E6351">
        <w:rPr>
          <w:rStyle w:val="apple-converted-space"/>
          <w:rFonts w:ascii="Gungsuh" w:eastAsia="Gungsuh" w:hAnsi="Gungsuh"/>
          <w:sz w:val="22"/>
          <w:szCs w:val="22"/>
        </w:rPr>
        <w:t> </w:t>
      </w:r>
      <w:r w:rsidRPr="004E6351">
        <w:rPr>
          <w:rStyle w:val="Textoennegrita"/>
          <w:rFonts w:ascii="Gungsuh" w:eastAsia="Gungsuh" w:hAnsi="Gungsuh"/>
          <w:b w:val="0"/>
          <w:sz w:val="22"/>
          <w:szCs w:val="22"/>
          <w:bdr w:val="none" w:sz="0" w:space="0" w:color="auto" w:frame="1"/>
        </w:rPr>
        <w:t>organizar datos</w:t>
      </w:r>
      <w:r w:rsidRPr="004E6351">
        <w:rPr>
          <w:rStyle w:val="apple-converted-space"/>
          <w:rFonts w:ascii="Gungsuh" w:eastAsia="Gungsuh" w:hAnsi="Gungsuh"/>
          <w:sz w:val="22"/>
          <w:szCs w:val="22"/>
        </w:rPr>
        <w:t> </w:t>
      </w:r>
      <w:r w:rsidRPr="004E6351">
        <w:rPr>
          <w:rFonts w:ascii="Gungsuh" w:eastAsia="Gungsuh" w:hAnsi="Gungsuh"/>
          <w:sz w:val="22"/>
          <w:szCs w:val="22"/>
        </w:rPr>
        <w:t>y para</w:t>
      </w:r>
      <w:r w:rsidRPr="004E6351">
        <w:rPr>
          <w:rStyle w:val="apple-converted-space"/>
          <w:rFonts w:ascii="Gungsuh" w:eastAsia="Gungsuh" w:hAnsi="Gungsuh"/>
          <w:sz w:val="22"/>
          <w:szCs w:val="22"/>
        </w:rPr>
        <w:t> </w:t>
      </w:r>
      <w:r w:rsidRPr="004E6351">
        <w:rPr>
          <w:rStyle w:val="Textoennegrita"/>
          <w:rFonts w:ascii="Gungsuh" w:eastAsia="Gungsuh" w:hAnsi="Gungsuh"/>
          <w:b w:val="0"/>
          <w:sz w:val="22"/>
          <w:szCs w:val="22"/>
          <w:bdr w:val="none" w:sz="0" w:space="0" w:color="auto" w:frame="1"/>
        </w:rPr>
        <w:t>estudiar</w:t>
      </w:r>
      <w:r w:rsidRPr="004E6351">
        <w:rPr>
          <w:rStyle w:val="apple-converted-space"/>
          <w:rFonts w:ascii="Gungsuh" w:eastAsia="Gungsuh" w:hAnsi="Gungsuh"/>
          <w:sz w:val="22"/>
          <w:szCs w:val="22"/>
        </w:rPr>
        <w:t> </w:t>
      </w:r>
      <w:r w:rsidRPr="004E6351">
        <w:rPr>
          <w:rFonts w:ascii="Gungsuh" w:eastAsia="Gungsuh" w:hAnsi="Gungsuh"/>
          <w:sz w:val="22"/>
          <w:szCs w:val="22"/>
        </w:rPr>
        <w:t>un cierto tema.</w:t>
      </w:r>
    </w:p>
    <w:p w:rsidR="004E6351" w:rsidRPr="004E6351" w:rsidRDefault="004E6351" w:rsidP="004E6351">
      <w:pPr>
        <w:ind w:firstLine="567"/>
        <w:rPr>
          <w:rFonts w:ascii="Gungsuh" w:eastAsia="Gungsuh" w:hAnsi="Gungsuh" w:cs="Times New Roman"/>
          <w:lang w:eastAsia="es-ES"/>
        </w:rPr>
      </w:pPr>
      <w:r w:rsidRPr="004E6351">
        <w:rPr>
          <w:rStyle w:val="apple-converted-space"/>
          <w:rFonts w:ascii="Gungsuh" w:eastAsia="Gungsuh" w:hAnsi="Gungsuh"/>
          <w:shd w:val="clear" w:color="auto" w:fill="FFFFFF"/>
        </w:rPr>
        <w:t> </w:t>
      </w:r>
      <w:r w:rsidRPr="004E6351">
        <w:rPr>
          <w:rFonts w:ascii="Gungsuh" w:eastAsia="Gungsuh" w:hAnsi="Gungsuh"/>
          <w:shd w:val="clear" w:color="auto" w:fill="FFFFFF"/>
        </w:rPr>
        <w:t>La</w:t>
      </w:r>
      <w:r w:rsidRPr="004E6351">
        <w:rPr>
          <w:rFonts w:ascii="Gungsuh" w:eastAsia="Gungsuh" w:hAnsi="Gungsuh"/>
          <w:shd w:val="clear" w:color="auto" w:fill="FFFFFF"/>
        </w:rPr>
        <w:t xml:space="preserve"> Competencia Digital, una de las competencias básicas en el aprendizaje de cada persona. Crea una interdependencia entre los siguientes elementos: alfabetizaciones múltiples, competencia informacional, competencia tecnológica, competencia cognitiva genérica </w:t>
      </w:r>
    </w:p>
    <w:p w:rsidR="004E6351" w:rsidRPr="004E6351" w:rsidRDefault="004E6351" w:rsidP="004E6351">
      <w:pPr>
        <w:shd w:val="clear" w:color="auto" w:fill="FFFFFF"/>
        <w:spacing w:after="0" w:line="255" w:lineRule="atLeast"/>
        <w:ind w:firstLine="567"/>
        <w:rPr>
          <w:rFonts w:ascii="Gungsuh" w:eastAsia="Gungsuh" w:hAnsi="Gungsuh" w:cs="Arial"/>
          <w:lang w:eastAsia="es-ES"/>
        </w:rPr>
      </w:pPr>
      <w:r w:rsidRPr="004E6351">
        <w:rPr>
          <w:rFonts w:ascii="Gungsuh" w:eastAsia="Gungsuh" w:hAnsi="Gungsuh" w:cs="Arial"/>
          <w:shd w:val="clear" w:color="auto" w:fill="FFFFFF"/>
        </w:rPr>
        <w:t>El</w:t>
      </w:r>
      <w:r w:rsidRPr="004E6351">
        <w:rPr>
          <w:rFonts w:ascii="Gungsuh" w:eastAsia="Gungsuh" w:hAnsi="Gungsuh" w:cs="Arial"/>
          <w:shd w:val="clear" w:color="auto" w:fill="FFFFFF"/>
        </w:rPr>
        <w:t xml:space="preserve"> programa </w:t>
      </w:r>
      <w:proofErr w:type="spellStart"/>
      <w:r w:rsidRPr="004E6351">
        <w:rPr>
          <w:rFonts w:ascii="Gungsuh" w:eastAsia="Gungsuh" w:hAnsi="Gungsuh" w:cs="Arial"/>
          <w:shd w:val="clear" w:color="auto" w:fill="FFFFFF"/>
        </w:rPr>
        <w:t>Cmap</w:t>
      </w:r>
      <w:proofErr w:type="spellEnd"/>
      <w:r w:rsidRPr="004E6351">
        <w:rPr>
          <w:rFonts w:ascii="Gungsuh" w:eastAsia="Gungsuh" w:hAnsi="Gungsuh" w:cs="Arial"/>
          <w:shd w:val="clear" w:color="auto" w:fill="FFFFFF"/>
        </w:rPr>
        <w:t xml:space="preserve"> </w:t>
      </w:r>
      <w:r w:rsidRPr="004E6351">
        <w:rPr>
          <w:rFonts w:ascii="Gungsuh" w:eastAsia="Gungsuh" w:hAnsi="Gungsuh" w:cs="Arial"/>
          <w:shd w:val="clear" w:color="auto" w:fill="FFFFFF"/>
        </w:rPr>
        <w:t>así</w:t>
      </w:r>
      <w:r w:rsidRPr="004E6351">
        <w:rPr>
          <w:rFonts w:ascii="Gungsuh" w:eastAsia="Gungsuh" w:hAnsi="Gungsuh" w:cs="Arial"/>
          <w:shd w:val="clear" w:color="auto" w:fill="FFFFFF"/>
        </w:rPr>
        <w:t xml:space="preserve"> como otros es una herramienta para la elaboración y manipulación de mapas conceptuales. Es decir, una herramienta para organizar y estructurar las ideas, los conceptos, su relación entre ellos y su evolución. Y, como hemos comentado, puede ser utilizada en cualquier área del ámbito educativo y como mecanismo o forma de plasmar tormentas de ideas de todo tipo para su posterior reutilización.</w:t>
      </w:r>
    </w:p>
    <w:p w:rsidR="004E6351" w:rsidRPr="004E6351" w:rsidRDefault="004E6351" w:rsidP="004E6351">
      <w:pPr>
        <w:shd w:val="clear" w:color="auto" w:fill="FFFFFF"/>
        <w:spacing w:after="0" w:line="255" w:lineRule="atLeast"/>
        <w:ind w:left="900" w:firstLine="567"/>
        <w:rPr>
          <w:rFonts w:ascii="Gungsuh" w:eastAsia="Gungsuh" w:hAnsi="Gungsuh" w:cs="Arial"/>
          <w:lang w:eastAsia="es-ES"/>
        </w:rPr>
      </w:pPr>
    </w:p>
    <w:p w:rsidR="004E6351" w:rsidRPr="004E6351" w:rsidRDefault="004E6351" w:rsidP="004E6351">
      <w:pPr>
        <w:shd w:val="clear" w:color="auto" w:fill="FFFFFF"/>
        <w:spacing w:after="0" w:line="255" w:lineRule="atLeast"/>
        <w:ind w:firstLine="567"/>
        <w:rPr>
          <w:rFonts w:ascii="Gungsuh" w:eastAsia="Gungsuh" w:hAnsi="Gungsuh" w:cs="Arial"/>
          <w:lang w:eastAsia="es-ES"/>
        </w:rPr>
      </w:pPr>
      <w:r w:rsidRPr="004E6351">
        <w:rPr>
          <w:rFonts w:ascii="Gungsuh" w:eastAsia="Gungsuh" w:hAnsi="Gungsuh" w:cs="Arial"/>
          <w:lang w:eastAsia="es-ES"/>
        </w:rPr>
        <w:t>Las características de estos programas</w:t>
      </w:r>
      <w:r>
        <w:rPr>
          <w:rFonts w:ascii="Gungsuh" w:eastAsia="Gungsuh" w:hAnsi="Gungsuh" w:cs="Arial"/>
          <w:lang w:eastAsia="es-ES"/>
        </w:rPr>
        <w:t xml:space="preserve"> son:</w:t>
      </w:r>
      <w:bookmarkStart w:id="0" w:name="_GoBack"/>
      <w:bookmarkEnd w:id="0"/>
      <w:r w:rsidRPr="004E6351">
        <w:rPr>
          <w:rFonts w:ascii="Gungsuh" w:eastAsia="Gungsuh" w:hAnsi="Gungsuh" w:cs="Arial"/>
          <w:lang w:eastAsia="es-ES"/>
        </w:rPr>
        <w:t xml:space="preserve"> </w:t>
      </w:r>
    </w:p>
    <w:p w:rsidR="004E6351" w:rsidRPr="000E62C7" w:rsidRDefault="004E6351" w:rsidP="004E6351">
      <w:pPr>
        <w:numPr>
          <w:ilvl w:val="0"/>
          <w:numId w:val="1"/>
        </w:numPr>
        <w:shd w:val="clear" w:color="auto" w:fill="FFFFFF"/>
        <w:spacing w:after="0" w:line="255" w:lineRule="atLeast"/>
        <w:ind w:left="900" w:firstLine="567"/>
        <w:rPr>
          <w:rFonts w:ascii="Gungsuh" w:eastAsia="Gungsuh" w:hAnsi="Gungsuh" w:cs="Arial"/>
          <w:lang w:eastAsia="es-ES"/>
        </w:rPr>
      </w:pPr>
      <w:r w:rsidRPr="000E62C7">
        <w:rPr>
          <w:rFonts w:ascii="Gungsuh" w:eastAsia="Gungsuh" w:hAnsi="Gungsuh" w:cs="Arial"/>
          <w:lang w:eastAsia="es-ES"/>
        </w:rPr>
        <w:t>Permite la utilización de enlaces HTML en los nodos.</w:t>
      </w:r>
    </w:p>
    <w:p w:rsidR="004E6351" w:rsidRPr="000E62C7" w:rsidRDefault="004E6351" w:rsidP="004E6351">
      <w:pPr>
        <w:numPr>
          <w:ilvl w:val="0"/>
          <w:numId w:val="1"/>
        </w:numPr>
        <w:shd w:val="clear" w:color="auto" w:fill="FFFFFF"/>
        <w:spacing w:after="0" w:line="255" w:lineRule="atLeast"/>
        <w:ind w:left="900" w:firstLine="567"/>
        <w:rPr>
          <w:rFonts w:ascii="Gungsuh" w:eastAsia="Gungsuh" w:hAnsi="Gungsuh" w:cs="Arial"/>
          <w:lang w:eastAsia="es-ES"/>
        </w:rPr>
      </w:pPr>
      <w:r w:rsidRPr="000E62C7">
        <w:rPr>
          <w:rFonts w:ascii="Gungsuh" w:eastAsia="Gungsuh" w:hAnsi="Gungsuh" w:cs="Arial"/>
          <w:lang w:eastAsia="es-ES"/>
        </w:rPr>
        <w:t>Soporta el plegado y desplegado de los nodos.</w:t>
      </w:r>
    </w:p>
    <w:p w:rsidR="004E6351" w:rsidRPr="000E62C7" w:rsidRDefault="004E6351" w:rsidP="004E6351">
      <w:pPr>
        <w:numPr>
          <w:ilvl w:val="0"/>
          <w:numId w:val="1"/>
        </w:numPr>
        <w:shd w:val="clear" w:color="auto" w:fill="FFFFFF"/>
        <w:spacing w:after="0" w:line="255" w:lineRule="atLeast"/>
        <w:ind w:left="900" w:firstLine="567"/>
        <w:rPr>
          <w:rFonts w:ascii="Gungsuh" w:eastAsia="Gungsuh" w:hAnsi="Gungsuh" w:cs="Arial"/>
          <w:lang w:eastAsia="es-ES"/>
        </w:rPr>
      </w:pPr>
      <w:r w:rsidRPr="000E62C7">
        <w:rPr>
          <w:rFonts w:ascii="Gungsuh" w:eastAsia="Gungsuh" w:hAnsi="Gungsuh" w:cs="Arial"/>
          <w:bCs/>
          <w:bdr w:val="none" w:sz="0" w:space="0" w:color="auto" w:frame="1"/>
          <w:lang w:eastAsia="es-ES"/>
        </w:rPr>
        <w:t>Arrastre/Copia inteligente, es decir, el usuario puede</w:t>
      </w:r>
      <w:r w:rsidRPr="000E62C7">
        <w:rPr>
          <w:rFonts w:ascii="Gungsuh" w:eastAsia="Gungsuh" w:hAnsi="Gungsuh" w:cs="Arial"/>
          <w:bdr w:val="none" w:sz="0" w:space="0" w:color="auto" w:frame="1"/>
          <w:lang w:eastAsia="es-ES"/>
        </w:rPr>
        <w:t> mover los nodos y su información y estilo asociado. También para múltiples nodos seleccionados, arrastrar textos, enlaces y archivos asociados.</w:t>
      </w:r>
    </w:p>
    <w:p w:rsidR="004E6351" w:rsidRPr="000E62C7" w:rsidRDefault="004E6351" w:rsidP="004E6351">
      <w:pPr>
        <w:numPr>
          <w:ilvl w:val="0"/>
          <w:numId w:val="1"/>
        </w:numPr>
        <w:shd w:val="clear" w:color="auto" w:fill="FFFFFF"/>
        <w:spacing w:after="0" w:line="255" w:lineRule="atLeast"/>
        <w:ind w:left="900" w:firstLine="567"/>
        <w:rPr>
          <w:rFonts w:ascii="Gungsuh" w:eastAsia="Gungsuh" w:hAnsi="Gungsuh" w:cs="Arial"/>
          <w:lang w:eastAsia="es-ES"/>
        </w:rPr>
      </w:pPr>
      <w:r w:rsidRPr="000E62C7">
        <w:rPr>
          <w:rFonts w:ascii="Gungsuh" w:eastAsia="Gungsuh" w:hAnsi="Gungsuh" w:cs="Arial"/>
          <w:lang w:eastAsia="es-ES"/>
        </w:rPr>
        <w:t>Permite publicar los mapas en Internet como páginas HTML o XHTML si queremos incluir la imagen.</w:t>
      </w:r>
    </w:p>
    <w:p w:rsidR="004E6351" w:rsidRPr="000E62C7" w:rsidRDefault="004E6351" w:rsidP="004E6351">
      <w:pPr>
        <w:numPr>
          <w:ilvl w:val="0"/>
          <w:numId w:val="1"/>
        </w:numPr>
        <w:shd w:val="clear" w:color="auto" w:fill="FFFFFF"/>
        <w:spacing w:after="0" w:line="255" w:lineRule="atLeast"/>
        <w:ind w:left="900" w:firstLine="567"/>
        <w:rPr>
          <w:rFonts w:ascii="Gungsuh" w:eastAsia="Gungsuh" w:hAnsi="Gungsuh" w:cs="Arial"/>
          <w:lang w:eastAsia="es-ES"/>
        </w:rPr>
      </w:pPr>
      <w:r w:rsidRPr="000E62C7">
        <w:rPr>
          <w:rFonts w:ascii="Gungsuh" w:eastAsia="Gungsuh" w:hAnsi="Gungsuh" w:cs="Arial"/>
          <w:lang w:eastAsia="es-ES"/>
        </w:rPr>
        <w:t>Tiene la opción de incluir iconos en el mapa conceptual para diferenciar ideas/conceptos específicas o relacionadas. También puede incluir iconos simplemente como decoración.</w:t>
      </w:r>
    </w:p>
    <w:p w:rsidR="004E6351" w:rsidRPr="000E62C7" w:rsidRDefault="004E6351" w:rsidP="004E6351">
      <w:pPr>
        <w:numPr>
          <w:ilvl w:val="0"/>
          <w:numId w:val="1"/>
        </w:numPr>
        <w:shd w:val="clear" w:color="auto" w:fill="FFFFFF"/>
        <w:spacing w:after="0" w:line="255" w:lineRule="atLeast"/>
        <w:ind w:left="900" w:firstLine="567"/>
        <w:rPr>
          <w:rFonts w:ascii="Gungsuh" w:eastAsia="Gungsuh" w:hAnsi="Gungsuh" w:cs="Arial"/>
          <w:lang w:eastAsia="es-ES"/>
        </w:rPr>
      </w:pPr>
      <w:r w:rsidRPr="000E62C7">
        <w:rPr>
          <w:rFonts w:ascii="Gungsuh" w:eastAsia="Gungsuh" w:hAnsi="Gungsuh" w:cs="Arial"/>
          <w:bCs/>
          <w:bdr w:val="none" w:sz="0" w:space="0" w:color="auto" w:frame="1"/>
          <w:lang w:eastAsia="es-ES"/>
        </w:rPr>
        <w:lastRenderedPageBreak/>
        <w:t>Utiliza formato XML lo que facilita exportar los mapas conceptuales a otras aplicaciones.</w:t>
      </w:r>
    </w:p>
    <w:p w:rsidR="004E6351" w:rsidRPr="000E62C7" w:rsidRDefault="004E6351" w:rsidP="004E6351">
      <w:pPr>
        <w:numPr>
          <w:ilvl w:val="0"/>
          <w:numId w:val="1"/>
        </w:numPr>
        <w:shd w:val="clear" w:color="auto" w:fill="FFFFFF"/>
        <w:spacing w:after="0" w:line="255" w:lineRule="atLeast"/>
        <w:ind w:left="900" w:firstLine="567"/>
        <w:rPr>
          <w:rFonts w:ascii="Gungsuh" w:eastAsia="Gungsuh" w:hAnsi="Gungsuh" w:cs="Arial"/>
          <w:lang w:eastAsia="es-ES"/>
        </w:rPr>
      </w:pPr>
      <w:r w:rsidRPr="000E62C7">
        <w:rPr>
          <w:rFonts w:ascii="Gungsuh" w:eastAsia="Gungsuh" w:hAnsi="Gungsuh" w:cs="Arial"/>
          <w:bCs/>
          <w:bdr w:val="none" w:sz="0" w:space="0" w:color="auto" w:frame="1"/>
          <w:lang w:eastAsia="es-ES"/>
        </w:rPr>
        <w:t>Es multilenguaje, con lo cual soporta español.</w:t>
      </w:r>
    </w:p>
    <w:p w:rsidR="004E6351" w:rsidRDefault="004E6351" w:rsidP="004E6351"/>
    <w:sectPr w:rsidR="004E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0DB4"/>
    <w:multiLevelType w:val="multilevel"/>
    <w:tmpl w:val="D5D6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51"/>
    <w:rsid w:val="00050D23"/>
    <w:rsid w:val="004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6351"/>
  </w:style>
  <w:style w:type="character" w:styleId="Textoennegrita">
    <w:name w:val="Strong"/>
    <w:basedOn w:val="Fuentedeprrafopredeter"/>
    <w:uiPriority w:val="22"/>
    <w:qFormat/>
    <w:rsid w:val="004E63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6351"/>
  </w:style>
  <w:style w:type="character" w:styleId="Textoennegrita">
    <w:name w:val="Strong"/>
    <w:basedOn w:val="Fuentedeprrafopredeter"/>
    <w:uiPriority w:val="22"/>
    <w:qFormat/>
    <w:rsid w:val="004E63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teor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finicion.de/conocimient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inicion.de/esquema/" TargetMode="External"/><Relationship Id="rId11" Type="http://schemas.openxmlformats.org/officeDocument/2006/relationships/hyperlink" Target="http://es.wikipedia.org/wiki/David_Ausub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finicion.de/aprendiza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finicion.de/psicolog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toledo</dc:creator>
  <cp:lastModifiedBy>maria toledo</cp:lastModifiedBy>
  <cp:revision>1</cp:revision>
  <dcterms:created xsi:type="dcterms:W3CDTF">2012-05-15T01:36:00Z</dcterms:created>
  <dcterms:modified xsi:type="dcterms:W3CDTF">2012-05-15T01:48:00Z</dcterms:modified>
</cp:coreProperties>
</file>