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AF" w:rsidRDefault="005101AF" w:rsidP="005101AF">
      <w:pPr>
        <w:jc w:val="center"/>
        <w:rPr>
          <w:b/>
        </w:rPr>
      </w:pPr>
      <w:r w:rsidRPr="00977A8E">
        <w:rPr>
          <w:b/>
        </w:rPr>
        <w:t xml:space="preserve">GRIGLIA </w:t>
      </w:r>
      <w:proofErr w:type="spellStart"/>
      <w:r w:rsidRPr="00977A8E">
        <w:rPr>
          <w:b/>
        </w:rPr>
        <w:t>DI</w:t>
      </w:r>
      <w:proofErr w:type="spellEnd"/>
      <w:r w:rsidRPr="00977A8E">
        <w:rPr>
          <w:b/>
        </w:rPr>
        <w:t xml:space="preserve"> VALUTAZIONE DELLA QUALITA’ </w:t>
      </w:r>
      <w:proofErr w:type="spellStart"/>
      <w:r w:rsidRPr="00977A8E">
        <w:rPr>
          <w:b/>
        </w:rPr>
        <w:t>DI</w:t>
      </w:r>
      <w:proofErr w:type="spellEnd"/>
      <w:r w:rsidRPr="00977A8E">
        <w:rPr>
          <w:b/>
        </w:rPr>
        <w:t xml:space="preserve"> UN SW DIDATTICO</w:t>
      </w:r>
    </w:p>
    <w:p w:rsidR="005101AF" w:rsidRDefault="005101AF" w:rsidP="005101AF">
      <w:pPr>
        <w:jc w:val="center"/>
        <w:rPr>
          <w:b/>
        </w:rPr>
      </w:pPr>
    </w:p>
    <w:p w:rsidR="005101AF" w:rsidRDefault="005101AF" w:rsidP="005101AF">
      <w:r w:rsidRPr="00017DE8">
        <w:rPr>
          <w:b/>
        </w:rPr>
        <w:t xml:space="preserve">Nome e cognome:                                                                                                                Gruppo: </w:t>
      </w:r>
    </w:p>
    <w:p w:rsidR="005101AF" w:rsidRDefault="005101AF" w:rsidP="005101AF"/>
    <w:p w:rsidR="005101AF" w:rsidRPr="00977A8E" w:rsidRDefault="005101AF" w:rsidP="005101AF">
      <w:pPr>
        <w:jc w:val="both"/>
        <w:rPr>
          <w:b/>
        </w:rPr>
      </w:pPr>
      <w:r w:rsidRPr="00017DE8">
        <w:rPr>
          <w:b/>
        </w:rPr>
        <w:t xml:space="preserve"> NOME DEL SOFTWARE  :</w:t>
      </w:r>
    </w:p>
    <w:tbl>
      <w:tblPr>
        <w:tblW w:w="16291"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11481"/>
      </w:tblGrid>
      <w:tr w:rsidR="005101AF" w:rsidRPr="00017DE8" w:rsidTr="005101AF">
        <w:trPr>
          <w:trHeight w:val="1346"/>
        </w:trPr>
        <w:tc>
          <w:tcPr>
            <w:tcW w:w="4810" w:type="dxa"/>
            <w:vAlign w:val="center"/>
          </w:tcPr>
          <w:p w:rsidR="005101AF" w:rsidRDefault="005101AF" w:rsidP="00B50A1D">
            <w:r>
              <w:t xml:space="preserve">- </w:t>
            </w:r>
            <w:r w:rsidRPr="00977A8E">
              <w:t>Autore</w:t>
            </w:r>
          </w:p>
          <w:p w:rsidR="00121CA2" w:rsidRPr="00977A8E" w:rsidRDefault="00121CA2" w:rsidP="00B50A1D"/>
          <w:p w:rsidR="005101AF" w:rsidRDefault="005101AF" w:rsidP="00B50A1D">
            <w:r w:rsidRPr="00977A8E">
              <w:t>-</w:t>
            </w:r>
            <w:r w:rsidRPr="00017DE8">
              <w:rPr>
                <w:b/>
              </w:rPr>
              <w:t xml:space="preserve"> </w:t>
            </w:r>
            <w:r w:rsidRPr="00977A8E">
              <w:t xml:space="preserve">Argomento/Area disciplinare </w:t>
            </w:r>
          </w:p>
          <w:p w:rsidR="00121CA2" w:rsidRDefault="00121CA2" w:rsidP="00B50A1D"/>
          <w:p w:rsidR="005101AF" w:rsidRDefault="005101AF" w:rsidP="00B50A1D">
            <w:r>
              <w:t>-</w:t>
            </w:r>
            <w:r w:rsidRPr="00977A8E">
              <w:t xml:space="preserve"> Destinatari</w:t>
            </w:r>
          </w:p>
          <w:p w:rsidR="005101AF" w:rsidRPr="00977A8E" w:rsidRDefault="005101AF" w:rsidP="00B50A1D"/>
          <w:p w:rsidR="005101AF" w:rsidRDefault="005101AF" w:rsidP="00B50A1D">
            <w:r w:rsidRPr="00977A8E">
              <w:t>- Lingua</w:t>
            </w:r>
          </w:p>
          <w:p w:rsidR="00121CA2" w:rsidRPr="00977A8E" w:rsidRDefault="00121CA2" w:rsidP="00B50A1D"/>
          <w:p w:rsidR="005101AF" w:rsidRDefault="005101AF" w:rsidP="00B50A1D">
            <w:r w:rsidRPr="00977A8E">
              <w:t>- Data di pubblicazione</w:t>
            </w:r>
          </w:p>
          <w:p w:rsidR="00121CA2" w:rsidRPr="00977A8E" w:rsidRDefault="00121CA2" w:rsidP="00B50A1D"/>
          <w:p w:rsidR="005101AF" w:rsidRPr="00017DE8" w:rsidRDefault="005101AF" w:rsidP="00B50A1D">
            <w:pPr>
              <w:rPr>
                <w:b/>
              </w:rPr>
            </w:pPr>
            <w:r w:rsidRPr="00977A8E">
              <w:t>- Editore e distributore</w:t>
            </w:r>
          </w:p>
        </w:tc>
        <w:tc>
          <w:tcPr>
            <w:tcW w:w="11481" w:type="dxa"/>
          </w:tcPr>
          <w:p w:rsidR="005101AF" w:rsidRDefault="005101AF" w:rsidP="00B50A1D">
            <w:r>
              <w:t>Vladimir Lapin</w:t>
            </w:r>
          </w:p>
          <w:p w:rsidR="00CE4C25" w:rsidRDefault="00CE4C25" w:rsidP="00B50A1D"/>
          <w:p w:rsidR="005101AF" w:rsidRDefault="005101AF" w:rsidP="00B50A1D">
            <w:r>
              <w:t xml:space="preserve">Operazioni matematiche con numeri interi da una a tre cifre /area </w:t>
            </w:r>
            <w:proofErr w:type="spellStart"/>
            <w:r>
              <w:t>scientifico-matematico-tecnologica</w:t>
            </w:r>
            <w:proofErr w:type="spellEnd"/>
            <w:r>
              <w:t xml:space="preserve"> in particolare matematica</w:t>
            </w:r>
          </w:p>
          <w:p w:rsidR="00121CA2" w:rsidRDefault="00121CA2" w:rsidP="00B50A1D"/>
          <w:p w:rsidR="005101AF" w:rsidRDefault="005101AF" w:rsidP="00B50A1D">
            <w:r>
              <w:t>Alunni scuola primaria, utile anche per alunni scuola secondaria di primo grado (per ripasso operazioni o per bambini con DSA)</w:t>
            </w:r>
          </w:p>
          <w:p w:rsidR="00121CA2" w:rsidRDefault="00121CA2" w:rsidP="00B50A1D"/>
          <w:p w:rsidR="005101AF" w:rsidRDefault="005101AF" w:rsidP="00B50A1D">
            <w:r>
              <w:t>Italiano</w:t>
            </w:r>
          </w:p>
          <w:p w:rsidR="00121CA2" w:rsidRDefault="00121CA2" w:rsidP="00B50A1D"/>
          <w:p w:rsidR="005101AF" w:rsidRDefault="005101AF" w:rsidP="00B50A1D">
            <w:r>
              <w:t>2002</w:t>
            </w:r>
          </w:p>
          <w:p w:rsidR="00121CA2" w:rsidRDefault="00121CA2" w:rsidP="00B50A1D"/>
          <w:p w:rsidR="005101AF" w:rsidRDefault="005101AF" w:rsidP="00B50A1D">
            <w:r>
              <w:t>IPRASE</w:t>
            </w:r>
          </w:p>
        </w:tc>
      </w:tr>
      <w:tr w:rsidR="005101AF" w:rsidRPr="00017DE8" w:rsidTr="005101AF">
        <w:trPr>
          <w:trHeight w:val="1092"/>
        </w:trPr>
        <w:tc>
          <w:tcPr>
            <w:tcW w:w="4810" w:type="dxa"/>
            <w:vAlign w:val="center"/>
          </w:tcPr>
          <w:p w:rsidR="005101AF" w:rsidRPr="00017DE8" w:rsidRDefault="005101AF" w:rsidP="00B50A1D">
            <w:pPr>
              <w:rPr>
                <w:b/>
              </w:rPr>
            </w:pPr>
            <w:r w:rsidRPr="00017DE8">
              <w:rPr>
                <w:b/>
              </w:rPr>
              <w:t>Caratteristiche tecniche:</w:t>
            </w:r>
          </w:p>
          <w:p w:rsidR="005101AF" w:rsidRDefault="005101AF" w:rsidP="00B50A1D">
            <w:r>
              <w:t xml:space="preserve">- </w:t>
            </w:r>
            <w:r w:rsidRPr="00B0551A">
              <w:t>sistema operativo</w:t>
            </w:r>
          </w:p>
          <w:p w:rsidR="00121CA2" w:rsidRDefault="00121CA2" w:rsidP="00B50A1D"/>
          <w:p w:rsidR="005101AF" w:rsidRPr="00CA33C4" w:rsidRDefault="005101AF" w:rsidP="00B50A1D">
            <w:r>
              <w:t xml:space="preserve">- </w:t>
            </w:r>
            <w:r w:rsidRPr="00B0679E">
              <w:t>Strumentazione/dispositivi richiesti</w:t>
            </w:r>
          </w:p>
        </w:tc>
        <w:tc>
          <w:tcPr>
            <w:tcW w:w="11481" w:type="dxa"/>
          </w:tcPr>
          <w:p w:rsidR="005101AF" w:rsidRDefault="005101AF" w:rsidP="00B50A1D">
            <w:pPr>
              <w:rPr>
                <w:b/>
              </w:rPr>
            </w:pPr>
          </w:p>
          <w:p w:rsidR="005101AF" w:rsidRDefault="005101AF" w:rsidP="00B50A1D">
            <w:pPr>
              <w:rPr>
                <w:b/>
              </w:rPr>
            </w:pPr>
            <w:r>
              <w:rPr>
                <w:b/>
              </w:rPr>
              <w:t>Qualsiasi sistema operativo</w:t>
            </w:r>
          </w:p>
          <w:p w:rsidR="00121CA2" w:rsidRDefault="00121CA2" w:rsidP="00B50A1D">
            <w:pPr>
              <w:rPr>
                <w:b/>
              </w:rPr>
            </w:pPr>
          </w:p>
          <w:p w:rsidR="005101AF" w:rsidRPr="00017DE8" w:rsidRDefault="005101AF" w:rsidP="00B50A1D">
            <w:pPr>
              <w:rPr>
                <w:b/>
              </w:rPr>
            </w:pPr>
            <w:proofErr w:type="spellStart"/>
            <w:r>
              <w:rPr>
                <w:b/>
              </w:rPr>
              <w:t>Pc</w:t>
            </w:r>
            <w:proofErr w:type="spellEnd"/>
            <w:r>
              <w:rPr>
                <w:b/>
              </w:rPr>
              <w:t>, tastiera</w:t>
            </w:r>
          </w:p>
        </w:tc>
      </w:tr>
      <w:tr w:rsidR="005101AF" w:rsidTr="005101AF">
        <w:trPr>
          <w:trHeight w:val="1400"/>
        </w:trPr>
        <w:tc>
          <w:tcPr>
            <w:tcW w:w="4810" w:type="dxa"/>
            <w:vAlign w:val="center"/>
          </w:tcPr>
          <w:p w:rsidR="005101AF" w:rsidRPr="00017DE8" w:rsidRDefault="005101AF" w:rsidP="00B50A1D">
            <w:pPr>
              <w:rPr>
                <w:b/>
              </w:rPr>
            </w:pPr>
            <w:r w:rsidRPr="00017DE8">
              <w:rPr>
                <w:b/>
              </w:rPr>
              <w:t>Interfaccia:</w:t>
            </w:r>
          </w:p>
          <w:p w:rsidR="005101AF" w:rsidRDefault="005101AF" w:rsidP="00B50A1D">
            <w:r w:rsidRPr="00017DE8">
              <w:rPr>
                <w:b/>
              </w:rPr>
              <w:t xml:space="preserve">- </w:t>
            </w:r>
            <w:r w:rsidRPr="00AE58DD">
              <w:t>as</w:t>
            </w:r>
            <w:r>
              <w:t>petto grafico</w:t>
            </w:r>
          </w:p>
          <w:p w:rsidR="00121CA2" w:rsidRDefault="00121CA2" w:rsidP="00B50A1D"/>
          <w:p w:rsidR="00121CA2" w:rsidRDefault="00121CA2" w:rsidP="00B50A1D"/>
          <w:p w:rsidR="00121CA2" w:rsidRDefault="00121CA2" w:rsidP="00B50A1D"/>
          <w:p w:rsidR="00121CA2" w:rsidRDefault="00121CA2" w:rsidP="00B50A1D"/>
          <w:p w:rsidR="00121CA2" w:rsidRDefault="00121CA2" w:rsidP="00B50A1D"/>
          <w:p w:rsidR="00121CA2" w:rsidRDefault="00121CA2" w:rsidP="00B50A1D"/>
          <w:p w:rsidR="005101AF" w:rsidRDefault="005101AF" w:rsidP="00B50A1D">
            <w:r>
              <w:t>- navigabilità</w:t>
            </w:r>
          </w:p>
          <w:p w:rsidR="00121CA2" w:rsidRDefault="00121CA2" w:rsidP="00B50A1D"/>
          <w:p w:rsidR="00121CA2" w:rsidRDefault="00121CA2" w:rsidP="00B50A1D"/>
          <w:p w:rsidR="00121CA2" w:rsidRPr="00AE58DD" w:rsidRDefault="00121CA2" w:rsidP="00B50A1D"/>
          <w:p w:rsidR="005101AF" w:rsidRDefault="005101AF" w:rsidP="00B50A1D">
            <w:r w:rsidRPr="00AE58DD">
              <w:lastRenderedPageBreak/>
              <w:t>-</w:t>
            </w:r>
            <w:r>
              <w:t xml:space="preserve"> link o bottoni</w:t>
            </w:r>
          </w:p>
          <w:p w:rsidR="00121CA2" w:rsidRPr="00AE58DD" w:rsidRDefault="00121CA2" w:rsidP="00B50A1D"/>
          <w:p w:rsidR="005101AF" w:rsidRDefault="005101AF" w:rsidP="00B50A1D">
            <w:r w:rsidRPr="00AE58DD">
              <w:t>-</w:t>
            </w:r>
            <w:r>
              <w:t xml:space="preserve"> fruibilità del testo</w:t>
            </w:r>
          </w:p>
          <w:p w:rsidR="00121CA2" w:rsidRDefault="00121CA2" w:rsidP="00B50A1D"/>
          <w:p w:rsidR="005101AF" w:rsidRDefault="005101AF" w:rsidP="00B50A1D">
            <w:r>
              <w:t>- elementi multimediali presenti</w:t>
            </w:r>
          </w:p>
          <w:p w:rsidR="00121CA2" w:rsidRDefault="00121CA2" w:rsidP="00B50A1D"/>
          <w:p w:rsidR="005101AF" w:rsidRDefault="005101AF" w:rsidP="00B50A1D">
            <w:r>
              <w:t>- altro</w:t>
            </w:r>
          </w:p>
          <w:p w:rsidR="00121CA2" w:rsidRDefault="00121CA2" w:rsidP="00B50A1D"/>
        </w:tc>
        <w:tc>
          <w:tcPr>
            <w:tcW w:w="11481" w:type="dxa"/>
          </w:tcPr>
          <w:p w:rsidR="005101AF" w:rsidRDefault="005101AF" w:rsidP="00B50A1D">
            <w:pPr>
              <w:rPr>
                <w:b/>
              </w:rPr>
            </w:pPr>
          </w:p>
          <w:p w:rsidR="005101AF" w:rsidRDefault="005101AF" w:rsidP="00B50A1D">
            <w:pPr>
              <w:rPr>
                <w:b/>
              </w:rPr>
            </w:pPr>
            <w:r>
              <w:rPr>
                <w:b/>
              </w:rPr>
              <w:t>Schermata iniziale troppo “piena di parole”; il programma si apre esattamente sulle istruzioni, personalmente avrei messo un’immagine (tipo copertina) di presentazione dalla quale, mediante un bottone si accedeva alle istruzioni.</w:t>
            </w:r>
          </w:p>
          <w:p w:rsidR="005101AF" w:rsidRDefault="005101AF" w:rsidP="005101AF">
            <w:pPr>
              <w:rPr>
                <w:b/>
              </w:rPr>
            </w:pPr>
            <w:r>
              <w:rPr>
                <w:b/>
              </w:rPr>
              <w:t xml:space="preserve">Le istruzioni sono abbastanza corpose se si decide di far utilizzare il programma in una classe prima di scuola primaria, discutibile per i bambini la notazione 1=una cifra, 11=due cifre, 111=tre cifre; </w:t>
            </w:r>
            <w:r w:rsidR="00121CA2">
              <w:rPr>
                <w:b/>
              </w:rPr>
              <w:t>schermate successive più chiare</w:t>
            </w:r>
          </w:p>
          <w:p w:rsidR="00121CA2" w:rsidRDefault="00121CA2" w:rsidP="005101AF">
            <w:pPr>
              <w:rPr>
                <w:b/>
              </w:rPr>
            </w:pPr>
          </w:p>
          <w:p w:rsidR="00121CA2" w:rsidRDefault="00121CA2" w:rsidP="005101AF">
            <w:pPr>
              <w:rPr>
                <w:b/>
              </w:rPr>
            </w:pPr>
            <w:r>
              <w:rPr>
                <w:b/>
              </w:rPr>
              <w:t>Semplice, intuitiva</w:t>
            </w:r>
          </w:p>
          <w:p w:rsidR="00121CA2" w:rsidRDefault="00121CA2" w:rsidP="005101AF">
            <w:pPr>
              <w:rPr>
                <w:b/>
              </w:rPr>
            </w:pPr>
          </w:p>
          <w:p w:rsidR="00121CA2" w:rsidRDefault="00121CA2" w:rsidP="005101AF">
            <w:pPr>
              <w:rPr>
                <w:b/>
              </w:rPr>
            </w:pPr>
          </w:p>
          <w:p w:rsidR="00121CA2" w:rsidRDefault="00121CA2" w:rsidP="005101AF">
            <w:pPr>
              <w:rPr>
                <w:b/>
              </w:rPr>
            </w:pPr>
          </w:p>
          <w:p w:rsidR="00121CA2" w:rsidRDefault="00121CA2" w:rsidP="005101AF">
            <w:pPr>
              <w:rPr>
                <w:b/>
              </w:rPr>
            </w:pPr>
            <w:r>
              <w:rPr>
                <w:b/>
              </w:rPr>
              <w:lastRenderedPageBreak/>
              <w:t>Semplici, intuitivi, ma dal punto di vista grafico e dei colori forse poco accattivanti</w:t>
            </w:r>
          </w:p>
          <w:p w:rsidR="00121CA2" w:rsidRDefault="00121CA2" w:rsidP="005101AF">
            <w:pPr>
              <w:rPr>
                <w:b/>
              </w:rPr>
            </w:pPr>
          </w:p>
          <w:p w:rsidR="00121CA2" w:rsidRDefault="00121CA2" w:rsidP="005101AF">
            <w:pPr>
              <w:rPr>
                <w:b/>
              </w:rPr>
            </w:pPr>
            <w:r>
              <w:rPr>
                <w:b/>
              </w:rPr>
              <w:t>Vi è testo solo nelle istruzioni iniziali e nel commento una volta terminato il puzzle (bravo!)</w:t>
            </w:r>
          </w:p>
          <w:p w:rsidR="00121CA2" w:rsidRDefault="00121CA2" w:rsidP="005101AF">
            <w:pPr>
              <w:rPr>
                <w:b/>
              </w:rPr>
            </w:pPr>
          </w:p>
          <w:p w:rsidR="00121CA2" w:rsidRDefault="00121CA2" w:rsidP="005101AF">
            <w:pPr>
              <w:rPr>
                <w:b/>
              </w:rPr>
            </w:pPr>
          </w:p>
          <w:p w:rsidR="00121CA2" w:rsidRDefault="00121CA2" w:rsidP="005101AF">
            <w:pPr>
              <w:rPr>
                <w:b/>
              </w:rPr>
            </w:pPr>
          </w:p>
          <w:p w:rsidR="00121CA2" w:rsidRDefault="00121CA2" w:rsidP="00121CA2">
            <w:pPr>
              <w:pStyle w:val="Paragrafoelenco"/>
              <w:numPr>
                <w:ilvl w:val="0"/>
                <w:numId w:val="1"/>
              </w:numPr>
              <w:rPr>
                <w:b/>
              </w:rPr>
            </w:pPr>
            <w:r>
              <w:rPr>
                <w:b/>
              </w:rPr>
              <w:t>avrei inserito un bottone che permetta una volta terminato il puzzle di stamparlo come disegno bianco per poter permettere al bambino di poter avere con sé un risultato concreto e continuare l’attività</w:t>
            </w:r>
          </w:p>
          <w:p w:rsidR="00121CA2" w:rsidRPr="00121CA2" w:rsidRDefault="00121CA2" w:rsidP="00121CA2">
            <w:pPr>
              <w:rPr>
                <w:b/>
              </w:rPr>
            </w:pPr>
          </w:p>
        </w:tc>
      </w:tr>
      <w:tr w:rsidR="005101AF" w:rsidTr="005101AF">
        <w:trPr>
          <w:trHeight w:val="1431"/>
        </w:trPr>
        <w:tc>
          <w:tcPr>
            <w:tcW w:w="4810" w:type="dxa"/>
            <w:vAlign w:val="center"/>
          </w:tcPr>
          <w:p w:rsidR="005101AF" w:rsidRPr="00017DE8" w:rsidRDefault="005101AF" w:rsidP="00B50A1D">
            <w:pPr>
              <w:rPr>
                <w:b/>
              </w:rPr>
            </w:pPr>
            <w:r w:rsidRPr="00017DE8">
              <w:rPr>
                <w:b/>
              </w:rPr>
              <w:lastRenderedPageBreak/>
              <w:t>Il Contesto:</w:t>
            </w:r>
          </w:p>
          <w:p w:rsidR="005101AF" w:rsidRDefault="005101AF" w:rsidP="00B50A1D">
            <w:r>
              <w:t>- materie coinvolte</w:t>
            </w:r>
          </w:p>
          <w:p w:rsidR="005101AF" w:rsidRPr="009800BE" w:rsidRDefault="005101AF" w:rsidP="00B50A1D">
            <w:r>
              <w:t xml:space="preserve">- </w:t>
            </w:r>
            <w:r w:rsidRPr="009800BE">
              <w:t>Interdisciplinarità</w:t>
            </w:r>
          </w:p>
          <w:p w:rsidR="005101AF" w:rsidRDefault="005101AF" w:rsidP="00B50A1D">
            <w:r>
              <w:t xml:space="preserve">- </w:t>
            </w:r>
            <w:r w:rsidRPr="009800BE">
              <w:t>Interculturalità</w:t>
            </w:r>
          </w:p>
          <w:p w:rsidR="005101AF" w:rsidRDefault="005101AF" w:rsidP="00B50A1D">
            <w:r>
              <w:t xml:space="preserve">- </w:t>
            </w:r>
            <w:r w:rsidRPr="009800BE">
              <w:t>Autonomia dell'utente nell'interazione</w:t>
            </w:r>
          </w:p>
        </w:tc>
        <w:tc>
          <w:tcPr>
            <w:tcW w:w="11481" w:type="dxa"/>
          </w:tcPr>
          <w:p w:rsidR="005101AF" w:rsidRDefault="005101AF" w:rsidP="00B50A1D">
            <w:pPr>
              <w:rPr>
                <w:b/>
              </w:rPr>
            </w:pPr>
          </w:p>
          <w:p w:rsidR="00121CA2" w:rsidRDefault="00121CA2" w:rsidP="00B50A1D">
            <w:pPr>
              <w:rPr>
                <w:b/>
              </w:rPr>
            </w:pPr>
            <w:r>
              <w:rPr>
                <w:b/>
              </w:rPr>
              <w:t>Matematica</w:t>
            </w:r>
          </w:p>
          <w:p w:rsidR="00121CA2" w:rsidRDefault="00121CA2" w:rsidP="00B50A1D">
            <w:pPr>
              <w:rPr>
                <w:b/>
              </w:rPr>
            </w:pPr>
            <w:r>
              <w:rPr>
                <w:b/>
              </w:rPr>
              <w:t>Assente</w:t>
            </w:r>
          </w:p>
          <w:p w:rsidR="00121CA2" w:rsidRDefault="00121CA2" w:rsidP="00B50A1D">
            <w:pPr>
              <w:rPr>
                <w:b/>
              </w:rPr>
            </w:pPr>
            <w:r>
              <w:rPr>
                <w:b/>
              </w:rPr>
              <w:t xml:space="preserve">A parte le istruzioni iniziali, il programma poi è basato su operazioni numeriche, il </w:t>
            </w:r>
            <w:proofErr w:type="spellStart"/>
            <w:r>
              <w:rPr>
                <w:b/>
              </w:rPr>
              <w:t>chè</w:t>
            </w:r>
            <w:proofErr w:type="spellEnd"/>
            <w:r>
              <w:rPr>
                <w:b/>
              </w:rPr>
              <w:t xml:space="preserve"> ne consente l’utilizzo anche ad alunni con competenze della lingua italiana limitate</w:t>
            </w:r>
          </w:p>
          <w:p w:rsidR="00121CA2" w:rsidRPr="00017DE8" w:rsidRDefault="00DE5946" w:rsidP="00B50A1D">
            <w:pPr>
              <w:rPr>
                <w:b/>
              </w:rPr>
            </w:pPr>
            <w:r>
              <w:rPr>
                <w:b/>
              </w:rPr>
              <w:t>L’utente può interagire da solo senza necessità di grandi interventi da parte dell’adulto</w:t>
            </w:r>
          </w:p>
        </w:tc>
      </w:tr>
      <w:tr w:rsidR="005101AF" w:rsidTr="005101AF">
        <w:trPr>
          <w:trHeight w:val="1262"/>
        </w:trPr>
        <w:tc>
          <w:tcPr>
            <w:tcW w:w="4810" w:type="dxa"/>
            <w:vAlign w:val="center"/>
          </w:tcPr>
          <w:p w:rsidR="005101AF" w:rsidRPr="00017DE8" w:rsidRDefault="005101AF" w:rsidP="00B50A1D">
            <w:pPr>
              <w:rPr>
                <w:b/>
              </w:rPr>
            </w:pPr>
            <w:r w:rsidRPr="00017DE8">
              <w:rPr>
                <w:b/>
              </w:rPr>
              <w:t>I Contenuti</w:t>
            </w:r>
          </w:p>
          <w:p w:rsidR="005101AF" w:rsidRDefault="005101AF" w:rsidP="00B50A1D">
            <w:r w:rsidRPr="00017DE8">
              <w:rPr>
                <w:b/>
              </w:rPr>
              <w:t xml:space="preserve">- </w:t>
            </w:r>
            <w:r w:rsidRPr="00D32AEE">
              <w:t xml:space="preserve">conoscenze </w:t>
            </w:r>
            <w:r>
              <w:t>che aiuta a sviluppare</w:t>
            </w:r>
          </w:p>
          <w:p w:rsidR="005101AF" w:rsidRDefault="005101AF" w:rsidP="00B50A1D">
            <w:r>
              <w:t>- possibilità di integrazione del DSA in aula</w:t>
            </w:r>
          </w:p>
          <w:p w:rsidR="00DE5946" w:rsidRDefault="00DE5946" w:rsidP="00B50A1D"/>
          <w:p w:rsidR="005101AF" w:rsidRDefault="005101AF" w:rsidP="00B50A1D">
            <w:r>
              <w:t xml:space="preserve">- </w:t>
            </w:r>
            <w:r w:rsidRPr="00E230D2">
              <w:t>Validità dei contenuti e delle metodologie</w:t>
            </w:r>
            <w:r>
              <w:t xml:space="preserve"> (a quali </w:t>
            </w:r>
            <w:proofErr w:type="spellStart"/>
            <w:r>
              <w:t>th</w:t>
            </w:r>
            <w:proofErr w:type="spellEnd"/>
            <w:r>
              <w:t xml:space="preserve"> si può collegare, es. costruttivismo, comportamentismo, </w:t>
            </w:r>
            <w:proofErr w:type="spellStart"/>
            <w:r>
              <w:t>cognitivismo…</w:t>
            </w:r>
            <w:proofErr w:type="spellEnd"/>
            <w:r>
              <w:t>)</w:t>
            </w:r>
          </w:p>
        </w:tc>
        <w:tc>
          <w:tcPr>
            <w:tcW w:w="11481" w:type="dxa"/>
          </w:tcPr>
          <w:p w:rsidR="005101AF" w:rsidRDefault="005101AF" w:rsidP="00B50A1D">
            <w:pPr>
              <w:rPr>
                <w:b/>
              </w:rPr>
            </w:pPr>
          </w:p>
          <w:p w:rsidR="00DE5946" w:rsidRDefault="00DE5946" w:rsidP="00B50A1D">
            <w:pPr>
              <w:rPr>
                <w:b/>
              </w:rPr>
            </w:pPr>
            <w:r>
              <w:rPr>
                <w:b/>
              </w:rPr>
              <w:t>Operazioni</w:t>
            </w:r>
          </w:p>
          <w:p w:rsidR="00DE5946" w:rsidRDefault="00DE5946" w:rsidP="00B50A1D">
            <w:pPr>
              <w:rPr>
                <w:b/>
              </w:rPr>
            </w:pPr>
            <w:r>
              <w:rPr>
                <w:b/>
              </w:rPr>
              <w:t>Può essere utilizzato anche da DSA (eventualmente abbassando il numero di cifre dei numeri coinvolti nelle operazioni )</w:t>
            </w:r>
          </w:p>
          <w:p w:rsidR="00DE5946" w:rsidRPr="00017DE8" w:rsidRDefault="00DE5946" w:rsidP="00B50A1D">
            <w:pPr>
              <w:rPr>
                <w:b/>
              </w:rPr>
            </w:pPr>
            <w:r>
              <w:rPr>
                <w:b/>
              </w:rPr>
              <w:t>cognitivismo</w:t>
            </w:r>
          </w:p>
        </w:tc>
      </w:tr>
      <w:tr w:rsidR="005101AF" w:rsidTr="005101AF">
        <w:trPr>
          <w:trHeight w:val="1062"/>
        </w:trPr>
        <w:tc>
          <w:tcPr>
            <w:tcW w:w="4810" w:type="dxa"/>
            <w:vAlign w:val="center"/>
          </w:tcPr>
          <w:p w:rsidR="005101AF" w:rsidRPr="00017DE8" w:rsidRDefault="005101AF" w:rsidP="00B50A1D">
            <w:pPr>
              <w:rPr>
                <w:b/>
              </w:rPr>
            </w:pPr>
            <w:r w:rsidRPr="00017DE8">
              <w:rPr>
                <w:b/>
              </w:rPr>
              <w:t>Applicazioni nella didattica</w:t>
            </w:r>
          </w:p>
        </w:tc>
        <w:tc>
          <w:tcPr>
            <w:tcW w:w="11481" w:type="dxa"/>
          </w:tcPr>
          <w:p w:rsidR="005101AF" w:rsidRPr="00017DE8" w:rsidRDefault="00DE5946" w:rsidP="00B50A1D">
            <w:pPr>
              <w:rPr>
                <w:b/>
              </w:rPr>
            </w:pPr>
            <w:r>
              <w:rPr>
                <w:b/>
              </w:rPr>
              <w:t>Il programma può essere utilizzato in ambito matematico (in più classi di scuola primaria, partendo dal secondo quadrimestre/termine classe prima, quando i bambini conoscono i numeri fino a 20 e i concetti di addizione e sottrazione, a classi più alte per le moltiplicazioni e divisioni e per numeri con più cifre).</w:t>
            </w:r>
          </w:p>
        </w:tc>
      </w:tr>
    </w:tbl>
    <w:p w:rsidR="00CB71F6" w:rsidRDefault="00CB71F6"/>
    <w:p w:rsidR="00DE5946" w:rsidRDefault="00DE5946"/>
    <w:tbl>
      <w:tblPr>
        <w:tblW w:w="15768"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2"/>
        <w:gridCol w:w="11186"/>
      </w:tblGrid>
      <w:tr w:rsidR="00DE5946" w:rsidTr="00B50A1D">
        <w:trPr>
          <w:trHeight w:val="930"/>
        </w:trPr>
        <w:tc>
          <w:tcPr>
            <w:tcW w:w="4582" w:type="dxa"/>
            <w:vAlign w:val="center"/>
          </w:tcPr>
          <w:p w:rsidR="00DE5946" w:rsidRPr="00017DE8" w:rsidRDefault="00DE5946" w:rsidP="00B50A1D">
            <w:pPr>
              <w:rPr>
                <w:b/>
              </w:rPr>
            </w:pPr>
            <w:r w:rsidRPr="00017DE8">
              <w:rPr>
                <w:b/>
              </w:rPr>
              <w:t>Giudizio complessivo</w:t>
            </w:r>
          </w:p>
          <w:p w:rsidR="00DE5946" w:rsidRPr="00017DE8" w:rsidRDefault="00DE5946" w:rsidP="00B50A1D">
            <w:pPr>
              <w:rPr>
                <w:b/>
              </w:rPr>
            </w:pPr>
          </w:p>
          <w:tbl>
            <w:tblPr>
              <w:tblW w:w="4800" w:type="pct"/>
              <w:tblCellSpacing w:w="15" w:type="dxa"/>
              <w:tblCellMar>
                <w:top w:w="15" w:type="dxa"/>
                <w:left w:w="15" w:type="dxa"/>
                <w:bottom w:w="15" w:type="dxa"/>
                <w:right w:w="15" w:type="dxa"/>
              </w:tblCellMar>
              <w:tblLook w:val="04A0"/>
            </w:tblPr>
            <w:tblGrid>
              <w:gridCol w:w="915"/>
              <w:gridCol w:w="786"/>
              <w:gridCol w:w="819"/>
              <w:gridCol w:w="859"/>
              <w:gridCol w:w="812"/>
            </w:tblGrid>
            <w:tr w:rsidR="00DE5946" w:rsidRPr="00FC1CBA" w:rsidTr="00B50A1D">
              <w:trPr>
                <w:trHeight w:val="285"/>
                <w:tblCellSpacing w:w="15" w:type="dxa"/>
              </w:trPr>
              <w:tc>
                <w:tcPr>
                  <w:tcW w:w="1150" w:type="pct"/>
                  <w:vAlign w:val="center"/>
                </w:tcPr>
                <w:p w:rsidR="00DE5946" w:rsidRPr="00FC1CBA" w:rsidRDefault="00DE5946" w:rsidP="00B50A1D">
                  <w:r w:rsidRPr="00FC1CBA">
                    <w:rPr>
                      <w:rFonts w:ascii="Verdana" w:hAnsi="Verdana"/>
                      <w:b/>
                      <w:bCs/>
                      <w:color w:val="660000"/>
                      <w:sz w:val="20"/>
                      <w:szCs w:val="20"/>
                    </w:rPr>
                    <w:t xml:space="preserve">1 = </w:t>
                  </w:r>
                  <w:proofErr w:type="spellStart"/>
                  <w:r w:rsidRPr="00FC1CBA">
                    <w:rPr>
                      <w:rFonts w:ascii="Verdana" w:hAnsi="Verdana"/>
                      <w:b/>
                      <w:bCs/>
                      <w:color w:val="660000"/>
                      <w:sz w:val="20"/>
                      <w:szCs w:val="20"/>
                    </w:rPr>
                    <w:t>insuff</w:t>
                  </w:r>
                  <w:proofErr w:type="spellEnd"/>
                  <w:r>
                    <w:rPr>
                      <w:rFonts w:ascii="Verdana" w:hAnsi="Verdana"/>
                      <w:b/>
                      <w:bCs/>
                      <w:color w:val="660000"/>
                      <w:sz w:val="20"/>
                      <w:szCs w:val="20"/>
                    </w:rPr>
                    <w:t>.</w:t>
                  </w:r>
                </w:p>
              </w:tc>
              <w:tc>
                <w:tcPr>
                  <w:tcW w:w="900" w:type="pct"/>
                  <w:vAlign w:val="center"/>
                </w:tcPr>
                <w:p w:rsidR="00DE5946" w:rsidRPr="00FC1CBA" w:rsidRDefault="00DE5946" w:rsidP="00B50A1D">
                  <w:r w:rsidRPr="00FC1CBA">
                    <w:rPr>
                      <w:rFonts w:ascii="Verdana" w:hAnsi="Verdana"/>
                      <w:b/>
                      <w:bCs/>
                      <w:color w:val="660000"/>
                      <w:sz w:val="20"/>
                      <w:szCs w:val="20"/>
                    </w:rPr>
                    <w:t xml:space="preserve">2 = scarso </w:t>
                  </w:r>
                </w:p>
              </w:tc>
              <w:tc>
                <w:tcPr>
                  <w:tcW w:w="1050" w:type="pct"/>
                  <w:vAlign w:val="center"/>
                </w:tcPr>
                <w:p w:rsidR="00DE5946" w:rsidRPr="00FC1CBA" w:rsidRDefault="00DE5946" w:rsidP="00B50A1D">
                  <w:r w:rsidRPr="00FC1CBA">
                    <w:rPr>
                      <w:rFonts w:ascii="Verdana" w:hAnsi="Verdana"/>
                      <w:b/>
                      <w:bCs/>
                      <w:color w:val="660000"/>
                      <w:sz w:val="20"/>
                      <w:szCs w:val="20"/>
                    </w:rPr>
                    <w:t>3 =</w:t>
                  </w:r>
                  <w:r>
                    <w:rPr>
                      <w:rFonts w:ascii="Verdana" w:hAnsi="Verdana"/>
                      <w:b/>
                      <w:bCs/>
                      <w:color w:val="660000"/>
                      <w:sz w:val="20"/>
                      <w:szCs w:val="20"/>
                    </w:rPr>
                    <w:t xml:space="preserve"> </w:t>
                  </w:r>
                  <w:proofErr w:type="spellStart"/>
                  <w:r w:rsidRPr="00FC1CBA">
                    <w:rPr>
                      <w:rFonts w:ascii="Verdana" w:hAnsi="Verdana"/>
                      <w:b/>
                      <w:bCs/>
                      <w:color w:val="660000"/>
                      <w:sz w:val="20"/>
                      <w:szCs w:val="20"/>
                    </w:rPr>
                    <w:t>suff</w:t>
                  </w:r>
                  <w:proofErr w:type="spellEnd"/>
                  <w:r>
                    <w:rPr>
                      <w:rFonts w:ascii="Verdana" w:hAnsi="Verdana"/>
                      <w:b/>
                      <w:bCs/>
                      <w:color w:val="660000"/>
                      <w:sz w:val="20"/>
                      <w:szCs w:val="20"/>
                    </w:rPr>
                    <w:t>.</w:t>
                  </w:r>
                </w:p>
              </w:tc>
              <w:tc>
                <w:tcPr>
                  <w:tcW w:w="1100" w:type="pct"/>
                  <w:vAlign w:val="center"/>
                </w:tcPr>
                <w:p w:rsidR="00DE5946" w:rsidRPr="00FC1CBA" w:rsidRDefault="00DE5946" w:rsidP="00B50A1D">
                  <w:r w:rsidRPr="00FC1CBA">
                    <w:rPr>
                      <w:rFonts w:ascii="Verdana" w:hAnsi="Verdana"/>
                      <w:b/>
                      <w:bCs/>
                      <w:color w:val="660000"/>
                      <w:sz w:val="20"/>
                      <w:szCs w:val="20"/>
                    </w:rPr>
                    <w:t>4 = buono</w:t>
                  </w:r>
                </w:p>
              </w:tc>
              <w:tc>
                <w:tcPr>
                  <w:tcW w:w="800" w:type="pct"/>
                  <w:vAlign w:val="center"/>
                </w:tcPr>
                <w:p w:rsidR="00DE5946" w:rsidRPr="00FC1CBA" w:rsidRDefault="00DE5946" w:rsidP="00B50A1D">
                  <w:r w:rsidRPr="00FC1CBA">
                    <w:rPr>
                      <w:rFonts w:ascii="Verdana" w:hAnsi="Verdana"/>
                      <w:b/>
                      <w:bCs/>
                      <w:color w:val="660000"/>
                      <w:sz w:val="20"/>
                      <w:szCs w:val="20"/>
                    </w:rPr>
                    <w:t>5 = ottimo</w:t>
                  </w:r>
                </w:p>
              </w:tc>
            </w:tr>
          </w:tbl>
          <w:p w:rsidR="00DE5946" w:rsidRPr="00017DE8" w:rsidRDefault="00DE5946" w:rsidP="00B50A1D">
            <w:pPr>
              <w:rPr>
                <w:b/>
              </w:rPr>
            </w:pPr>
          </w:p>
          <w:p w:rsidR="00DE5946" w:rsidRPr="00017DE8" w:rsidRDefault="00DE5946" w:rsidP="00B50A1D">
            <w:pPr>
              <w:rPr>
                <w:b/>
              </w:rPr>
            </w:pPr>
          </w:p>
          <w:p w:rsidR="00DE5946" w:rsidRPr="00017DE8" w:rsidRDefault="00DE5946" w:rsidP="00B50A1D">
            <w:pPr>
              <w:rPr>
                <w:b/>
              </w:rPr>
            </w:pPr>
          </w:p>
          <w:p w:rsidR="00DE5946" w:rsidRPr="00017DE8" w:rsidRDefault="00DE5946" w:rsidP="00B50A1D">
            <w:pPr>
              <w:rPr>
                <w:b/>
              </w:rPr>
            </w:pPr>
          </w:p>
          <w:p w:rsidR="00DE5946" w:rsidRPr="00017DE8" w:rsidRDefault="00DE5946" w:rsidP="00B50A1D">
            <w:pPr>
              <w:rPr>
                <w:b/>
              </w:rPr>
            </w:pPr>
          </w:p>
          <w:p w:rsidR="00DE5946" w:rsidRPr="00017DE8" w:rsidRDefault="00DE5946" w:rsidP="00B50A1D">
            <w:pPr>
              <w:rPr>
                <w:b/>
              </w:rPr>
            </w:pPr>
          </w:p>
          <w:p w:rsidR="00DE5946" w:rsidRPr="00017DE8" w:rsidRDefault="00DE5946" w:rsidP="00B50A1D">
            <w:pPr>
              <w:rPr>
                <w:b/>
              </w:rPr>
            </w:pPr>
          </w:p>
          <w:p w:rsidR="00DE5946" w:rsidRPr="00017DE8" w:rsidRDefault="00DE5946" w:rsidP="00B50A1D">
            <w:pPr>
              <w:rPr>
                <w:b/>
              </w:rPr>
            </w:pPr>
          </w:p>
        </w:tc>
        <w:tc>
          <w:tcPr>
            <w:tcW w:w="11186" w:type="dxa"/>
          </w:tcPr>
          <w:tbl>
            <w:tblPr>
              <w:tblW w:w="4500" w:type="pct"/>
              <w:tblCellSpacing w:w="15" w:type="dxa"/>
              <w:tblCellMar>
                <w:top w:w="15" w:type="dxa"/>
                <w:left w:w="15" w:type="dxa"/>
                <w:bottom w:w="15" w:type="dxa"/>
                <w:right w:w="15" w:type="dxa"/>
              </w:tblCellMar>
              <w:tblLook w:val="04A0"/>
            </w:tblPr>
            <w:tblGrid>
              <w:gridCol w:w="6522"/>
              <w:gridCol w:w="705"/>
              <w:gridCol w:w="705"/>
              <w:gridCol w:w="611"/>
              <w:gridCol w:w="705"/>
              <w:gridCol w:w="625"/>
            </w:tblGrid>
            <w:tr w:rsidR="00DE5946" w:rsidRPr="00FC1CBA" w:rsidTr="00B50A1D">
              <w:trPr>
                <w:tblCellSpacing w:w="15" w:type="dxa"/>
              </w:trPr>
              <w:tc>
                <w:tcPr>
                  <w:tcW w:w="3279" w:type="pct"/>
                  <w:tcBorders>
                    <w:top w:val="nil"/>
                    <w:left w:val="nil"/>
                    <w:bottom w:val="nil"/>
                    <w:right w:val="nil"/>
                  </w:tcBorders>
                  <w:vAlign w:val="center"/>
                </w:tcPr>
                <w:p w:rsidR="00DE5946" w:rsidRDefault="00DE5946" w:rsidP="00B50A1D">
                  <w:r w:rsidRPr="00FC1CBA">
                    <w:lastRenderedPageBreak/>
                    <w:t> </w:t>
                  </w:r>
                </w:p>
                <w:p w:rsidR="00DE5946" w:rsidRPr="002A4EA1" w:rsidRDefault="00DE5946" w:rsidP="00B50A1D">
                  <w:pPr>
                    <w:rPr>
                      <w:b/>
                    </w:rPr>
                  </w:pPr>
                  <w:r w:rsidRPr="000039EC">
                    <w:rPr>
                      <w:b/>
                    </w:rPr>
                    <w:t xml:space="preserve">QUALITA’ TECNICA: </w:t>
                  </w:r>
                </w:p>
              </w:tc>
              <w:tc>
                <w:tcPr>
                  <w:tcW w:w="342" w:type="pct"/>
                  <w:tcBorders>
                    <w:top w:val="nil"/>
                    <w:left w:val="nil"/>
                    <w:bottom w:val="nil"/>
                    <w:right w:val="nil"/>
                  </w:tcBorders>
                  <w:vAlign w:val="center"/>
                </w:tcPr>
                <w:p w:rsidR="00DE5946" w:rsidRPr="00FC1CBA" w:rsidRDefault="00DE5946" w:rsidP="00B50A1D">
                  <w:pPr>
                    <w:jc w:val="center"/>
                  </w:pPr>
                  <w:r w:rsidRPr="00FC1CBA">
                    <w:rPr>
                      <w:rFonts w:ascii="Verdana" w:hAnsi="Verdana"/>
                      <w:color w:val="660000"/>
                      <w:sz w:val="20"/>
                      <w:szCs w:val="20"/>
                    </w:rPr>
                    <w:t>1</w:t>
                  </w:r>
                </w:p>
              </w:tc>
              <w:tc>
                <w:tcPr>
                  <w:tcW w:w="342" w:type="pct"/>
                  <w:tcBorders>
                    <w:top w:val="nil"/>
                    <w:left w:val="nil"/>
                    <w:bottom w:val="nil"/>
                    <w:right w:val="nil"/>
                  </w:tcBorders>
                  <w:vAlign w:val="center"/>
                </w:tcPr>
                <w:p w:rsidR="00DE5946" w:rsidRPr="00FC1CBA" w:rsidRDefault="00DE5946" w:rsidP="00B50A1D">
                  <w:pPr>
                    <w:jc w:val="center"/>
                  </w:pPr>
                  <w:r w:rsidRPr="00FC1CBA">
                    <w:rPr>
                      <w:rFonts w:ascii="Verdana" w:hAnsi="Verdana"/>
                      <w:color w:val="660000"/>
                      <w:sz w:val="20"/>
                      <w:szCs w:val="20"/>
                    </w:rPr>
                    <w:t xml:space="preserve">2 </w:t>
                  </w:r>
                </w:p>
              </w:tc>
              <w:tc>
                <w:tcPr>
                  <w:tcW w:w="294" w:type="pct"/>
                  <w:tcBorders>
                    <w:top w:val="nil"/>
                    <w:left w:val="nil"/>
                    <w:bottom w:val="nil"/>
                    <w:right w:val="nil"/>
                  </w:tcBorders>
                  <w:vAlign w:val="center"/>
                </w:tcPr>
                <w:p w:rsidR="00DE5946" w:rsidRPr="00FC1CBA" w:rsidRDefault="00DE5946" w:rsidP="00B50A1D">
                  <w:pPr>
                    <w:jc w:val="center"/>
                  </w:pPr>
                  <w:r w:rsidRPr="00FC1CBA">
                    <w:rPr>
                      <w:rFonts w:ascii="Verdana" w:hAnsi="Verdana"/>
                      <w:color w:val="660000"/>
                      <w:sz w:val="20"/>
                      <w:szCs w:val="20"/>
                    </w:rPr>
                    <w:t xml:space="preserve">3 </w:t>
                  </w:r>
                </w:p>
              </w:tc>
              <w:tc>
                <w:tcPr>
                  <w:tcW w:w="342" w:type="pct"/>
                  <w:tcBorders>
                    <w:top w:val="nil"/>
                    <w:left w:val="nil"/>
                    <w:bottom w:val="nil"/>
                    <w:right w:val="nil"/>
                  </w:tcBorders>
                  <w:vAlign w:val="center"/>
                </w:tcPr>
                <w:p w:rsidR="00DE5946" w:rsidRPr="00FC1CBA" w:rsidRDefault="00DE5946" w:rsidP="00B50A1D">
                  <w:pPr>
                    <w:jc w:val="center"/>
                  </w:pPr>
                  <w:r w:rsidRPr="00FC1CBA">
                    <w:rPr>
                      <w:rFonts w:ascii="Verdana" w:hAnsi="Verdana"/>
                      <w:color w:val="660000"/>
                      <w:sz w:val="20"/>
                      <w:szCs w:val="20"/>
                    </w:rPr>
                    <w:t>4</w:t>
                  </w:r>
                </w:p>
              </w:tc>
              <w:tc>
                <w:tcPr>
                  <w:tcW w:w="294" w:type="pct"/>
                  <w:vAlign w:val="center"/>
                </w:tcPr>
                <w:p w:rsidR="00DE5946" w:rsidRPr="00FC1CBA" w:rsidRDefault="00DE5946" w:rsidP="00B50A1D">
                  <w:pPr>
                    <w:jc w:val="center"/>
                  </w:pPr>
                  <w:r w:rsidRPr="00FC1CBA">
                    <w:rPr>
                      <w:rFonts w:ascii="Verdana" w:hAnsi="Verdana"/>
                      <w:color w:val="660000"/>
                      <w:sz w:val="20"/>
                      <w:szCs w:val="20"/>
                    </w:rPr>
                    <w:t>5</w:t>
                  </w:r>
                </w:p>
              </w:tc>
            </w:tr>
          </w:tbl>
          <w:p w:rsidR="00DE5946" w:rsidRPr="00017DE8" w:rsidRDefault="00DE5946" w:rsidP="00B50A1D">
            <w:pPr>
              <w:rPr>
                <w:vanish/>
              </w:rPr>
            </w:pPr>
          </w:p>
          <w:tbl>
            <w:tblPr>
              <w:tblW w:w="4500" w:type="pct"/>
              <w:tblCellSpacing w:w="15" w:type="dxa"/>
              <w:tblBorders>
                <w:top w:val="outset" w:sz="6" w:space="0" w:color="auto"/>
                <w:left w:val="outset" w:sz="6" w:space="0" w:color="auto"/>
                <w:bottom w:val="inset" w:sz="6" w:space="0" w:color="auto"/>
                <w:right w:val="inset" w:sz="6" w:space="0" w:color="auto"/>
              </w:tblBorders>
              <w:tblCellMar>
                <w:top w:w="15" w:type="dxa"/>
                <w:left w:w="15" w:type="dxa"/>
                <w:bottom w:w="15" w:type="dxa"/>
                <w:right w:w="15" w:type="dxa"/>
              </w:tblCellMar>
              <w:tblLook w:val="04A0"/>
            </w:tblPr>
            <w:tblGrid>
              <w:gridCol w:w="6513"/>
              <w:gridCol w:w="705"/>
              <w:gridCol w:w="704"/>
              <w:gridCol w:w="609"/>
              <w:gridCol w:w="704"/>
              <w:gridCol w:w="624"/>
            </w:tblGrid>
            <w:tr w:rsidR="00DE5946" w:rsidRPr="00FC1CBA" w:rsidTr="00B50A1D">
              <w:trPr>
                <w:tblCellSpacing w:w="15" w:type="dxa"/>
              </w:trPr>
              <w:tc>
                <w:tcPr>
                  <w:tcW w:w="3279" w:type="pct"/>
                  <w:vAlign w:val="center"/>
                </w:tcPr>
                <w:p w:rsidR="00DE5946" w:rsidRPr="00FC1CBA" w:rsidRDefault="00DE5946" w:rsidP="00B50A1D">
                  <w:r w:rsidRPr="000039EC">
                    <w:t>Compatibilità rispetto agli standard</w:t>
                  </w:r>
                </w:p>
              </w:tc>
              <w:tc>
                <w:tcPr>
                  <w:tcW w:w="342" w:type="pct"/>
                  <w:vAlign w:val="center"/>
                </w:tcPr>
                <w:p w:rsidR="00DE5946" w:rsidRPr="00FC1CBA" w:rsidRDefault="00DE5946" w:rsidP="00B50A1D">
                  <w:r w:rsidRPr="00FC1CBA">
                    <w:rPr>
                      <w:rFonts w:ascii="Verdana" w:hAnsi="Verdana"/>
                      <w:color w:val="660000"/>
                      <w:sz w:val="20"/>
                      <w:szCs w:val="20"/>
                    </w:rPr>
                    <w:t> </w:t>
                  </w:r>
                </w:p>
              </w:tc>
              <w:tc>
                <w:tcPr>
                  <w:tcW w:w="342" w:type="pct"/>
                  <w:vAlign w:val="center"/>
                </w:tcPr>
                <w:p w:rsidR="00DE5946" w:rsidRPr="00FC1CBA" w:rsidRDefault="00DE5946" w:rsidP="00B50A1D">
                  <w:r w:rsidRPr="00FC1CBA">
                    <w:rPr>
                      <w:rFonts w:ascii="Verdana" w:hAnsi="Verdana"/>
                      <w:color w:val="660000"/>
                      <w:sz w:val="20"/>
                      <w:szCs w:val="20"/>
                    </w:rPr>
                    <w:t> </w:t>
                  </w:r>
                </w:p>
              </w:tc>
              <w:tc>
                <w:tcPr>
                  <w:tcW w:w="294" w:type="pct"/>
                  <w:vAlign w:val="center"/>
                </w:tcPr>
                <w:p w:rsidR="00DE5946" w:rsidRPr="00FC1CBA" w:rsidRDefault="00DE5946" w:rsidP="00B50A1D">
                  <w:r w:rsidRPr="00FC1CBA">
                    <w:rPr>
                      <w:rFonts w:ascii="Verdana" w:hAnsi="Verdana"/>
                      <w:color w:val="660000"/>
                      <w:sz w:val="20"/>
                      <w:szCs w:val="20"/>
                    </w:rPr>
                    <w:t> </w:t>
                  </w:r>
                </w:p>
              </w:tc>
              <w:tc>
                <w:tcPr>
                  <w:tcW w:w="342" w:type="pct"/>
                  <w:vAlign w:val="center"/>
                </w:tcPr>
                <w:p w:rsidR="00DE5946" w:rsidRPr="00FC1CBA" w:rsidRDefault="00DE5946" w:rsidP="00B50A1D">
                  <w:r w:rsidRPr="00FC1CBA">
                    <w:rPr>
                      <w:rFonts w:ascii="Verdana" w:hAnsi="Verdana"/>
                      <w:color w:val="660000"/>
                      <w:sz w:val="20"/>
                      <w:szCs w:val="20"/>
                    </w:rPr>
                    <w:t> </w:t>
                  </w:r>
                  <w:r>
                    <w:rPr>
                      <w:rFonts w:ascii="Verdana" w:hAnsi="Verdana"/>
                      <w:color w:val="660000"/>
                      <w:sz w:val="20"/>
                      <w:szCs w:val="20"/>
                    </w:rPr>
                    <w:t>x</w:t>
                  </w:r>
                </w:p>
              </w:tc>
              <w:tc>
                <w:tcPr>
                  <w:tcW w:w="294" w:type="pct"/>
                  <w:vAlign w:val="center"/>
                </w:tcPr>
                <w:p w:rsidR="00DE5946" w:rsidRPr="00FC1CBA" w:rsidRDefault="00DE5946" w:rsidP="00B50A1D">
                  <w:r w:rsidRPr="00FC1CBA">
                    <w:rPr>
                      <w:rFonts w:ascii="Verdana" w:hAnsi="Verdana"/>
                      <w:color w:val="660000"/>
                      <w:sz w:val="20"/>
                      <w:szCs w:val="20"/>
                    </w:rPr>
                    <w:t> </w:t>
                  </w:r>
                </w:p>
              </w:tc>
            </w:tr>
            <w:tr w:rsidR="00DE5946" w:rsidRPr="00FC1CBA" w:rsidTr="00B50A1D">
              <w:trPr>
                <w:tblCellSpacing w:w="15" w:type="dxa"/>
              </w:trPr>
              <w:tc>
                <w:tcPr>
                  <w:tcW w:w="3279" w:type="pct"/>
                  <w:vAlign w:val="center"/>
                </w:tcPr>
                <w:p w:rsidR="00DE5946" w:rsidRPr="00FC1CBA" w:rsidRDefault="00DE5946" w:rsidP="00B50A1D">
                  <w:r w:rsidRPr="000039EC">
                    <w:t>Funzionalità/Accessibilità/Chiarezza d'uso</w:t>
                  </w:r>
                </w:p>
              </w:tc>
              <w:tc>
                <w:tcPr>
                  <w:tcW w:w="342" w:type="pct"/>
                  <w:vAlign w:val="center"/>
                </w:tcPr>
                <w:p w:rsidR="00DE5946" w:rsidRPr="00FC1CBA" w:rsidRDefault="00DE5946" w:rsidP="00B50A1D">
                  <w:r w:rsidRPr="00FC1CBA">
                    <w:rPr>
                      <w:rFonts w:ascii="Verdana" w:hAnsi="Verdana"/>
                      <w:color w:val="660000"/>
                      <w:sz w:val="20"/>
                      <w:szCs w:val="20"/>
                    </w:rPr>
                    <w:t> </w:t>
                  </w:r>
                </w:p>
              </w:tc>
              <w:tc>
                <w:tcPr>
                  <w:tcW w:w="342" w:type="pct"/>
                  <w:vAlign w:val="center"/>
                </w:tcPr>
                <w:p w:rsidR="00DE5946" w:rsidRPr="00FC1CBA" w:rsidRDefault="00DE5946" w:rsidP="00B50A1D">
                  <w:r w:rsidRPr="00FC1CBA">
                    <w:rPr>
                      <w:rFonts w:ascii="Verdana" w:hAnsi="Verdana"/>
                      <w:color w:val="660000"/>
                      <w:sz w:val="20"/>
                      <w:szCs w:val="20"/>
                    </w:rPr>
                    <w:t> </w:t>
                  </w:r>
                </w:p>
              </w:tc>
              <w:tc>
                <w:tcPr>
                  <w:tcW w:w="294" w:type="pct"/>
                  <w:vAlign w:val="center"/>
                </w:tcPr>
                <w:p w:rsidR="00DE5946" w:rsidRPr="00FC1CBA" w:rsidRDefault="00DE5946" w:rsidP="00B50A1D">
                  <w:r w:rsidRPr="00FC1CBA">
                    <w:rPr>
                      <w:rFonts w:ascii="Verdana" w:hAnsi="Verdana"/>
                      <w:color w:val="660000"/>
                      <w:sz w:val="20"/>
                      <w:szCs w:val="20"/>
                    </w:rPr>
                    <w:t> </w:t>
                  </w:r>
                  <w:r>
                    <w:rPr>
                      <w:rFonts w:ascii="Verdana" w:hAnsi="Verdana"/>
                      <w:color w:val="660000"/>
                      <w:sz w:val="20"/>
                      <w:szCs w:val="20"/>
                    </w:rPr>
                    <w:t>x</w:t>
                  </w:r>
                </w:p>
              </w:tc>
              <w:tc>
                <w:tcPr>
                  <w:tcW w:w="342" w:type="pct"/>
                  <w:vAlign w:val="center"/>
                </w:tcPr>
                <w:p w:rsidR="00DE5946" w:rsidRPr="00FC1CBA" w:rsidRDefault="00DE5946" w:rsidP="00B50A1D">
                  <w:r w:rsidRPr="00FC1CBA">
                    <w:rPr>
                      <w:rFonts w:ascii="Verdana" w:hAnsi="Verdana"/>
                      <w:color w:val="660000"/>
                      <w:sz w:val="20"/>
                      <w:szCs w:val="20"/>
                    </w:rPr>
                    <w:t> </w:t>
                  </w:r>
                </w:p>
              </w:tc>
              <w:tc>
                <w:tcPr>
                  <w:tcW w:w="294" w:type="pct"/>
                  <w:vAlign w:val="center"/>
                </w:tcPr>
                <w:p w:rsidR="00DE5946" w:rsidRPr="00FC1CBA" w:rsidRDefault="00DE5946" w:rsidP="00B50A1D">
                  <w:r w:rsidRPr="00FC1CBA">
                    <w:rPr>
                      <w:rFonts w:ascii="Verdana" w:hAnsi="Verdana"/>
                      <w:color w:val="660000"/>
                      <w:sz w:val="20"/>
                      <w:szCs w:val="20"/>
                    </w:rPr>
                    <w:t> </w:t>
                  </w:r>
                </w:p>
              </w:tc>
            </w:tr>
            <w:tr w:rsidR="00DE5946" w:rsidRPr="00FC1CBA" w:rsidTr="00B50A1D">
              <w:trPr>
                <w:tblCellSpacing w:w="15" w:type="dxa"/>
              </w:trPr>
              <w:tc>
                <w:tcPr>
                  <w:tcW w:w="3279" w:type="pct"/>
                  <w:vAlign w:val="center"/>
                </w:tcPr>
                <w:p w:rsidR="00DE5946" w:rsidRPr="00FC1CBA" w:rsidRDefault="00DE5946" w:rsidP="00B50A1D">
                  <w:r w:rsidRPr="000039EC">
                    <w:t>Possibilità di salvare percorsi e di esportare</w:t>
                  </w:r>
                </w:p>
              </w:tc>
              <w:tc>
                <w:tcPr>
                  <w:tcW w:w="342" w:type="pct"/>
                  <w:vAlign w:val="center"/>
                </w:tcPr>
                <w:p w:rsidR="00DE5946" w:rsidRPr="00FC1CBA" w:rsidRDefault="00DE5946" w:rsidP="00B50A1D">
                  <w:r w:rsidRPr="00FC1CBA">
                    <w:rPr>
                      <w:rFonts w:ascii="Verdana" w:hAnsi="Verdana"/>
                      <w:color w:val="660000"/>
                      <w:sz w:val="20"/>
                      <w:szCs w:val="20"/>
                    </w:rPr>
                    <w:t> </w:t>
                  </w:r>
                  <w:r>
                    <w:rPr>
                      <w:rFonts w:ascii="Verdana" w:hAnsi="Verdana"/>
                      <w:color w:val="660000"/>
                      <w:sz w:val="20"/>
                      <w:szCs w:val="20"/>
                    </w:rPr>
                    <w:t>x</w:t>
                  </w:r>
                </w:p>
              </w:tc>
              <w:tc>
                <w:tcPr>
                  <w:tcW w:w="342" w:type="pct"/>
                  <w:vAlign w:val="center"/>
                </w:tcPr>
                <w:p w:rsidR="00DE5946" w:rsidRPr="00FC1CBA" w:rsidRDefault="00DE5946" w:rsidP="00B50A1D">
                  <w:r w:rsidRPr="00FC1CBA">
                    <w:rPr>
                      <w:rFonts w:ascii="Verdana" w:hAnsi="Verdana"/>
                      <w:color w:val="660000"/>
                      <w:sz w:val="20"/>
                      <w:szCs w:val="20"/>
                    </w:rPr>
                    <w:t> </w:t>
                  </w:r>
                </w:p>
              </w:tc>
              <w:tc>
                <w:tcPr>
                  <w:tcW w:w="294" w:type="pct"/>
                  <w:vAlign w:val="center"/>
                </w:tcPr>
                <w:p w:rsidR="00DE5946" w:rsidRPr="00FC1CBA" w:rsidRDefault="00DE5946" w:rsidP="00B50A1D">
                  <w:r w:rsidRPr="00FC1CBA">
                    <w:rPr>
                      <w:rFonts w:ascii="Verdana" w:hAnsi="Verdana"/>
                      <w:color w:val="660000"/>
                      <w:sz w:val="20"/>
                      <w:szCs w:val="20"/>
                    </w:rPr>
                    <w:t> </w:t>
                  </w:r>
                </w:p>
              </w:tc>
              <w:tc>
                <w:tcPr>
                  <w:tcW w:w="342" w:type="pct"/>
                  <w:vAlign w:val="center"/>
                </w:tcPr>
                <w:p w:rsidR="00DE5946" w:rsidRPr="00FC1CBA" w:rsidRDefault="00DE5946" w:rsidP="00B50A1D">
                  <w:r w:rsidRPr="00FC1CBA">
                    <w:rPr>
                      <w:rFonts w:ascii="Verdana" w:hAnsi="Verdana"/>
                      <w:color w:val="660000"/>
                      <w:sz w:val="20"/>
                      <w:szCs w:val="20"/>
                    </w:rPr>
                    <w:t> </w:t>
                  </w:r>
                </w:p>
              </w:tc>
              <w:tc>
                <w:tcPr>
                  <w:tcW w:w="294" w:type="pct"/>
                  <w:vAlign w:val="center"/>
                </w:tcPr>
                <w:p w:rsidR="00DE5946" w:rsidRPr="00FC1CBA" w:rsidRDefault="00DE5946" w:rsidP="00B50A1D">
                  <w:r w:rsidRPr="00FC1CBA">
                    <w:rPr>
                      <w:rFonts w:ascii="Verdana" w:hAnsi="Verdana"/>
                      <w:color w:val="660000"/>
                      <w:sz w:val="20"/>
                      <w:szCs w:val="20"/>
                    </w:rPr>
                    <w:t> </w:t>
                  </w:r>
                </w:p>
              </w:tc>
            </w:tr>
            <w:tr w:rsidR="00DE5946" w:rsidRPr="00FC1CBA" w:rsidTr="00B50A1D">
              <w:trPr>
                <w:trHeight w:val="405"/>
                <w:tblCellSpacing w:w="15" w:type="dxa"/>
              </w:trPr>
              <w:tc>
                <w:tcPr>
                  <w:tcW w:w="3279" w:type="pct"/>
                  <w:vAlign w:val="center"/>
                </w:tcPr>
                <w:p w:rsidR="00DE5946" w:rsidRPr="00FC1CBA" w:rsidRDefault="00DE5946" w:rsidP="00B50A1D">
                  <w:r w:rsidRPr="000039EC">
                    <w:lastRenderedPageBreak/>
                    <w:t xml:space="preserve">Usabilità per </w:t>
                  </w:r>
                  <w:r>
                    <w:t>il diversamente abile</w:t>
                  </w:r>
                </w:p>
              </w:tc>
              <w:tc>
                <w:tcPr>
                  <w:tcW w:w="342" w:type="pct"/>
                  <w:vAlign w:val="center"/>
                </w:tcPr>
                <w:p w:rsidR="00DE5946" w:rsidRPr="00FC1CBA" w:rsidRDefault="00DE5946" w:rsidP="00B50A1D">
                  <w:r w:rsidRPr="00FC1CBA">
                    <w:rPr>
                      <w:rFonts w:ascii="Verdana" w:hAnsi="Verdana"/>
                      <w:color w:val="660000"/>
                      <w:sz w:val="20"/>
                      <w:szCs w:val="20"/>
                    </w:rPr>
                    <w:t> </w:t>
                  </w:r>
                </w:p>
              </w:tc>
              <w:tc>
                <w:tcPr>
                  <w:tcW w:w="342" w:type="pct"/>
                  <w:vAlign w:val="center"/>
                </w:tcPr>
                <w:p w:rsidR="00DE5946" w:rsidRPr="00FC1CBA" w:rsidRDefault="00DE5946" w:rsidP="00B50A1D">
                  <w:r w:rsidRPr="00FC1CBA">
                    <w:rPr>
                      <w:rFonts w:ascii="Verdana" w:hAnsi="Verdana"/>
                      <w:color w:val="660000"/>
                      <w:sz w:val="20"/>
                      <w:szCs w:val="20"/>
                    </w:rPr>
                    <w:t> </w:t>
                  </w:r>
                </w:p>
              </w:tc>
              <w:tc>
                <w:tcPr>
                  <w:tcW w:w="294" w:type="pct"/>
                  <w:vAlign w:val="center"/>
                </w:tcPr>
                <w:p w:rsidR="00DE5946" w:rsidRPr="00FC1CBA" w:rsidRDefault="00DE5946" w:rsidP="00B50A1D">
                  <w:r w:rsidRPr="00FC1CBA">
                    <w:rPr>
                      <w:rFonts w:ascii="Verdana" w:hAnsi="Verdana"/>
                      <w:color w:val="660000"/>
                      <w:sz w:val="20"/>
                      <w:szCs w:val="20"/>
                    </w:rPr>
                    <w:t> </w:t>
                  </w:r>
                  <w:r>
                    <w:rPr>
                      <w:rFonts w:ascii="Verdana" w:hAnsi="Verdana"/>
                      <w:color w:val="660000"/>
                      <w:sz w:val="20"/>
                      <w:szCs w:val="20"/>
                    </w:rPr>
                    <w:t>x</w:t>
                  </w:r>
                </w:p>
              </w:tc>
              <w:tc>
                <w:tcPr>
                  <w:tcW w:w="342" w:type="pct"/>
                  <w:vAlign w:val="center"/>
                </w:tcPr>
                <w:p w:rsidR="00DE5946" w:rsidRPr="00FC1CBA" w:rsidRDefault="00DE5946" w:rsidP="00B50A1D">
                  <w:r w:rsidRPr="00FC1CBA">
                    <w:rPr>
                      <w:rFonts w:ascii="Verdana" w:hAnsi="Verdana"/>
                      <w:color w:val="660000"/>
                      <w:sz w:val="20"/>
                      <w:szCs w:val="20"/>
                    </w:rPr>
                    <w:t> </w:t>
                  </w:r>
                </w:p>
              </w:tc>
              <w:tc>
                <w:tcPr>
                  <w:tcW w:w="294" w:type="pct"/>
                  <w:vAlign w:val="center"/>
                </w:tcPr>
                <w:p w:rsidR="00DE5946" w:rsidRPr="00FC1CBA" w:rsidRDefault="00DE5946" w:rsidP="00B50A1D">
                  <w:r w:rsidRPr="00FC1CBA">
                    <w:rPr>
                      <w:rFonts w:ascii="Verdana" w:hAnsi="Verdana"/>
                      <w:color w:val="660000"/>
                      <w:sz w:val="20"/>
                      <w:szCs w:val="20"/>
                    </w:rPr>
                    <w:t> </w:t>
                  </w:r>
                </w:p>
              </w:tc>
            </w:tr>
          </w:tbl>
          <w:p w:rsidR="00DE5946" w:rsidRDefault="00DE5946" w:rsidP="00B50A1D"/>
          <w:tbl>
            <w:tblPr>
              <w:tblW w:w="4500" w:type="pct"/>
              <w:tblCellSpacing w:w="15" w:type="dxa"/>
              <w:tblCellMar>
                <w:top w:w="15" w:type="dxa"/>
                <w:left w:w="15" w:type="dxa"/>
                <w:bottom w:w="15" w:type="dxa"/>
                <w:right w:w="15" w:type="dxa"/>
              </w:tblCellMar>
              <w:tblLook w:val="04A0"/>
            </w:tblPr>
            <w:tblGrid>
              <w:gridCol w:w="6522"/>
              <w:gridCol w:w="705"/>
              <w:gridCol w:w="705"/>
              <w:gridCol w:w="611"/>
              <w:gridCol w:w="705"/>
              <w:gridCol w:w="625"/>
            </w:tblGrid>
            <w:tr w:rsidR="00DE5946" w:rsidRPr="00FC1CBA" w:rsidTr="00B50A1D">
              <w:trPr>
                <w:tblCellSpacing w:w="15" w:type="dxa"/>
              </w:trPr>
              <w:tc>
                <w:tcPr>
                  <w:tcW w:w="3279" w:type="pct"/>
                  <w:vAlign w:val="center"/>
                </w:tcPr>
                <w:p w:rsidR="00DE5946" w:rsidRPr="002A4EA1" w:rsidRDefault="00DE5946" w:rsidP="00B50A1D">
                  <w:pPr>
                    <w:rPr>
                      <w:b/>
                    </w:rPr>
                  </w:pPr>
                  <w:r w:rsidRPr="00FC1CBA">
                    <w:t> </w:t>
                  </w:r>
                  <w:r w:rsidRPr="000039EC">
                    <w:rPr>
                      <w:b/>
                    </w:rPr>
                    <w:t>QUALITA’ COMUNICATIVA:</w:t>
                  </w:r>
                </w:p>
              </w:tc>
              <w:tc>
                <w:tcPr>
                  <w:tcW w:w="342" w:type="pct"/>
                  <w:vAlign w:val="center"/>
                </w:tcPr>
                <w:p w:rsidR="00DE5946" w:rsidRPr="00FC1CBA" w:rsidRDefault="00DE5946" w:rsidP="00B50A1D">
                  <w:pPr>
                    <w:jc w:val="center"/>
                  </w:pPr>
                  <w:r w:rsidRPr="00FC1CBA">
                    <w:rPr>
                      <w:rFonts w:ascii="Verdana" w:hAnsi="Verdana"/>
                      <w:color w:val="660000"/>
                      <w:sz w:val="20"/>
                      <w:szCs w:val="20"/>
                    </w:rPr>
                    <w:t>1</w:t>
                  </w:r>
                </w:p>
              </w:tc>
              <w:tc>
                <w:tcPr>
                  <w:tcW w:w="342" w:type="pct"/>
                  <w:vAlign w:val="center"/>
                </w:tcPr>
                <w:p w:rsidR="00DE5946" w:rsidRPr="00FC1CBA" w:rsidRDefault="00DE5946" w:rsidP="00B50A1D">
                  <w:pPr>
                    <w:jc w:val="center"/>
                  </w:pPr>
                  <w:r w:rsidRPr="00FC1CBA">
                    <w:rPr>
                      <w:rFonts w:ascii="Verdana" w:hAnsi="Verdana"/>
                      <w:color w:val="660000"/>
                      <w:sz w:val="20"/>
                      <w:szCs w:val="20"/>
                    </w:rPr>
                    <w:t xml:space="preserve">2 </w:t>
                  </w:r>
                </w:p>
              </w:tc>
              <w:tc>
                <w:tcPr>
                  <w:tcW w:w="294" w:type="pct"/>
                  <w:vAlign w:val="center"/>
                </w:tcPr>
                <w:p w:rsidR="00DE5946" w:rsidRPr="00FC1CBA" w:rsidRDefault="00DE5946" w:rsidP="00B50A1D">
                  <w:pPr>
                    <w:jc w:val="center"/>
                  </w:pPr>
                  <w:r w:rsidRPr="00FC1CBA">
                    <w:rPr>
                      <w:rFonts w:ascii="Verdana" w:hAnsi="Verdana"/>
                      <w:color w:val="660000"/>
                      <w:sz w:val="20"/>
                      <w:szCs w:val="20"/>
                    </w:rPr>
                    <w:t xml:space="preserve">3 </w:t>
                  </w:r>
                </w:p>
              </w:tc>
              <w:tc>
                <w:tcPr>
                  <w:tcW w:w="342" w:type="pct"/>
                  <w:vAlign w:val="center"/>
                </w:tcPr>
                <w:p w:rsidR="00DE5946" w:rsidRPr="00FC1CBA" w:rsidRDefault="00DE5946" w:rsidP="00B50A1D">
                  <w:pPr>
                    <w:jc w:val="center"/>
                  </w:pPr>
                  <w:r w:rsidRPr="00FC1CBA">
                    <w:rPr>
                      <w:rFonts w:ascii="Verdana" w:hAnsi="Verdana"/>
                      <w:color w:val="660000"/>
                      <w:sz w:val="20"/>
                      <w:szCs w:val="20"/>
                    </w:rPr>
                    <w:t>4</w:t>
                  </w:r>
                </w:p>
              </w:tc>
              <w:tc>
                <w:tcPr>
                  <w:tcW w:w="294" w:type="pct"/>
                  <w:vAlign w:val="center"/>
                </w:tcPr>
                <w:p w:rsidR="00DE5946" w:rsidRPr="00FC1CBA" w:rsidRDefault="00DE5946" w:rsidP="00B50A1D">
                  <w:pPr>
                    <w:jc w:val="center"/>
                  </w:pPr>
                  <w:r w:rsidRPr="00FC1CBA">
                    <w:rPr>
                      <w:rFonts w:ascii="Verdana" w:hAnsi="Verdana"/>
                      <w:color w:val="660000"/>
                      <w:sz w:val="20"/>
                      <w:szCs w:val="20"/>
                    </w:rPr>
                    <w:t>5</w:t>
                  </w:r>
                </w:p>
              </w:tc>
            </w:tr>
          </w:tbl>
          <w:p w:rsidR="00DE5946" w:rsidRPr="00017DE8" w:rsidRDefault="00DE5946" w:rsidP="00B50A1D">
            <w:pPr>
              <w:rPr>
                <w:vanish/>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11"/>
              <w:gridCol w:w="705"/>
              <w:gridCol w:w="705"/>
              <w:gridCol w:w="609"/>
              <w:gridCol w:w="705"/>
              <w:gridCol w:w="624"/>
            </w:tblGrid>
            <w:tr w:rsidR="00DE5946" w:rsidRPr="00FC1CBA" w:rsidTr="00B50A1D">
              <w:trPr>
                <w:tblCellSpacing w:w="15" w:type="dxa"/>
              </w:trPr>
              <w:tc>
                <w:tcPr>
                  <w:tcW w:w="3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0039EC">
                    <w:t>Comprensibilità dell'interfaccia</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r>
                    <w:rPr>
                      <w:rFonts w:ascii="Verdana" w:hAnsi="Verdana"/>
                      <w:color w:val="660000"/>
                      <w:sz w:val="20"/>
                      <w:szCs w:val="20"/>
                    </w:rPr>
                    <w:t>x</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Pr>
                      <w:rFonts w:ascii="Verdana" w:hAnsi="Verdana"/>
                      <w:color w:val="660000"/>
                      <w:sz w:val="20"/>
                      <w:szCs w:val="20"/>
                    </w:rPr>
                    <w:t>x</w:t>
                  </w:r>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r>
            <w:tr w:rsidR="00DE5946" w:rsidRPr="00FC1CBA" w:rsidTr="00B50A1D">
              <w:trPr>
                <w:tblCellSpacing w:w="15" w:type="dxa"/>
              </w:trPr>
              <w:tc>
                <w:tcPr>
                  <w:tcW w:w="3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0039EC">
                    <w:t>Comprensibilità dei contenuti</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r>
                    <w:rPr>
                      <w:rFonts w:ascii="Verdana" w:hAnsi="Verdana"/>
                      <w:color w:val="660000"/>
                      <w:sz w:val="20"/>
                      <w:szCs w:val="20"/>
                    </w:rPr>
                    <w:t>x</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r>
            <w:tr w:rsidR="00DE5946" w:rsidRPr="00FC1CBA" w:rsidTr="00B50A1D">
              <w:trPr>
                <w:tblCellSpacing w:w="15" w:type="dxa"/>
              </w:trPr>
              <w:tc>
                <w:tcPr>
                  <w:tcW w:w="3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0039EC">
                    <w:t>Motivazione/Coinvolgimento/</w:t>
                  </w:r>
                  <w:proofErr w:type="spellStart"/>
                  <w:r w:rsidRPr="000039EC">
                    <w:t>Attrattività</w:t>
                  </w:r>
                  <w:proofErr w:type="spellEnd"/>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r>
                    <w:rPr>
                      <w:rFonts w:ascii="Verdana" w:hAnsi="Verdana"/>
                      <w:color w:val="660000"/>
                      <w:sz w:val="20"/>
                      <w:szCs w:val="20"/>
                    </w:rPr>
                    <w:t>x</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r>
            <w:tr w:rsidR="00DE5946" w:rsidRPr="00FC1CBA" w:rsidTr="00B50A1D">
              <w:trPr>
                <w:trHeight w:val="230"/>
                <w:tblCellSpacing w:w="15" w:type="dxa"/>
              </w:trPr>
              <w:tc>
                <w:tcPr>
                  <w:tcW w:w="3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0039EC">
                    <w:t xml:space="preserve">Qualità grafica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r>
                    <w:rPr>
                      <w:rFonts w:ascii="Verdana" w:hAnsi="Verdana"/>
                      <w:color w:val="660000"/>
                      <w:sz w:val="20"/>
                      <w:szCs w:val="20"/>
                    </w:rPr>
                    <w:t>x</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r>
            <w:tr w:rsidR="00DE5946" w:rsidRPr="00FC1CBA" w:rsidTr="00B50A1D">
              <w:trPr>
                <w:trHeight w:val="253"/>
                <w:tblCellSpacing w:w="15" w:type="dxa"/>
              </w:trPr>
              <w:tc>
                <w:tcPr>
                  <w:tcW w:w="3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0039EC">
                    <w:t>Varietà e pertinenza simbolica</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r>
                    <w:rPr>
                      <w:rFonts w:ascii="Verdana" w:hAnsi="Verdana"/>
                      <w:color w:val="660000"/>
                      <w:sz w:val="20"/>
                      <w:szCs w:val="20"/>
                    </w:rPr>
                    <w:t>x</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r>
          </w:tbl>
          <w:p w:rsidR="00DE5946" w:rsidRDefault="00DE5946" w:rsidP="00B50A1D"/>
          <w:tbl>
            <w:tblPr>
              <w:tblW w:w="4500" w:type="pct"/>
              <w:tblCellSpacing w:w="15" w:type="dxa"/>
              <w:tblCellMar>
                <w:top w:w="15" w:type="dxa"/>
                <w:left w:w="15" w:type="dxa"/>
                <w:bottom w:w="15" w:type="dxa"/>
                <w:right w:w="15" w:type="dxa"/>
              </w:tblCellMar>
              <w:tblLook w:val="04A0"/>
            </w:tblPr>
            <w:tblGrid>
              <w:gridCol w:w="6522"/>
              <w:gridCol w:w="705"/>
              <w:gridCol w:w="705"/>
              <w:gridCol w:w="611"/>
              <w:gridCol w:w="705"/>
              <w:gridCol w:w="625"/>
            </w:tblGrid>
            <w:tr w:rsidR="00DE5946" w:rsidRPr="00FC1CBA" w:rsidTr="00B50A1D">
              <w:trPr>
                <w:tblCellSpacing w:w="15" w:type="dxa"/>
              </w:trPr>
              <w:tc>
                <w:tcPr>
                  <w:tcW w:w="3279" w:type="pct"/>
                  <w:vAlign w:val="center"/>
                </w:tcPr>
                <w:p w:rsidR="00DE5946" w:rsidRPr="002A4EA1" w:rsidRDefault="00DE5946" w:rsidP="00B50A1D">
                  <w:pPr>
                    <w:rPr>
                      <w:b/>
                    </w:rPr>
                  </w:pPr>
                  <w:r w:rsidRPr="00FC1CBA">
                    <w:t> </w:t>
                  </w:r>
                  <w:r w:rsidRPr="000039EC">
                    <w:rPr>
                      <w:b/>
                    </w:rPr>
                    <w:t xml:space="preserve">QUALITA’ COGNITIVA: </w:t>
                  </w:r>
                </w:p>
              </w:tc>
              <w:tc>
                <w:tcPr>
                  <w:tcW w:w="342" w:type="pct"/>
                  <w:vAlign w:val="center"/>
                </w:tcPr>
                <w:p w:rsidR="00DE5946" w:rsidRPr="00FC1CBA" w:rsidRDefault="00DE5946" w:rsidP="00B50A1D">
                  <w:pPr>
                    <w:jc w:val="center"/>
                  </w:pPr>
                  <w:r w:rsidRPr="00FC1CBA">
                    <w:rPr>
                      <w:rFonts w:ascii="Verdana" w:hAnsi="Verdana"/>
                      <w:color w:val="660000"/>
                      <w:sz w:val="20"/>
                      <w:szCs w:val="20"/>
                    </w:rPr>
                    <w:t>1</w:t>
                  </w:r>
                </w:p>
              </w:tc>
              <w:tc>
                <w:tcPr>
                  <w:tcW w:w="342" w:type="pct"/>
                  <w:vAlign w:val="center"/>
                </w:tcPr>
                <w:p w:rsidR="00DE5946" w:rsidRPr="00FC1CBA" w:rsidRDefault="00DE5946" w:rsidP="00B50A1D">
                  <w:pPr>
                    <w:jc w:val="center"/>
                  </w:pPr>
                  <w:r w:rsidRPr="00FC1CBA">
                    <w:rPr>
                      <w:rFonts w:ascii="Verdana" w:hAnsi="Verdana"/>
                      <w:color w:val="660000"/>
                      <w:sz w:val="20"/>
                      <w:szCs w:val="20"/>
                    </w:rPr>
                    <w:t xml:space="preserve">2 </w:t>
                  </w:r>
                </w:p>
              </w:tc>
              <w:tc>
                <w:tcPr>
                  <w:tcW w:w="294" w:type="pct"/>
                  <w:vAlign w:val="center"/>
                </w:tcPr>
                <w:p w:rsidR="00DE5946" w:rsidRPr="00FC1CBA" w:rsidRDefault="00DE5946" w:rsidP="00B50A1D">
                  <w:pPr>
                    <w:jc w:val="center"/>
                  </w:pPr>
                  <w:r w:rsidRPr="00FC1CBA">
                    <w:rPr>
                      <w:rFonts w:ascii="Verdana" w:hAnsi="Verdana"/>
                      <w:color w:val="660000"/>
                      <w:sz w:val="20"/>
                      <w:szCs w:val="20"/>
                    </w:rPr>
                    <w:t xml:space="preserve">3 </w:t>
                  </w:r>
                </w:p>
              </w:tc>
              <w:tc>
                <w:tcPr>
                  <w:tcW w:w="342" w:type="pct"/>
                  <w:vAlign w:val="center"/>
                </w:tcPr>
                <w:p w:rsidR="00DE5946" w:rsidRPr="00FC1CBA" w:rsidRDefault="00DE5946" w:rsidP="00B50A1D">
                  <w:pPr>
                    <w:jc w:val="center"/>
                  </w:pPr>
                  <w:r w:rsidRPr="00FC1CBA">
                    <w:rPr>
                      <w:rFonts w:ascii="Verdana" w:hAnsi="Verdana"/>
                      <w:color w:val="660000"/>
                      <w:sz w:val="20"/>
                      <w:szCs w:val="20"/>
                    </w:rPr>
                    <w:t>4</w:t>
                  </w:r>
                </w:p>
              </w:tc>
              <w:tc>
                <w:tcPr>
                  <w:tcW w:w="294" w:type="pct"/>
                  <w:vAlign w:val="center"/>
                </w:tcPr>
                <w:p w:rsidR="00DE5946" w:rsidRPr="00FC1CBA" w:rsidRDefault="00DE5946" w:rsidP="00B50A1D">
                  <w:pPr>
                    <w:jc w:val="center"/>
                  </w:pPr>
                  <w:r w:rsidRPr="00FC1CBA">
                    <w:rPr>
                      <w:rFonts w:ascii="Verdana" w:hAnsi="Verdana"/>
                      <w:color w:val="660000"/>
                      <w:sz w:val="20"/>
                      <w:szCs w:val="20"/>
                    </w:rPr>
                    <w:t>5</w:t>
                  </w:r>
                </w:p>
              </w:tc>
            </w:tr>
          </w:tbl>
          <w:p w:rsidR="00DE5946" w:rsidRPr="00017DE8" w:rsidRDefault="00DE5946" w:rsidP="00B50A1D">
            <w:pPr>
              <w:rPr>
                <w:vanish/>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11"/>
              <w:gridCol w:w="705"/>
              <w:gridCol w:w="705"/>
              <w:gridCol w:w="609"/>
              <w:gridCol w:w="705"/>
              <w:gridCol w:w="624"/>
            </w:tblGrid>
            <w:tr w:rsidR="00DE5946" w:rsidRPr="00FC1CBA" w:rsidTr="00B50A1D">
              <w:trPr>
                <w:tblCellSpacing w:w="15" w:type="dxa"/>
              </w:trPr>
              <w:tc>
                <w:tcPr>
                  <w:tcW w:w="3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0039EC">
                    <w:t>Multidimensionalità degli aspetti cognitivi coinvolti</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r>
                    <w:rPr>
                      <w:rFonts w:ascii="Verdana" w:hAnsi="Verdana"/>
                      <w:color w:val="660000"/>
                      <w:sz w:val="20"/>
                      <w:szCs w:val="20"/>
                    </w:rPr>
                    <w:t>x</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r>
            <w:tr w:rsidR="00DE5946" w:rsidRPr="00FC1CBA" w:rsidTr="00B50A1D">
              <w:trPr>
                <w:tblCellSpacing w:w="15" w:type="dxa"/>
              </w:trPr>
              <w:tc>
                <w:tcPr>
                  <w:tcW w:w="3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0039EC">
                    <w:t>Originalità e creatività</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r>
                    <w:rPr>
                      <w:rFonts w:ascii="Verdana" w:hAnsi="Verdana"/>
                      <w:color w:val="660000"/>
                      <w:sz w:val="20"/>
                      <w:szCs w:val="20"/>
                    </w:rPr>
                    <w:t>x</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r>
            <w:tr w:rsidR="00DE5946" w:rsidRPr="00FC1CBA" w:rsidTr="00B50A1D">
              <w:trPr>
                <w:trHeight w:val="390"/>
                <w:tblCellSpacing w:w="15" w:type="dxa"/>
              </w:trPr>
              <w:tc>
                <w:tcPr>
                  <w:tcW w:w="3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0039EC">
                    <w:t xml:space="preserve">Dimensione </w:t>
                  </w:r>
                  <w:proofErr w:type="spellStart"/>
                  <w:r w:rsidRPr="000039EC">
                    <w:t>metacognitiva</w:t>
                  </w:r>
                  <w:proofErr w:type="spellEnd"/>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r>
                    <w:rPr>
                      <w:rFonts w:ascii="Verdana" w:hAnsi="Verdana"/>
                      <w:color w:val="660000"/>
                      <w:sz w:val="20"/>
                      <w:szCs w:val="20"/>
                    </w:rPr>
                    <w:t>x</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r>
            <w:tr w:rsidR="00DE5946" w:rsidRPr="00FC1CBA" w:rsidTr="00B50A1D">
              <w:trPr>
                <w:tblCellSpacing w:w="15" w:type="dxa"/>
              </w:trPr>
              <w:tc>
                <w:tcPr>
                  <w:tcW w:w="3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0039EC">
                    <w:t>Dimensione ludico/fantastica</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r>
                    <w:rPr>
                      <w:rFonts w:ascii="Verdana" w:hAnsi="Verdana"/>
                      <w:color w:val="660000"/>
                      <w:sz w:val="20"/>
                      <w:szCs w:val="20"/>
                    </w:rPr>
                    <w:t>x</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r>
          </w:tbl>
          <w:p w:rsidR="00DE5946" w:rsidRDefault="00DE5946" w:rsidP="00B50A1D"/>
          <w:tbl>
            <w:tblPr>
              <w:tblW w:w="4500" w:type="pct"/>
              <w:tblCellSpacing w:w="15" w:type="dxa"/>
              <w:tblCellMar>
                <w:top w:w="15" w:type="dxa"/>
                <w:left w:w="15" w:type="dxa"/>
                <w:bottom w:w="15" w:type="dxa"/>
                <w:right w:w="15" w:type="dxa"/>
              </w:tblCellMar>
              <w:tblLook w:val="04A0"/>
            </w:tblPr>
            <w:tblGrid>
              <w:gridCol w:w="6522"/>
              <w:gridCol w:w="705"/>
              <w:gridCol w:w="705"/>
              <w:gridCol w:w="611"/>
              <w:gridCol w:w="705"/>
              <w:gridCol w:w="625"/>
            </w:tblGrid>
            <w:tr w:rsidR="00DE5946" w:rsidRPr="00FC1CBA" w:rsidTr="00B50A1D">
              <w:trPr>
                <w:tblCellSpacing w:w="15" w:type="dxa"/>
              </w:trPr>
              <w:tc>
                <w:tcPr>
                  <w:tcW w:w="3279" w:type="pct"/>
                  <w:vAlign w:val="center"/>
                </w:tcPr>
                <w:p w:rsidR="00DE5946" w:rsidRPr="002A4EA1" w:rsidRDefault="00DE5946" w:rsidP="00B50A1D">
                  <w:pPr>
                    <w:rPr>
                      <w:b/>
                    </w:rPr>
                  </w:pPr>
                  <w:r w:rsidRPr="00FC1CBA">
                    <w:t> </w:t>
                  </w:r>
                  <w:r w:rsidRPr="000039EC">
                    <w:rPr>
                      <w:b/>
                    </w:rPr>
                    <w:t>QUALITA’</w:t>
                  </w:r>
                  <w:r>
                    <w:rPr>
                      <w:b/>
                    </w:rPr>
                    <w:t xml:space="preserve"> DIDATTICA:</w:t>
                  </w:r>
                </w:p>
              </w:tc>
              <w:tc>
                <w:tcPr>
                  <w:tcW w:w="342" w:type="pct"/>
                  <w:vAlign w:val="center"/>
                </w:tcPr>
                <w:p w:rsidR="00DE5946" w:rsidRPr="00FC1CBA" w:rsidRDefault="00DE5946" w:rsidP="00B50A1D">
                  <w:pPr>
                    <w:jc w:val="center"/>
                  </w:pPr>
                  <w:r w:rsidRPr="00FC1CBA">
                    <w:rPr>
                      <w:rFonts w:ascii="Verdana" w:hAnsi="Verdana"/>
                      <w:color w:val="660000"/>
                      <w:sz w:val="20"/>
                      <w:szCs w:val="20"/>
                    </w:rPr>
                    <w:t>1</w:t>
                  </w:r>
                </w:p>
              </w:tc>
              <w:tc>
                <w:tcPr>
                  <w:tcW w:w="342" w:type="pct"/>
                  <w:vAlign w:val="center"/>
                </w:tcPr>
                <w:p w:rsidR="00DE5946" w:rsidRPr="00FC1CBA" w:rsidRDefault="00DE5946" w:rsidP="00B50A1D">
                  <w:pPr>
                    <w:jc w:val="center"/>
                  </w:pPr>
                  <w:r w:rsidRPr="00FC1CBA">
                    <w:rPr>
                      <w:rFonts w:ascii="Verdana" w:hAnsi="Verdana"/>
                      <w:color w:val="660000"/>
                      <w:sz w:val="20"/>
                      <w:szCs w:val="20"/>
                    </w:rPr>
                    <w:t xml:space="preserve">2 </w:t>
                  </w:r>
                </w:p>
              </w:tc>
              <w:tc>
                <w:tcPr>
                  <w:tcW w:w="294" w:type="pct"/>
                  <w:vAlign w:val="center"/>
                </w:tcPr>
                <w:p w:rsidR="00DE5946" w:rsidRPr="00FC1CBA" w:rsidRDefault="00DE5946" w:rsidP="00B50A1D">
                  <w:pPr>
                    <w:jc w:val="center"/>
                  </w:pPr>
                  <w:r w:rsidRPr="00FC1CBA">
                    <w:rPr>
                      <w:rFonts w:ascii="Verdana" w:hAnsi="Verdana"/>
                      <w:color w:val="660000"/>
                      <w:sz w:val="20"/>
                      <w:szCs w:val="20"/>
                    </w:rPr>
                    <w:t xml:space="preserve">3 </w:t>
                  </w:r>
                </w:p>
              </w:tc>
              <w:tc>
                <w:tcPr>
                  <w:tcW w:w="342" w:type="pct"/>
                  <w:vAlign w:val="center"/>
                </w:tcPr>
                <w:p w:rsidR="00DE5946" w:rsidRPr="00FC1CBA" w:rsidRDefault="00DE5946" w:rsidP="00B50A1D">
                  <w:pPr>
                    <w:jc w:val="center"/>
                  </w:pPr>
                  <w:r w:rsidRPr="00FC1CBA">
                    <w:rPr>
                      <w:rFonts w:ascii="Verdana" w:hAnsi="Verdana"/>
                      <w:color w:val="660000"/>
                      <w:sz w:val="20"/>
                      <w:szCs w:val="20"/>
                    </w:rPr>
                    <w:t>4</w:t>
                  </w:r>
                </w:p>
              </w:tc>
              <w:tc>
                <w:tcPr>
                  <w:tcW w:w="294" w:type="pct"/>
                  <w:vAlign w:val="center"/>
                </w:tcPr>
                <w:p w:rsidR="00DE5946" w:rsidRPr="00FC1CBA" w:rsidRDefault="00DE5946" w:rsidP="00B50A1D">
                  <w:pPr>
                    <w:jc w:val="center"/>
                  </w:pPr>
                  <w:r w:rsidRPr="00FC1CBA">
                    <w:rPr>
                      <w:rFonts w:ascii="Verdana" w:hAnsi="Verdana"/>
                      <w:color w:val="660000"/>
                      <w:sz w:val="20"/>
                      <w:szCs w:val="20"/>
                    </w:rPr>
                    <w:t>5</w:t>
                  </w:r>
                </w:p>
              </w:tc>
            </w:tr>
          </w:tbl>
          <w:p w:rsidR="00DE5946" w:rsidRPr="00017DE8" w:rsidRDefault="00DE5946" w:rsidP="00B50A1D">
            <w:pPr>
              <w:rPr>
                <w:vanish/>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11"/>
              <w:gridCol w:w="705"/>
              <w:gridCol w:w="705"/>
              <w:gridCol w:w="609"/>
              <w:gridCol w:w="705"/>
              <w:gridCol w:w="624"/>
            </w:tblGrid>
            <w:tr w:rsidR="00DE5946" w:rsidRPr="00FC1CBA" w:rsidTr="00B50A1D">
              <w:trPr>
                <w:trHeight w:val="360"/>
                <w:tblCellSpacing w:w="15" w:type="dxa"/>
              </w:trPr>
              <w:tc>
                <w:tcPr>
                  <w:tcW w:w="3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B0679E">
                    <w:t>Integrabilità rispetto al curricolo</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r>
                    <w:rPr>
                      <w:rFonts w:ascii="Verdana" w:hAnsi="Verdana"/>
                      <w:color w:val="660000"/>
                      <w:sz w:val="20"/>
                      <w:szCs w:val="20"/>
                    </w:rPr>
                    <w:t>x</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r>
            <w:tr w:rsidR="00DE5946" w:rsidRPr="00FC1CBA" w:rsidTr="00B50A1D">
              <w:trPr>
                <w:trHeight w:val="405"/>
                <w:tblCellSpacing w:w="15" w:type="dxa"/>
              </w:trPr>
              <w:tc>
                <w:tcPr>
                  <w:tcW w:w="3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B0679E">
                    <w:t>Chiarezza degli obiettivi didattici formulati</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r>
                    <w:rPr>
                      <w:rFonts w:ascii="Verdana" w:hAnsi="Verdana"/>
                      <w:color w:val="660000"/>
                      <w:sz w:val="20"/>
                      <w:szCs w:val="20"/>
                    </w:rPr>
                    <w:t>x</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r>
            <w:tr w:rsidR="00DE5946" w:rsidRPr="00FC1CBA" w:rsidTr="00B50A1D">
              <w:trPr>
                <w:trHeight w:val="390"/>
                <w:tblCellSpacing w:w="15" w:type="dxa"/>
              </w:trPr>
              <w:tc>
                <w:tcPr>
                  <w:tcW w:w="3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B0679E">
                    <w:t>Adeguatezza dei contenuti agli obiettivi</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t> </w:t>
                  </w:r>
                  <w:r>
                    <w:t>x</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t> </w:t>
                  </w:r>
                </w:p>
              </w:tc>
            </w:tr>
            <w:tr w:rsidR="00DE5946" w:rsidRPr="00FC1CBA" w:rsidTr="00B50A1D">
              <w:trPr>
                <w:tblCellSpacing w:w="15" w:type="dxa"/>
              </w:trPr>
              <w:tc>
                <w:tcPr>
                  <w:tcW w:w="3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B0679E">
                    <w:t>Qualità degli strumenti di verifica</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r>
                    <w:rPr>
                      <w:rFonts w:ascii="Verdana" w:hAnsi="Verdana"/>
                      <w:color w:val="660000"/>
                      <w:sz w:val="20"/>
                      <w:szCs w:val="20"/>
                    </w:rPr>
                    <w:t>x</w:t>
                  </w:r>
                </w:p>
              </w:tc>
              <w:tc>
                <w:tcPr>
                  <w:tcW w:w="35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E5946" w:rsidRPr="00FC1CBA" w:rsidRDefault="00DE5946" w:rsidP="00B50A1D">
                  <w:r w:rsidRPr="00FC1CBA">
                    <w:rPr>
                      <w:rFonts w:ascii="Verdana" w:hAnsi="Verdana"/>
                      <w:color w:val="660000"/>
                      <w:sz w:val="20"/>
                      <w:szCs w:val="20"/>
                    </w:rPr>
                    <w:t> </w:t>
                  </w:r>
                </w:p>
              </w:tc>
            </w:tr>
          </w:tbl>
          <w:p w:rsidR="00DE5946" w:rsidRDefault="00DE5946" w:rsidP="00B50A1D"/>
        </w:tc>
      </w:tr>
    </w:tbl>
    <w:p w:rsidR="00DE5946" w:rsidRDefault="00DE5946"/>
    <w:p w:rsidR="00DE5946" w:rsidRDefault="00DE5946">
      <w:r>
        <w:t>COMMENTO MIO FINALE: il programma è strutturato in maniera da essere utilizzabile nel corso degli anni scolastici, vi apporterei però alcune modifiche:</w:t>
      </w:r>
    </w:p>
    <w:p w:rsidR="00DE5946" w:rsidRDefault="00DE5946" w:rsidP="00DE5946">
      <w:pPr>
        <w:pStyle w:val="Paragrafoelenco"/>
        <w:numPr>
          <w:ilvl w:val="0"/>
          <w:numId w:val="1"/>
        </w:numPr>
      </w:pPr>
      <w:r>
        <w:t>possibilità di scegliere una sola operazione per volta, due per volta, tre o quattro (il programma consente tre scelte: addizione e sottrazione, moltiplicazione e divisione o tutte e 4 le operazioni insieme)</w:t>
      </w:r>
    </w:p>
    <w:p w:rsidR="00DE5946" w:rsidRDefault="00DE5946" w:rsidP="00DE5946">
      <w:pPr>
        <w:pStyle w:val="Paragrafoelenco"/>
        <w:numPr>
          <w:ilvl w:val="0"/>
          <w:numId w:val="1"/>
        </w:numPr>
      </w:pPr>
      <w:r>
        <w:lastRenderedPageBreak/>
        <w:t>il puzzle è costruito sempre sullo stesso disegno. Fatto una volta non vi è più l’effetto sorpresa, la voglia di scoprire il disegno che apparirà. Avrei creato un insieme di disegni che si aprono sotto il puzzle alternandosi</w:t>
      </w:r>
    </w:p>
    <w:p w:rsidR="00A12E7D" w:rsidRDefault="00A12E7D" w:rsidP="00A12E7D">
      <w:pPr>
        <w:pStyle w:val="Paragrafoelenco"/>
        <w:numPr>
          <w:ilvl w:val="0"/>
          <w:numId w:val="1"/>
        </w:numPr>
      </w:pPr>
      <w:r>
        <w:t>introdurrei la possibilità di stampare il disegno in bianco e nero (immagine album da colorare)</w:t>
      </w:r>
    </w:p>
    <w:p w:rsidR="00A12E7D" w:rsidRDefault="00A12E7D" w:rsidP="00A12E7D">
      <w:r>
        <w:t>Considero positiva l’animazione dell’immagine al termine del puzzle</w:t>
      </w:r>
    </w:p>
    <w:p w:rsidR="00A12E7D" w:rsidRDefault="00A12E7D" w:rsidP="00A12E7D">
      <w:r>
        <w:t>Rifletterei un attimo sulla possibilità a fronte di un errore di non scoprire ulteriori caselle ma di non oscurarne una già scoperta. Nelle classi basse la scelta del software potrebbe rendere troppo lungo il gioco facendo velocemente calare motivazione ed interesse nei bambini. Nelle classi alte ciò potrebbe invece essere visto come una sfida maggiore.</w:t>
      </w:r>
    </w:p>
    <w:sectPr w:rsidR="00A12E7D" w:rsidSect="005101AF">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03A5C"/>
    <w:multiLevelType w:val="hybridMultilevel"/>
    <w:tmpl w:val="D716125C"/>
    <w:lvl w:ilvl="0" w:tplc="A1F4BE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drawingGridHorizontalSpacing w:val="120"/>
  <w:displayHorizontalDrawingGridEvery w:val="2"/>
  <w:characterSpacingControl w:val="doNotCompress"/>
  <w:compat/>
  <w:rsids>
    <w:rsidRoot w:val="005101AF"/>
    <w:rsid w:val="00121CA2"/>
    <w:rsid w:val="005101AF"/>
    <w:rsid w:val="00A12E7D"/>
    <w:rsid w:val="00CB71F6"/>
    <w:rsid w:val="00CE4C25"/>
    <w:rsid w:val="00DE59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1A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1C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754</Words>
  <Characters>4298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2</cp:revision>
  <dcterms:created xsi:type="dcterms:W3CDTF">2013-02-20T21:57:00Z</dcterms:created>
  <dcterms:modified xsi:type="dcterms:W3CDTF">2013-02-20T21:57:00Z</dcterms:modified>
</cp:coreProperties>
</file>