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86" w:rsidRPr="00221B86" w:rsidRDefault="00221B86" w:rsidP="00221B8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s-ES"/>
        </w:rPr>
      </w:pPr>
      <w:bookmarkStart w:id="0" w:name="xmicro"/>
      <w:r w:rsidRPr="00221B86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es-ES"/>
        </w:rPr>
        <w:t> Microcomputadoras</w:t>
      </w:r>
      <w:bookmarkEnd w:id="0"/>
    </w:p>
    <w:p w:rsidR="00221B86" w:rsidRPr="00221B86" w:rsidRDefault="00221B86" w:rsidP="00221B8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ES"/>
        </w:rPr>
      </w:pPr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·         Las microcomputadoras o </w:t>
      </w:r>
      <w:hyperlink r:id="rId4" w:history="1">
        <w:r w:rsidRPr="00221B86">
          <w:rPr>
            <w:rFonts w:eastAsia="Times New Roman" w:cs="Times New Roman"/>
            <w:color w:val="000000" w:themeColor="text1"/>
            <w:sz w:val="24"/>
            <w:szCs w:val="24"/>
            <w:lang w:eastAsia="es-ES"/>
          </w:rPr>
          <w:t>Computadoras</w:t>
        </w:r>
      </w:hyperlink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Personales (</w:t>
      </w:r>
      <w:proofErr w:type="spellStart"/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>PC´s</w:t>
      </w:r>
      <w:proofErr w:type="spellEnd"/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) tuvieron su origen con la creación de los </w:t>
      </w:r>
      <w:hyperlink r:id="rId5" w:history="1">
        <w:r w:rsidRPr="00221B86">
          <w:rPr>
            <w:rFonts w:eastAsia="Times New Roman" w:cs="Times New Roman"/>
            <w:color w:val="000000" w:themeColor="text1"/>
            <w:sz w:val="24"/>
            <w:szCs w:val="24"/>
            <w:lang w:eastAsia="es-ES"/>
          </w:rPr>
          <w:t>microprocesadores</w:t>
        </w:r>
      </w:hyperlink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221B86" w:rsidRPr="00221B86" w:rsidRDefault="00221B86" w:rsidP="00221B8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ES"/>
        </w:rPr>
      </w:pPr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·         Un </w:t>
      </w:r>
      <w:hyperlink r:id="rId6" w:history="1">
        <w:r w:rsidRPr="00221B86">
          <w:rPr>
            <w:rFonts w:eastAsia="Times New Roman" w:cs="Times New Roman"/>
            <w:color w:val="000000" w:themeColor="text1"/>
            <w:sz w:val="24"/>
            <w:szCs w:val="24"/>
            <w:lang w:eastAsia="es-ES"/>
          </w:rPr>
          <w:t>microprocesador</w:t>
        </w:r>
      </w:hyperlink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es "una computadora en un chic", o sea un circuito integrado independiente.</w:t>
      </w:r>
    </w:p>
    <w:p w:rsidR="00221B86" w:rsidRPr="00221B86" w:rsidRDefault="00221B86" w:rsidP="00221B8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ES"/>
        </w:rPr>
      </w:pPr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·         Las </w:t>
      </w:r>
      <w:proofErr w:type="spellStart"/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>PC´s</w:t>
      </w:r>
      <w:proofErr w:type="spellEnd"/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son computadoras para uso </w:t>
      </w:r>
      <w:hyperlink r:id="rId7" w:history="1">
        <w:r w:rsidRPr="00221B86">
          <w:rPr>
            <w:rFonts w:eastAsia="Times New Roman" w:cs="Times New Roman"/>
            <w:color w:val="000000" w:themeColor="text1"/>
            <w:sz w:val="24"/>
            <w:szCs w:val="24"/>
            <w:lang w:eastAsia="es-ES"/>
          </w:rPr>
          <w:t>personal</w:t>
        </w:r>
      </w:hyperlink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y relativamente son baratas y actualmente se encuentran en las oficinas, escuelas y hogares.</w:t>
      </w:r>
    </w:p>
    <w:p w:rsidR="00221B86" w:rsidRPr="00221B86" w:rsidRDefault="00221B86" w:rsidP="00221B8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ES"/>
        </w:rPr>
      </w:pPr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·         El término PC se deriva de que para el año de 1981 , IBM®, sacó a la </w:t>
      </w:r>
      <w:hyperlink r:id="rId8" w:history="1">
        <w:r w:rsidRPr="00221B86">
          <w:rPr>
            <w:rFonts w:eastAsia="Times New Roman" w:cs="Times New Roman"/>
            <w:color w:val="000000" w:themeColor="text1"/>
            <w:sz w:val="24"/>
            <w:szCs w:val="24"/>
            <w:lang w:eastAsia="es-ES"/>
          </w:rPr>
          <w:t>venta</w:t>
        </w:r>
      </w:hyperlink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su </w:t>
      </w:r>
      <w:hyperlink r:id="rId9" w:history="1">
        <w:r w:rsidRPr="00221B86">
          <w:rPr>
            <w:rFonts w:eastAsia="Times New Roman" w:cs="Times New Roman"/>
            <w:color w:val="000000" w:themeColor="text1"/>
            <w:sz w:val="24"/>
            <w:szCs w:val="24"/>
            <w:lang w:eastAsia="es-ES"/>
          </w:rPr>
          <w:t>modelo</w:t>
        </w:r>
      </w:hyperlink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"IBM PC", la cual se convirtió en un tipo de computadora ideal para uso "personal", de ahí que el término "PC" se estandarizó y los clones que sacaron posteriormente otras </w:t>
      </w:r>
      <w:hyperlink r:id="rId10" w:history="1">
        <w:r w:rsidRPr="00221B86">
          <w:rPr>
            <w:rFonts w:eastAsia="Times New Roman" w:cs="Times New Roman"/>
            <w:color w:val="000000" w:themeColor="text1"/>
            <w:sz w:val="24"/>
            <w:szCs w:val="24"/>
            <w:lang w:eastAsia="es-ES"/>
          </w:rPr>
          <w:t>empresas</w:t>
        </w:r>
      </w:hyperlink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fueron llamados "PC y compatibles", usando </w:t>
      </w:r>
      <w:hyperlink r:id="rId11" w:history="1">
        <w:r w:rsidRPr="00221B86">
          <w:rPr>
            <w:rFonts w:eastAsia="Times New Roman" w:cs="Times New Roman"/>
            <w:color w:val="000000" w:themeColor="text1"/>
            <w:sz w:val="24"/>
            <w:szCs w:val="24"/>
            <w:lang w:eastAsia="es-ES"/>
          </w:rPr>
          <w:t>procesadores</w:t>
        </w:r>
      </w:hyperlink>
      <w:r w:rsidRPr="00221B86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del mismo tipo que las IBM , pero a un costo menor y pudiendo ejecutar el mismo tipo de</w:t>
      </w:r>
    </w:p>
    <w:p w:rsidR="002C5C42" w:rsidRPr="00221B86" w:rsidRDefault="002C5C42">
      <w:pPr>
        <w:rPr>
          <w:color w:val="000000" w:themeColor="text1"/>
        </w:rPr>
      </w:pPr>
    </w:p>
    <w:sectPr w:rsidR="002C5C42" w:rsidRPr="00221B86" w:rsidSect="002C5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B86"/>
    <w:rsid w:val="00221B86"/>
    <w:rsid w:val="002C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2"/>
  </w:style>
  <w:style w:type="paragraph" w:styleId="Ttulo2">
    <w:name w:val="heading 2"/>
    <w:basedOn w:val="Normal"/>
    <w:link w:val="Ttulo2Car"/>
    <w:uiPriority w:val="9"/>
    <w:qFormat/>
    <w:rsid w:val="0022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1B8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2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21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curclin/curclin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1/fuper/fuper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2/microco/microco.shtml" TargetMode="External"/><Relationship Id="rId11" Type="http://schemas.openxmlformats.org/officeDocument/2006/relationships/hyperlink" Target="http://www.monografias.com/trabajos5/sisope/sisope.shtml" TargetMode="External"/><Relationship Id="rId5" Type="http://schemas.openxmlformats.org/officeDocument/2006/relationships/hyperlink" Target="http://www.monografias.com/trabajos11/micro/micro.shtml" TargetMode="External"/><Relationship Id="rId10" Type="http://schemas.openxmlformats.org/officeDocument/2006/relationships/hyperlink" Target="http://www.monografias.com/trabajos11/empre/empre.shtml" TargetMode="External"/><Relationship Id="rId4" Type="http://schemas.openxmlformats.org/officeDocument/2006/relationships/hyperlink" Target="http://www.monografias.com/trabajos15/computadoras/computadoras.shtml" TargetMode="External"/><Relationship Id="rId9" Type="http://schemas.openxmlformats.org/officeDocument/2006/relationships/hyperlink" Target="http://www.monografias.com/trabajos/adolmodin/adolmodi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Company> 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1</cp:revision>
  <dcterms:created xsi:type="dcterms:W3CDTF">2013-04-04T11:51:00Z</dcterms:created>
  <dcterms:modified xsi:type="dcterms:W3CDTF">2013-04-04T11:52:00Z</dcterms:modified>
</cp:coreProperties>
</file>