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08706C" w:rsidP="0008706C">
      <w:pPr>
        <w:rPr>
          <w:rFonts w:ascii="Arial" w:hAnsi="Arial" w:cs="Arial"/>
          <w:b/>
          <w:sz w:val="24"/>
          <w:szCs w:val="24"/>
        </w:rPr>
      </w:pPr>
      <w:r w:rsidRPr="0008706C">
        <w:rPr>
          <w:rFonts w:ascii="Arial" w:hAnsi="Arial" w:cs="Arial"/>
          <w:b/>
          <w:sz w:val="24"/>
          <w:szCs w:val="24"/>
        </w:rPr>
        <w:t>Características para tener en cuenta  para el uso o diseño de una estrategia  o técnica didáctica para un grupo en particular.</w:t>
      </w:r>
    </w:p>
    <w:p w:rsidR="0008706C" w:rsidRDefault="0008706C" w:rsidP="00087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docente debe prever que las estrategias que selecciona apunten a:</w:t>
      </w:r>
    </w:p>
    <w:p w:rsidR="0008706C" w:rsidRDefault="0008706C" w:rsidP="00087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Desatar la creatividad: qué se puede hacer para facilitar el aprendizaje de sus alumnos, para motivarlos a seguir aprendiendo e ir más allá de lo que se trabaja en el aula.</w:t>
      </w:r>
    </w:p>
    <w:p w:rsidR="0008706C" w:rsidRDefault="0008706C" w:rsidP="00087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Concretar el/los objetivos planteados: el docente debe definir claramente los objetivos que desea lograr en los </w:t>
      </w:r>
      <w:r w:rsidR="00152F74">
        <w:rPr>
          <w:rFonts w:ascii="Arial" w:hAnsi="Arial" w:cs="Arial"/>
          <w:sz w:val="24"/>
          <w:szCs w:val="24"/>
        </w:rPr>
        <w:t>alumnos (</w:t>
      </w:r>
      <w:r>
        <w:rPr>
          <w:rFonts w:ascii="Arial" w:hAnsi="Arial" w:cs="Arial"/>
          <w:sz w:val="24"/>
          <w:szCs w:val="24"/>
        </w:rPr>
        <w:t>tanto a nivel grupal como individual).</w:t>
      </w:r>
    </w:p>
    <w:p w:rsidR="0008706C" w:rsidRDefault="0008706C" w:rsidP="00087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Proponer actividades viables: es decir que estén en relación con las capacidades, recursos y posibilidades de los alumnos, teniendo en cuenta cuales presentan un </w:t>
      </w:r>
      <w:r w:rsidR="00152F74">
        <w:rPr>
          <w:rFonts w:ascii="Arial" w:hAnsi="Arial" w:cs="Arial"/>
          <w:sz w:val="24"/>
          <w:szCs w:val="24"/>
        </w:rPr>
        <w:t>desafío</w:t>
      </w:r>
      <w:r>
        <w:rPr>
          <w:rFonts w:ascii="Arial" w:hAnsi="Arial" w:cs="Arial"/>
          <w:sz w:val="24"/>
          <w:szCs w:val="24"/>
        </w:rPr>
        <w:t xml:space="preserve"> o reto para los niños (en relación a sus saberes previos), y cuales están tan alejadas que podrían provocar </w:t>
      </w:r>
      <w:r w:rsidR="00152F74">
        <w:rPr>
          <w:rFonts w:ascii="Arial" w:hAnsi="Arial" w:cs="Arial"/>
          <w:sz w:val="24"/>
          <w:szCs w:val="24"/>
        </w:rPr>
        <w:t>desinterés</w:t>
      </w:r>
      <w:r>
        <w:rPr>
          <w:rFonts w:ascii="Arial" w:hAnsi="Arial" w:cs="Arial"/>
          <w:sz w:val="24"/>
          <w:szCs w:val="24"/>
        </w:rPr>
        <w:t xml:space="preserve"> y  frustración.</w:t>
      </w:r>
    </w:p>
    <w:p w:rsidR="0008706C" w:rsidRDefault="0008706C" w:rsidP="00087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coherencia entre las estrategias propuestas y las competencias o capacidades que se desean desarrollar.</w:t>
      </w:r>
    </w:p>
    <w:p w:rsidR="0008706C" w:rsidRDefault="0008706C" w:rsidP="00087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Despertar el interés para que los miembros del grupo </w:t>
      </w:r>
      <w:r w:rsidR="00152F74">
        <w:rPr>
          <w:rFonts w:ascii="Arial" w:hAnsi="Arial" w:cs="Arial"/>
          <w:sz w:val="24"/>
          <w:szCs w:val="24"/>
        </w:rPr>
        <w:t>se involucren en el proceso de aprendizaje, siendo co-responsables en su desarrollo.</w:t>
      </w:r>
    </w:p>
    <w:p w:rsidR="00152F74" w:rsidRPr="0008706C" w:rsidRDefault="00152F74" w:rsidP="00087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Procesar adecuadamente la información promoviendo el sentido de pertinencia en torno a los contenidos de aprendizaje.</w:t>
      </w:r>
    </w:p>
    <w:sectPr w:rsidR="00152F74" w:rsidRPr="0008706C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45BB"/>
    <w:multiLevelType w:val="hybridMultilevel"/>
    <w:tmpl w:val="CEF075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8706C"/>
    <w:rsid w:val="00027FC9"/>
    <w:rsid w:val="0008706C"/>
    <w:rsid w:val="0015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2013-06-22T12:28:00Z</dcterms:created>
  <dcterms:modified xsi:type="dcterms:W3CDTF">2013-06-22T14:03:00Z</dcterms:modified>
</cp:coreProperties>
</file>