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C0" w:rsidRPr="00036BD0" w:rsidRDefault="00036BD0">
      <w:pPr>
        <w:rPr>
          <w:lang w:val="es-ES_tradnl"/>
        </w:rPr>
      </w:pPr>
      <w:r>
        <w:rPr>
          <w:lang w:val="es-ES_tradnl"/>
        </w:rPr>
        <w:t>Tiene que ver con la pasión, con la entrega incondicional al saber o a uno de sus campos, es una energía extremadamente poderosa</w:t>
      </w:r>
    </w:p>
    <w:sectPr w:rsidR="002B3FC0" w:rsidRPr="00036BD0" w:rsidSect="002B3F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36BD0"/>
    <w:rsid w:val="00036BD0"/>
    <w:rsid w:val="002B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</cp:lastModifiedBy>
  <cp:revision>1</cp:revision>
  <dcterms:created xsi:type="dcterms:W3CDTF">2013-06-25T19:53:00Z</dcterms:created>
  <dcterms:modified xsi:type="dcterms:W3CDTF">2013-06-25T19:55:00Z</dcterms:modified>
</cp:coreProperties>
</file>