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D7" w:rsidRPr="00E91791" w:rsidRDefault="005A194A" w:rsidP="005A194A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r w:rsidRPr="00E91791">
        <w:rPr>
          <w:rFonts w:ascii="Times New Roman" w:hAnsi="Times New Roman" w:cs="Times New Roman"/>
          <w:b/>
          <w:sz w:val="24"/>
        </w:rPr>
        <w:t>Tipos de dispositivos móviles</w:t>
      </w:r>
    </w:p>
    <w:p w:rsidR="005A194A" w:rsidRPr="00E91791" w:rsidRDefault="005A194A" w:rsidP="005A194A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E91791">
        <w:rPr>
          <w:rFonts w:ascii="Times New Roman" w:hAnsi="Times New Roman" w:cs="Times New Roman"/>
          <w:sz w:val="24"/>
        </w:rPr>
        <w:t xml:space="preserve">Alonso et al. (2011) hacen referencia a que era necesario hacer una clasificación de los dispositivos móviles, debido al variado número de funcionalidad asociado con los mismos, gracias a esto en el año 2005, T38 y DuPont Global </w:t>
      </w:r>
      <w:proofErr w:type="spellStart"/>
      <w:r w:rsidRPr="00E91791">
        <w:rPr>
          <w:rFonts w:ascii="Times New Roman" w:hAnsi="Times New Roman" w:cs="Times New Roman"/>
          <w:sz w:val="24"/>
        </w:rPr>
        <w:t>Mobility</w:t>
      </w:r>
      <w:proofErr w:type="spellEnd"/>
      <w:r w:rsidRPr="00E917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1791">
        <w:rPr>
          <w:rFonts w:ascii="Times New Roman" w:hAnsi="Times New Roman" w:cs="Times New Roman"/>
          <w:sz w:val="24"/>
        </w:rPr>
        <w:t>Innovation</w:t>
      </w:r>
      <w:proofErr w:type="spellEnd"/>
      <w:r w:rsidRPr="00E917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1791">
        <w:rPr>
          <w:rFonts w:ascii="Times New Roman" w:hAnsi="Times New Roman" w:cs="Times New Roman"/>
          <w:sz w:val="24"/>
        </w:rPr>
        <w:t>Team</w:t>
      </w:r>
      <w:proofErr w:type="spellEnd"/>
      <w:r w:rsidRPr="00E91791">
        <w:rPr>
          <w:rFonts w:ascii="Times New Roman" w:hAnsi="Times New Roman" w:cs="Times New Roman"/>
          <w:sz w:val="24"/>
        </w:rPr>
        <w:t xml:space="preserve"> propusieron los siguientes estándares para la definición de dispositivos móviles: </w:t>
      </w:r>
    </w:p>
    <w:p w:rsidR="005A194A" w:rsidRPr="00E91791" w:rsidRDefault="005A194A" w:rsidP="005A194A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91791">
        <w:rPr>
          <w:rFonts w:ascii="Times New Roman" w:hAnsi="Times New Roman" w:cs="Times New Roman"/>
          <w:sz w:val="24"/>
        </w:rPr>
        <w:t>- Dispositivo Móvil de Datos Limitados (</w:t>
      </w:r>
      <w:proofErr w:type="spellStart"/>
      <w:r w:rsidRPr="00E91791">
        <w:rPr>
          <w:rFonts w:ascii="Times New Roman" w:hAnsi="Times New Roman" w:cs="Times New Roman"/>
          <w:sz w:val="24"/>
        </w:rPr>
        <w:t>Limited</w:t>
      </w:r>
      <w:proofErr w:type="spellEnd"/>
      <w:r w:rsidRPr="00E91791">
        <w:rPr>
          <w:rFonts w:ascii="Times New Roman" w:hAnsi="Times New Roman" w:cs="Times New Roman"/>
          <w:sz w:val="24"/>
        </w:rPr>
        <w:t xml:space="preserve"> Data Mobile </w:t>
      </w:r>
      <w:proofErr w:type="spellStart"/>
      <w:r w:rsidRPr="00E91791">
        <w:rPr>
          <w:rFonts w:ascii="Times New Roman" w:hAnsi="Times New Roman" w:cs="Times New Roman"/>
          <w:sz w:val="24"/>
        </w:rPr>
        <w:t>Device</w:t>
      </w:r>
      <w:proofErr w:type="spellEnd"/>
      <w:r w:rsidRPr="00E91791">
        <w:rPr>
          <w:rFonts w:ascii="Times New Roman" w:hAnsi="Times New Roman" w:cs="Times New Roman"/>
          <w:sz w:val="24"/>
        </w:rPr>
        <w:t xml:space="preserve">): teléfonos móviles clásicos. Se caracterizan por tener una pantalla pequeña de tipo texto. Ofrecen servicios de datos generalmente limitados a SMS y acceso WAP. </w:t>
      </w:r>
    </w:p>
    <w:p w:rsidR="005A194A" w:rsidRPr="00E91791" w:rsidRDefault="005A194A" w:rsidP="005A194A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91791">
        <w:rPr>
          <w:rFonts w:ascii="Times New Roman" w:hAnsi="Times New Roman" w:cs="Times New Roman"/>
          <w:sz w:val="24"/>
        </w:rPr>
        <w:t xml:space="preserve">- Dispositivo Móvil de Datos Básicos (Basic Data Mobile </w:t>
      </w:r>
      <w:proofErr w:type="spellStart"/>
      <w:r w:rsidRPr="00E91791">
        <w:rPr>
          <w:rFonts w:ascii="Times New Roman" w:hAnsi="Times New Roman" w:cs="Times New Roman"/>
          <w:sz w:val="24"/>
        </w:rPr>
        <w:t>Device</w:t>
      </w:r>
      <w:proofErr w:type="spellEnd"/>
      <w:r w:rsidRPr="00E91791">
        <w:rPr>
          <w:rFonts w:ascii="Times New Roman" w:hAnsi="Times New Roman" w:cs="Times New Roman"/>
          <w:sz w:val="24"/>
        </w:rPr>
        <w:t>): se caracterizan por tener una pantalla de mediano tamaño, menú o navegación basada en iconos, y ofrecer acceso a emails, lista de direcciones, SMS, y, en algunos casos, un navegador web básico. Un típico ejemplo de este tipo de dispositivos son los teléfonos inteligentes (“</w:t>
      </w:r>
      <w:proofErr w:type="spellStart"/>
      <w:r w:rsidRPr="00E91791">
        <w:rPr>
          <w:rFonts w:ascii="Times New Roman" w:hAnsi="Times New Roman" w:cs="Times New Roman"/>
          <w:sz w:val="24"/>
        </w:rPr>
        <w:t>smartphones</w:t>
      </w:r>
      <w:proofErr w:type="spellEnd"/>
      <w:r w:rsidRPr="00E91791">
        <w:rPr>
          <w:rFonts w:ascii="Times New Roman" w:hAnsi="Times New Roman" w:cs="Times New Roman"/>
          <w:sz w:val="24"/>
        </w:rPr>
        <w:t xml:space="preserve">”). </w:t>
      </w:r>
    </w:p>
    <w:p w:rsidR="005A194A" w:rsidRPr="00E91791" w:rsidRDefault="005A194A" w:rsidP="005A194A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91791">
        <w:rPr>
          <w:rFonts w:ascii="Times New Roman" w:hAnsi="Times New Roman" w:cs="Times New Roman"/>
          <w:sz w:val="24"/>
        </w:rPr>
        <w:t>- Dispositivo Móvil de Datos Mejorados (</w:t>
      </w:r>
      <w:proofErr w:type="spellStart"/>
      <w:r w:rsidRPr="00E91791">
        <w:rPr>
          <w:rFonts w:ascii="Times New Roman" w:hAnsi="Times New Roman" w:cs="Times New Roman"/>
          <w:sz w:val="24"/>
        </w:rPr>
        <w:t>Enhanced</w:t>
      </w:r>
      <w:proofErr w:type="spellEnd"/>
      <w:r w:rsidRPr="00E91791">
        <w:rPr>
          <w:rFonts w:ascii="Times New Roman" w:hAnsi="Times New Roman" w:cs="Times New Roman"/>
          <w:sz w:val="24"/>
        </w:rPr>
        <w:t xml:space="preserve"> Data Mobile </w:t>
      </w:r>
      <w:proofErr w:type="spellStart"/>
      <w:r w:rsidRPr="00E91791">
        <w:rPr>
          <w:rFonts w:ascii="Times New Roman" w:hAnsi="Times New Roman" w:cs="Times New Roman"/>
          <w:sz w:val="24"/>
        </w:rPr>
        <w:t>Device</w:t>
      </w:r>
      <w:proofErr w:type="spellEnd"/>
      <w:r w:rsidRPr="00E91791">
        <w:rPr>
          <w:rFonts w:ascii="Times New Roman" w:hAnsi="Times New Roman" w:cs="Times New Roman"/>
          <w:sz w:val="24"/>
        </w:rPr>
        <w:t xml:space="preserve">): se caracterizan por tener pantallas de medianas a grandes (por encima de los 240 x 120 </w:t>
      </w:r>
      <w:proofErr w:type="spellStart"/>
      <w:r w:rsidRPr="00E91791">
        <w:rPr>
          <w:rFonts w:ascii="Times New Roman" w:hAnsi="Times New Roman" w:cs="Times New Roman"/>
          <w:sz w:val="24"/>
        </w:rPr>
        <w:t>pixels</w:t>
      </w:r>
      <w:proofErr w:type="spellEnd"/>
      <w:r w:rsidRPr="00E91791">
        <w:rPr>
          <w:rFonts w:ascii="Times New Roman" w:hAnsi="Times New Roman" w:cs="Times New Roman"/>
          <w:sz w:val="24"/>
        </w:rPr>
        <w:t xml:space="preserve">), navegación de tipo </w:t>
      </w:r>
      <w:proofErr w:type="spellStart"/>
      <w:r w:rsidRPr="00E91791">
        <w:rPr>
          <w:rFonts w:ascii="Times New Roman" w:hAnsi="Times New Roman" w:cs="Times New Roman"/>
          <w:sz w:val="24"/>
        </w:rPr>
        <w:t>stylus</w:t>
      </w:r>
      <w:proofErr w:type="spellEnd"/>
      <w:r w:rsidRPr="00E91791">
        <w:rPr>
          <w:rFonts w:ascii="Times New Roman" w:hAnsi="Times New Roman" w:cs="Times New Roman"/>
          <w:sz w:val="24"/>
        </w:rPr>
        <w:t xml:space="preserve">, y que ofrecen las mismas características que el "Dispositivo Móvil de Datos Básicos" (Basic Data Mobile </w:t>
      </w:r>
      <w:proofErr w:type="spellStart"/>
      <w:r w:rsidRPr="00E91791">
        <w:rPr>
          <w:rFonts w:ascii="Times New Roman" w:hAnsi="Times New Roman" w:cs="Times New Roman"/>
          <w:sz w:val="24"/>
        </w:rPr>
        <w:t>Devices</w:t>
      </w:r>
      <w:proofErr w:type="spellEnd"/>
      <w:r w:rsidRPr="00E91791">
        <w:rPr>
          <w:rFonts w:ascii="Times New Roman" w:hAnsi="Times New Roman" w:cs="Times New Roman"/>
          <w:sz w:val="24"/>
        </w:rPr>
        <w:t xml:space="preserve">) más aplicaciones nativas como aplicaciones de Microsoft Office Mobile (Word, Excel, PowerPoint) y aplicaciones corporativas usuales, en versión móvil, como </w:t>
      </w:r>
      <w:proofErr w:type="spellStart"/>
      <w:r w:rsidRPr="00E91791">
        <w:rPr>
          <w:rFonts w:ascii="Times New Roman" w:hAnsi="Times New Roman" w:cs="Times New Roman"/>
          <w:sz w:val="24"/>
        </w:rPr>
        <w:t>Sap</w:t>
      </w:r>
      <w:proofErr w:type="spellEnd"/>
      <w:r w:rsidRPr="00E91791">
        <w:rPr>
          <w:rFonts w:ascii="Times New Roman" w:hAnsi="Times New Roman" w:cs="Times New Roman"/>
          <w:sz w:val="24"/>
        </w:rPr>
        <w:t>, portales intranet, etc. Este tipo de dispositivos incluyen los S.O. como Windows Mobile.</w:t>
      </w:r>
    </w:p>
    <w:p w:rsidR="005A194A" w:rsidRPr="00E91791" w:rsidRDefault="005A194A" w:rsidP="005A194A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E91791">
        <w:rPr>
          <w:rFonts w:ascii="Times New Roman" w:hAnsi="Times New Roman" w:cs="Times New Roman"/>
          <w:sz w:val="24"/>
        </w:rPr>
        <w:fldChar w:fldCharType="begin"/>
      </w:r>
      <w:r w:rsidRPr="00E91791">
        <w:rPr>
          <w:rFonts w:ascii="Times New Roman" w:hAnsi="Times New Roman" w:cs="Times New Roman"/>
          <w:sz w:val="24"/>
        </w:rPr>
        <w:instrText xml:space="preserve"> ADDIN EN.CITE &lt;EndNote&gt;&lt;Cite&gt;&lt;Author&gt;Alonso&lt;/Author&gt;&lt;Year&gt;2011&lt;/Year&gt;&lt;IDText&gt;Dispositivos móviles&lt;/IDText&gt;&lt;Pages&gt;1&lt;/Pages&gt;&lt;DisplayText&gt;(Alonso et al., 2011, p. 1)&lt;/DisplayText&gt;&lt;record&gt;&lt;titles&gt;&lt;title&gt;Dispositivos móviles&lt;/title&gt;&lt;secondary-title&gt;EPSIG Ing. Telecomunicación Universidad de Oviedo&lt;/secondary-title&gt;&lt;/titles&gt;&lt;contributors&gt;&lt;authors&gt;&lt;author&gt;Alonso, Arturo Baz&lt;/author&gt;&lt;author&gt;Artime, Irene Ferreira&lt;/author&gt;&lt;author&gt;Rodríguez, María Álvarez&lt;/author&gt;&lt;author&gt;Baniello, Rosana García&lt;/author&gt;&lt;/authors&gt;&lt;/contributors&gt;&lt;added-date format="utc"&gt;1510204202&lt;/added-date&gt;&lt;ref-type name="Journal Article"&gt;17&lt;/ref-type&gt;&lt;dates&gt;&lt;year&gt;2011&lt;/year&gt;&lt;/dates&gt;&lt;rec-number&gt;40&lt;/rec-number&gt;&lt;last-updated-date format="utc"&gt;1510204202&lt;/last-updated-date&gt;&lt;/record&gt;&lt;/Cite&gt;&lt;/EndNote&gt;</w:instrText>
      </w:r>
      <w:r w:rsidRPr="00E91791">
        <w:rPr>
          <w:rFonts w:ascii="Times New Roman" w:hAnsi="Times New Roman" w:cs="Times New Roman"/>
          <w:sz w:val="24"/>
        </w:rPr>
        <w:fldChar w:fldCharType="separate"/>
      </w:r>
      <w:r w:rsidRPr="00E91791">
        <w:rPr>
          <w:rFonts w:ascii="Times New Roman" w:hAnsi="Times New Roman" w:cs="Times New Roman"/>
          <w:noProof/>
          <w:sz w:val="24"/>
        </w:rPr>
        <w:t>(Alonso et al., 2011, p. 1)</w:t>
      </w:r>
      <w:r w:rsidRPr="00E91791">
        <w:rPr>
          <w:rFonts w:ascii="Times New Roman" w:hAnsi="Times New Roman" w:cs="Times New Roman"/>
          <w:sz w:val="24"/>
        </w:rPr>
        <w:fldChar w:fldCharType="end"/>
      </w:r>
      <w:r w:rsidRPr="00E91791">
        <w:rPr>
          <w:rFonts w:ascii="Times New Roman" w:hAnsi="Times New Roman" w:cs="Times New Roman"/>
          <w:sz w:val="24"/>
        </w:rPr>
        <w:t>.</w:t>
      </w:r>
    </w:p>
    <w:bookmarkEnd w:id="0"/>
    <w:p w:rsidR="005A194A" w:rsidRDefault="005A194A"/>
    <w:sectPr w:rsidR="005A19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E8"/>
    <w:rsid w:val="000D4494"/>
    <w:rsid w:val="005A194A"/>
    <w:rsid w:val="005D5CBF"/>
    <w:rsid w:val="00B07AD7"/>
    <w:rsid w:val="00B262E8"/>
    <w:rsid w:val="00C65FA0"/>
    <w:rsid w:val="00E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2896"/>
  <w15:chartTrackingRefBased/>
  <w15:docId w15:val="{2D42C028-A0F1-476D-9E92-7E307101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2017-11-23T15:46:00Z</dcterms:created>
  <dcterms:modified xsi:type="dcterms:W3CDTF">2017-11-23T15:47:00Z</dcterms:modified>
</cp:coreProperties>
</file>