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es-ES"/>
        </w:rPr>
        <w:id w:val="169617584"/>
        <w:docPartObj>
          <w:docPartGallery w:val="Bibliographies"/>
          <w:docPartUnique/>
        </w:docPartObj>
      </w:sdtPr>
      <w:sdtEndPr>
        <w:rPr>
          <w:rFonts w:eastAsiaTheme="minorHAnsi" w:cstheme="minorBidi"/>
          <w:b w:val="0"/>
          <w:caps w:val="0"/>
          <w:szCs w:val="22"/>
          <w:lang w:val="en-US"/>
        </w:rPr>
      </w:sdtEndPr>
      <w:sdtContent>
        <w:p w:rsidR="00332037" w:rsidRDefault="00332037">
          <w:pPr>
            <w:pStyle w:val="Ttulo1"/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Content>
            <w:p w:rsidR="00332037" w:rsidRDefault="00332037" w:rsidP="00332037">
              <w:pPr>
                <w:pStyle w:val="Bibliografa"/>
                <w:ind w:left="720" w:hanging="720"/>
                <w:rPr>
                  <w:noProof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Abraham Silberschatz, H. F. (2002). </w:t>
              </w:r>
              <w:r>
                <w:rPr>
                  <w:i/>
                  <w:iCs/>
                  <w:noProof/>
                  <w:lang w:val="es-ES"/>
                </w:rPr>
                <w:t>Fundamentos de Bases de Datos .</w:t>
              </w:r>
              <w:r>
                <w:rPr>
                  <w:noProof/>
                  <w:lang w:val="es-ES"/>
                </w:rPr>
                <w:t xml:space="preserve"> McGraw-Hill.</w:t>
              </w:r>
            </w:p>
            <w:p w:rsidR="00332037" w:rsidRDefault="00332037" w:rsidP="00332037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Asenjo, J. S. (2013). </w:t>
              </w:r>
              <w:r>
                <w:rPr>
                  <w:i/>
                  <w:iCs/>
                  <w:noProof/>
                  <w:lang w:val="es-ES"/>
                </w:rPr>
                <w:t>Gestión de Bases de Datos Usando Oracle SQL y PL/SQL.</w:t>
              </w:r>
              <w:r>
                <w:rPr>
                  <w:noProof/>
                  <w:lang w:val="es-ES"/>
                </w:rPr>
                <w:t xml:space="preserve"> Creative Commons.</w:t>
              </w:r>
            </w:p>
            <w:p w:rsidR="00332037" w:rsidRDefault="00332037" w:rsidP="00332037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Date , J. (2001). </w:t>
              </w:r>
              <w:r>
                <w:rPr>
                  <w:i/>
                  <w:iCs/>
                  <w:noProof/>
                  <w:lang w:val="es-ES"/>
                </w:rPr>
                <w:t>dato.</w:t>
              </w:r>
              <w:r>
                <w:rPr>
                  <w:noProof/>
                  <w:lang w:val="es-ES"/>
                </w:rPr>
                <w:t xml:space="preserve"> </w:t>
              </w:r>
            </w:p>
            <w:p w:rsidR="00332037" w:rsidRDefault="00332037" w:rsidP="00332037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López, R. L. (s.f.). </w:t>
              </w:r>
              <w:r>
                <w:rPr>
                  <w:i/>
                  <w:iCs/>
                  <w:noProof/>
                  <w:lang w:val="es-ES"/>
                </w:rPr>
                <w:t>Material De Apoyo Para El Curso Introducción Al Diseño De Bases De Datos.</w:t>
              </w:r>
              <w:r>
                <w:rPr>
                  <w:noProof/>
                  <w:lang w:val="es-ES"/>
                </w:rPr>
                <w:t xml:space="preserve"> Computo Acopritico LITEM.</w:t>
              </w:r>
            </w:p>
            <w:p w:rsidR="00332037" w:rsidRDefault="00332037" w:rsidP="00332037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Ramez Elmasri, S. B. (2007). </w:t>
              </w:r>
              <w:r>
                <w:rPr>
                  <w:i/>
                  <w:iCs/>
                  <w:noProof/>
                  <w:lang w:val="es-ES"/>
                </w:rPr>
                <w:t>Fundamentos de Sistemas de Bases de Datos .</w:t>
              </w:r>
              <w:r>
                <w:rPr>
                  <w:noProof/>
                  <w:lang w:val="es-ES"/>
                </w:rPr>
                <w:t xml:space="preserve"> Pearson .</w:t>
              </w:r>
            </w:p>
            <w:p w:rsidR="00332037" w:rsidRDefault="00332037" w:rsidP="00332037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Ricardo, C. M. (2004). </w:t>
              </w:r>
              <w:r>
                <w:rPr>
                  <w:i/>
                  <w:iCs/>
                  <w:noProof/>
                  <w:lang w:val="es-ES"/>
                </w:rPr>
                <w:t>Base De Datos .</w:t>
              </w:r>
              <w:r>
                <w:rPr>
                  <w:noProof/>
                  <w:lang w:val="es-ES"/>
                </w:rPr>
                <w:t xml:space="preserve"> Mc Graw Hill.</w:t>
              </w:r>
            </w:p>
            <w:p w:rsidR="00332037" w:rsidRDefault="00332037" w:rsidP="00332037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Sánchez, J. (2004). </w:t>
              </w:r>
              <w:r>
                <w:rPr>
                  <w:i/>
                  <w:iCs/>
                  <w:noProof/>
                  <w:lang w:val="es-ES"/>
                </w:rPr>
                <w:t>Diseño Conceptual de Bases de Datos guía de aprendizaje.</w:t>
              </w:r>
              <w:r>
                <w:rPr>
                  <w:noProof/>
                  <w:lang w:val="es-ES"/>
                </w:rPr>
                <w:t xml:space="preserve"> Creative Commons.</w:t>
              </w:r>
            </w:p>
            <w:p w:rsidR="00332037" w:rsidRDefault="00332037" w:rsidP="00332037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41750C" w:rsidRPr="0041750C" w:rsidRDefault="0041750C" w:rsidP="008D1FFC">
      <w:pPr>
        <w:spacing w:line="480" w:lineRule="auto"/>
        <w:rPr>
          <w:rFonts w:eastAsia="Calibri" w:cs="Arial"/>
          <w:szCs w:val="24"/>
          <w:lang w:val="es-MX"/>
        </w:rPr>
      </w:pPr>
      <w:bookmarkStart w:id="0" w:name="_GoBack"/>
      <w:bookmarkEnd w:id="0"/>
    </w:p>
    <w:sectPr w:rsidR="0041750C" w:rsidRPr="004175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E0C"/>
    <w:rsid w:val="0001660B"/>
    <w:rsid w:val="00035CD2"/>
    <w:rsid w:val="000A2693"/>
    <w:rsid w:val="001D2AB3"/>
    <w:rsid w:val="00332037"/>
    <w:rsid w:val="003574E8"/>
    <w:rsid w:val="003D27F8"/>
    <w:rsid w:val="0041750C"/>
    <w:rsid w:val="00501782"/>
    <w:rsid w:val="005C0B34"/>
    <w:rsid w:val="006A0FDB"/>
    <w:rsid w:val="006A6417"/>
    <w:rsid w:val="007A298D"/>
    <w:rsid w:val="007F3BAB"/>
    <w:rsid w:val="008C08B3"/>
    <w:rsid w:val="008D1FFC"/>
    <w:rsid w:val="008E57D7"/>
    <w:rsid w:val="00991699"/>
    <w:rsid w:val="00A14472"/>
    <w:rsid w:val="00A8253C"/>
    <w:rsid w:val="00AC0EB8"/>
    <w:rsid w:val="00BA225D"/>
    <w:rsid w:val="00C06CD9"/>
    <w:rsid w:val="00C5103E"/>
    <w:rsid w:val="00CE7E0C"/>
    <w:rsid w:val="00D126F7"/>
    <w:rsid w:val="00DC5B60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E05E"/>
  <w15:docId w15:val="{A1D564FA-6F37-4A6B-8695-211D3699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1</b:RefOrder>
  </b:Source>
  <b:Source>
    <b:Tag>Abr021</b:Tag>
    <b:SourceType>Book</b:SourceType>
    <b:Guid>{829C9F77-3A49-40BB-9213-B371A07FB8A5}</b:Guid>
    <b:Author>
      <b:Author>
        <b:NameList>
          <b:Person>
            <b:Last>Abraham Silberschatz</b:Last>
            <b:First>Henry</b:First>
            <b:Middle>F. Korth, S. Sudarshan</b:Middle>
          </b:Person>
        </b:NameList>
      </b:Author>
    </b:Author>
    <b:Title>Fundamentos de Bases de Datos </b:Title>
    <b:Year>2002</b:Year>
    <b:Publisher>McGraw-Hill</b:Publisher>
    <b:RefOrder>2</b:RefOrder>
  </b:Source>
  <b:Source>
    <b:Tag>Jor13</b:Tag>
    <b:SourceType>Book</b:SourceType>
    <b:Guid>{5D57A31F-45D6-40D2-B687-30D50E1FFA79}</b:Guid>
    <b:Author>
      <b:Author>
        <b:NameList>
          <b:Person>
            <b:Last>Asenjo</b:Last>
            <b:First>Jorge</b:First>
            <b:Middle>Sánchez</b:Middle>
          </b:Person>
        </b:NameList>
      </b:Author>
    </b:Author>
    <b:Title>Gestión de Bases de Datos Usando Oracle SQL y PL/SQL</b:Title>
    <b:Year>2013</b:Year>
    <b:Publisher>Creative Commons</b:Publishe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  <b:Source>
    <b:Tag>Ray</b:Tag>
    <b:SourceType>Book</b:SourceType>
    <b:Guid>{EA3EF5FE-09F8-4CD4-A1B1-D215F5715E53}</b:Guid>
    <b:Title>Material De Apoyo Para El Curso Introducción Al Diseño De Bases De Datos</b:Title>
    <b:Publisher>Computo Acopritico LITEM</b:Publisher>
    <b:Author>
      <b:Author>
        <b:NameList>
          <b:Person>
            <b:Last>López</b:Last>
            <b:First>Raymundo</b:First>
            <b:Middle>Lumbreras</b:Middle>
          </b:Person>
        </b:NameList>
      </b:Author>
    </b:Author>
    <b:RefOrder>5</b:RefOrder>
  </b:Source>
  <b:Source>
    <b:Tag>Cat041</b:Tag>
    <b:SourceType>Book</b:SourceType>
    <b:Guid>{AAE5F27B-8754-485B-8D21-02750C91F506}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 </b:Title>
    <b:Year>2004</b:Year>
    <b:Publisher>Mc Graw Hill</b:Publisher>
    <b:RefOrder>6</b:RefOrder>
  </b:Source>
  <b:Source>
    <b:Tag>Jor04</b:Tag>
    <b:SourceType>Book</b:SourceType>
    <b:Guid>{2CC36900-FAEF-4BC3-BFE3-3C7F78C11834}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 guía de aprendizaje</b:Title>
    <b:Year>2004</b:Year>
    <b:Publisher>Creative Commons</b:Publisher>
    <b:RefOrder>7</b:RefOrder>
  </b:Source>
</b:Sources>
</file>

<file path=customXml/itemProps1.xml><?xml version="1.0" encoding="utf-8"?>
<ds:datastoreItem xmlns:ds="http://schemas.openxmlformats.org/officeDocument/2006/customXml" ds:itemID="{73B4F5D3-A836-4C5A-9937-972AC894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2</cp:revision>
  <dcterms:created xsi:type="dcterms:W3CDTF">2018-02-24T06:06:00Z</dcterms:created>
  <dcterms:modified xsi:type="dcterms:W3CDTF">2018-02-24T06:06:00Z</dcterms:modified>
</cp:coreProperties>
</file>