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Default="00973AFF">
      <w:r>
        <w:t>Plantilla m</w:t>
      </w:r>
      <w:bookmarkStart w:id="0" w:name="_GoBack"/>
      <w:bookmarkEnd w:id="0"/>
      <w:r w:rsidR="00E40373">
        <w:t>étodos de conservación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7"/>
        <w:gridCol w:w="1038"/>
        <w:gridCol w:w="2652"/>
        <w:gridCol w:w="2551"/>
        <w:gridCol w:w="986"/>
      </w:tblGrid>
      <w:tr w:rsidR="00E40373" w:rsidTr="009A430E">
        <w:tc>
          <w:tcPr>
            <w:tcW w:w="1267" w:type="dxa"/>
          </w:tcPr>
          <w:p w:rsidR="00E40373" w:rsidRDefault="00E40373">
            <w:r>
              <w:t>Consumo</w:t>
            </w:r>
          </w:p>
        </w:tc>
        <w:tc>
          <w:tcPr>
            <w:tcW w:w="1038" w:type="dxa"/>
          </w:tcPr>
          <w:p w:rsidR="00E40373" w:rsidRDefault="00E40373">
            <w:r>
              <w:t>Situación</w:t>
            </w:r>
          </w:p>
        </w:tc>
        <w:tc>
          <w:tcPr>
            <w:tcW w:w="2652" w:type="dxa"/>
          </w:tcPr>
          <w:p w:rsidR="00E40373" w:rsidRDefault="00E40373">
            <w:r>
              <w:t>Objeto integrado</w:t>
            </w:r>
          </w:p>
        </w:tc>
        <w:tc>
          <w:tcPr>
            <w:tcW w:w="2551" w:type="dxa"/>
          </w:tcPr>
          <w:p w:rsidR="00E40373" w:rsidRDefault="00E40373">
            <w:r>
              <w:t>Objeto</w:t>
            </w:r>
          </w:p>
        </w:tc>
        <w:tc>
          <w:tcPr>
            <w:tcW w:w="986" w:type="dxa"/>
          </w:tcPr>
          <w:p w:rsidR="00E40373" w:rsidRDefault="00E40373">
            <w:r>
              <w:t>Correcta</w:t>
            </w:r>
          </w:p>
        </w:tc>
      </w:tr>
      <w:tr w:rsidR="009A430E" w:rsidTr="009A430E">
        <w:tc>
          <w:tcPr>
            <w:tcW w:w="1267" w:type="dxa"/>
            <w:shd w:val="clear" w:color="auto" w:fill="D5DCE4" w:themeFill="text2" w:themeFillTint="33"/>
          </w:tcPr>
          <w:p w:rsidR="00E40373" w:rsidRDefault="00E40373">
            <w:r>
              <w:t>2 horas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E40373" w:rsidRDefault="00E40373"/>
        </w:tc>
        <w:tc>
          <w:tcPr>
            <w:tcW w:w="2652" w:type="dxa"/>
            <w:shd w:val="clear" w:color="auto" w:fill="D5DCE4" w:themeFill="text2" w:themeFillTint="33"/>
          </w:tcPr>
          <w:p w:rsidR="00E40373" w:rsidRDefault="00973AFF">
            <w:r>
              <w:t>Paella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E40373" w:rsidRDefault="00E40373"/>
        </w:tc>
        <w:tc>
          <w:tcPr>
            <w:tcW w:w="986" w:type="dxa"/>
          </w:tcPr>
          <w:p w:rsidR="00E40373" w:rsidRDefault="00E40373"/>
        </w:tc>
      </w:tr>
      <w:tr w:rsidR="009A430E" w:rsidTr="009A430E">
        <w:tc>
          <w:tcPr>
            <w:tcW w:w="1267" w:type="dxa"/>
            <w:shd w:val="clear" w:color="auto" w:fill="D5DCE4" w:themeFill="text2" w:themeFillTint="33"/>
          </w:tcPr>
          <w:p w:rsidR="00E40373" w:rsidRDefault="00E40373" w:rsidP="00E40373">
            <w:r w:rsidRPr="00516694">
              <w:t xml:space="preserve">2 horas 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E40373" w:rsidRDefault="00E40373" w:rsidP="00E40373"/>
        </w:tc>
        <w:tc>
          <w:tcPr>
            <w:tcW w:w="2652" w:type="dxa"/>
            <w:shd w:val="clear" w:color="auto" w:fill="D5DCE4" w:themeFill="text2" w:themeFillTint="33"/>
          </w:tcPr>
          <w:p w:rsidR="00E40373" w:rsidRDefault="00973AFF" w:rsidP="00E40373">
            <w:r>
              <w:t>Paella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E40373" w:rsidRDefault="00E40373" w:rsidP="00E40373">
            <w:r>
              <w:t>Mantener a &gt;65 grados</w:t>
            </w:r>
          </w:p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FBE4D5" w:themeFill="accent2" w:themeFillTint="33"/>
          </w:tcPr>
          <w:p w:rsidR="00E40373" w:rsidRDefault="00E40373" w:rsidP="00E40373">
            <w:r>
              <w:t>8 horas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652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551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FBE4D5" w:themeFill="accent2" w:themeFillTint="33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652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551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FBE4D5" w:themeFill="accent2" w:themeFillTint="33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652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551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FBE4D5" w:themeFill="accent2" w:themeFillTint="33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652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551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E2EFD9" w:themeFill="accent6" w:themeFillTint="33"/>
          </w:tcPr>
          <w:p w:rsidR="00E40373" w:rsidRDefault="009A430E">
            <w:r>
              <w:t>6 días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E40373" w:rsidRDefault="00E40373"/>
        </w:tc>
        <w:tc>
          <w:tcPr>
            <w:tcW w:w="2652" w:type="dxa"/>
            <w:shd w:val="clear" w:color="auto" w:fill="E2EFD9" w:themeFill="accent6" w:themeFillTint="33"/>
          </w:tcPr>
          <w:p w:rsidR="00E40373" w:rsidRDefault="00E40373"/>
        </w:tc>
        <w:tc>
          <w:tcPr>
            <w:tcW w:w="2551" w:type="dxa"/>
            <w:shd w:val="clear" w:color="auto" w:fill="E2EFD9" w:themeFill="accent6" w:themeFillTint="33"/>
          </w:tcPr>
          <w:p w:rsidR="00E40373" w:rsidRDefault="00E40373"/>
        </w:tc>
        <w:tc>
          <w:tcPr>
            <w:tcW w:w="986" w:type="dxa"/>
          </w:tcPr>
          <w:p w:rsidR="00E40373" w:rsidRDefault="00E40373"/>
        </w:tc>
      </w:tr>
      <w:tr w:rsidR="009A430E" w:rsidTr="009A430E">
        <w:tc>
          <w:tcPr>
            <w:tcW w:w="1267" w:type="dxa"/>
            <w:shd w:val="clear" w:color="auto" w:fill="E2EFD9" w:themeFill="accent6" w:themeFillTint="33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2652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2551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986" w:type="dxa"/>
          </w:tcPr>
          <w:p w:rsidR="009A430E" w:rsidRDefault="009A430E" w:rsidP="009A430E"/>
        </w:tc>
      </w:tr>
      <w:tr w:rsidR="009A430E" w:rsidTr="009A430E">
        <w:tc>
          <w:tcPr>
            <w:tcW w:w="1267" w:type="dxa"/>
            <w:shd w:val="clear" w:color="auto" w:fill="E2EFD9" w:themeFill="accent6" w:themeFillTint="33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2652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2551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986" w:type="dxa"/>
          </w:tcPr>
          <w:p w:rsidR="009A430E" w:rsidRDefault="009A430E" w:rsidP="009A430E"/>
        </w:tc>
      </w:tr>
      <w:tr w:rsidR="009A430E" w:rsidTr="009A430E">
        <w:tc>
          <w:tcPr>
            <w:tcW w:w="1267" w:type="dxa"/>
            <w:shd w:val="clear" w:color="auto" w:fill="E2EFD9" w:themeFill="accent6" w:themeFillTint="33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2652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2551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986" w:type="dxa"/>
          </w:tcPr>
          <w:p w:rsidR="009A430E" w:rsidRDefault="009A430E" w:rsidP="009A430E"/>
        </w:tc>
      </w:tr>
    </w:tbl>
    <w:p w:rsidR="00E40373" w:rsidRDefault="00E40373"/>
    <w:p w:rsidR="00E40373" w:rsidRDefault="00E40373"/>
    <w:p w:rsidR="00E40373" w:rsidRDefault="00E40373"/>
    <w:p w:rsidR="00E40373" w:rsidRDefault="00E40373"/>
    <w:sectPr w:rsidR="00E40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3"/>
    <w:rsid w:val="001A268C"/>
    <w:rsid w:val="002072A5"/>
    <w:rsid w:val="003D2E01"/>
    <w:rsid w:val="0043503C"/>
    <w:rsid w:val="00616AAE"/>
    <w:rsid w:val="00973AFF"/>
    <w:rsid w:val="009A430E"/>
    <w:rsid w:val="00D16224"/>
    <w:rsid w:val="00E40373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B494"/>
  <w15:chartTrackingRefBased/>
  <w15:docId w15:val="{E96D04A3-ECB1-475D-ABEE-46CD8C1C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Lucida Sans"/>
        <w:kern w:val="3"/>
        <w:sz w:val="22"/>
        <w:szCs w:val="22"/>
        <w:lang w:val="es-ES" w:eastAsia="en-US" w:bidi="ar-SA"/>
      </w:rPr>
    </w:rPrDefault>
    <w:pPrDefault>
      <w:pPr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2018-03-21T17:55:00Z</dcterms:created>
  <dcterms:modified xsi:type="dcterms:W3CDTF">2018-03-21T17:55:00Z</dcterms:modified>
</cp:coreProperties>
</file>