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98" w:rsidRPr="00E70098" w:rsidRDefault="00E70098" w:rsidP="00E70098">
      <w:pPr>
        <w:pStyle w:val="NormalWeb"/>
        <w:shd w:val="clear" w:color="auto" w:fill="FFFFFF"/>
        <w:rPr>
          <w:rFonts w:ascii="PT Serif" w:hAnsi="PT Serif"/>
          <w:color w:val="444444"/>
          <w:spacing w:val="-2"/>
          <w:sz w:val="48"/>
          <w:szCs w:val="48"/>
        </w:rPr>
      </w:pPr>
      <w:bookmarkStart w:id="0" w:name="_GoBack"/>
      <w:bookmarkEnd w:id="0"/>
      <w:r w:rsidRPr="00E70098">
        <w:rPr>
          <w:color w:val="FF0000"/>
          <w:sz w:val="48"/>
          <w:szCs w:val="48"/>
        </w:rPr>
        <w:t>HUB=</w:t>
      </w:r>
      <w:r w:rsidRPr="00E70098">
        <w:rPr>
          <w:rFonts w:ascii="PT Serif" w:hAnsi="PT Serif"/>
          <w:color w:val="444444"/>
          <w:spacing w:val="-2"/>
          <w:sz w:val="48"/>
          <w:szCs w:val="48"/>
        </w:rPr>
        <w:t xml:space="preserve">Un </w:t>
      </w:r>
      <w:proofErr w:type="spellStart"/>
      <w:r w:rsidRPr="00E70098">
        <w:rPr>
          <w:rFonts w:ascii="PT Serif" w:hAnsi="PT Serif"/>
          <w:color w:val="444444"/>
          <w:spacing w:val="-2"/>
          <w:sz w:val="48"/>
          <w:szCs w:val="48"/>
        </w:rPr>
        <w:t>Hub</w:t>
      </w:r>
      <w:proofErr w:type="spellEnd"/>
      <w:r w:rsidRPr="00E70098">
        <w:rPr>
          <w:rFonts w:ascii="PT Serif" w:hAnsi="PT Serif"/>
          <w:color w:val="444444"/>
          <w:spacing w:val="-2"/>
          <w:sz w:val="48"/>
          <w:szCs w:val="48"/>
        </w:rPr>
        <w:t xml:space="preserve"> o concentrador, es un elemento de red que sirve para conectar varios equipos entre sí como por ejemplo </w:t>
      </w:r>
      <w:proofErr w:type="spellStart"/>
      <w:r w:rsidRPr="00E70098">
        <w:rPr>
          <w:rFonts w:ascii="PT Serif" w:hAnsi="PT Serif"/>
          <w:color w:val="444444"/>
          <w:spacing w:val="-2"/>
          <w:sz w:val="48"/>
          <w:szCs w:val="48"/>
        </w:rPr>
        <w:fldChar w:fldCharType="begin"/>
      </w:r>
      <w:r w:rsidRPr="00E70098">
        <w:rPr>
          <w:rFonts w:ascii="PT Serif" w:hAnsi="PT Serif"/>
          <w:color w:val="444444"/>
          <w:spacing w:val="-2"/>
          <w:sz w:val="48"/>
          <w:szCs w:val="48"/>
        </w:rPr>
        <w:instrText xml:space="preserve"> HYPERLINK "https://www.aboutespanol.com/pc-definicion-y-caracteristicas-841201" </w:instrText>
      </w:r>
      <w:r w:rsidRPr="00E70098">
        <w:rPr>
          <w:rFonts w:ascii="PT Serif" w:hAnsi="PT Serif"/>
          <w:color w:val="444444"/>
          <w:spacing w:val="-2"/>
          <w:sz w:val="48"/>
          <w:szCs w:val="48"/>
        </w:rPr>
        <w:fldChar w:fldCharType="separate"/>
      </w:r>
      <w:r w:rsidRPr="00E70098">
        <w:rPr>
          <w:rStyle w:val="Hipervnculo"/>
          <w:rFonts w:ascii="PT Serif" w:hAnsi="PT Serif"/>
          <w:color w:val="0B6896"/>
          <w:spacing w:val="-2"/>
          <w:sz w:val="48"/>
          <w:szCs w:val="48"/>
          <w:u w:val="none"/>
        </w:rPr>
        <w:t>PCs</w:t>
      </w:r>
      <w:proofErr w:type="spellEnd"/>
      <w:r w:rsidRPr="00E70098">
        <w:rPr>
          <w:rFonts w:ascii="PT Serif" w:hAnsi="PT Serif"/>
          <w:color w:val="444444"/>
          <w:spacing w:val="-2"/>
          <w:sz w:val="48"/>
          <w:szCs w:val="48"/>
        </w:rPr>
        <w:fldChar w:fldCharType="end"/>
      </w:r>
      <w:r w:rsidRPr="00E70098">
        <w:rPr>
          <w:rFonts w:ascii="PT Serif" w:hAnsi="PT Serif"/>
          <w:color w:val="444444"/>
          <w:spacing w:val="-2"/>
          <w:sz w:val="48"/>
          <w:szCs w:val="48"/>
        </w:rPr>
        <w:t xml:space="preserve">, un portátil, una </w:t>
      </w:r>
      <w:proofErr w:type="spellStart"/>
      <w:r w:rsidRPr="00E70098">
        <w:rPr>
          <w:rFonts w:ascii="PT Serif" w:hAnsi="PT Serif"/>
          <w:color w:val="444444"/>
          <w:spacing w:val="-2"/>
          <w:sz w:val="48"/>
          <w:szCs w:val="48"/>
        </w:rPr>
        <w:t>tablets</w:t>
      </w:r>
      <w:proofErr w:type="spellEnd"/>
      <w:r w:rsidRPr="00E70098">
        <w:rPr>
          <w:rFonts w:ascii="PT Serif" w:hAnsi="PT Serif"/>
          <w:color w:val="444444"/>
          <w:spacing w:val="-2"/>
          <w:sz w:val="48"/>
          <w:szCs w:val="48"/>
        </w:rPr>
        <w:t xml:space="preserve"> o incluso el televisor. HUB se usa también para referirse a los concentradores USB u otro tipo de conexiones en las que la funcionalidad es parecida.</w:t>
      </w:r>
    </w:p>
    <w:p w:rsidR="00E70098" w:rsidRPr="00E70098" w:rsidRDefault="00E70098" w:rsidP="00E70098">
      <w:pPr>
        <w:pStyle w:val="NormalWeb"/>
        <w:shd w:val="clear" w:color="auto" w:fill="FFFFFF"/>
        <w:rPr>
          <w:rFonts w:ascii="PT Serif" w:hAnsi="PT Serif"/>
          <w:color w:val="444444"/>
          <w:spacing w:val="-2"/>
          <w:sz w:val="48"/>
          <w:szCs w:val="48"/>
        </w:rPr>
      </w:pPr>
      <w:r w:rsidRPr="00E70098">
        <w:rPr>
          <w:rFonts w:ascii="PT Serif" w:hAnsi="PT Serif"/>
          <w:color w:val="444444"/>
          <w:spacing w:val="-2"/>
          <w:sz w:val="48"/>
          <w:szCs w:val="48"/>
        </w:rPr>
        <w:t>En estos dispositivos todas las bocas están conectadas eléctricamente. Es decir, un dato que entre en uno de sus puertos se copiara directamente a todos los dispositivos conectados.</w:t>
      </w:r>
    </w:p>
    <w:p w:rsidR="007B122A" w:rsidRDefault="00E70098"/>
    <w:sectPr w:rsidR="007B12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98"/>
    <w:rsid w:val="006D0C12"/>
    <w:rsid w:val="00C6132F"/>
    <w:rsid w:val="00E7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E700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E70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475</Characters>
  <Application>Microsoft Office Word</Application>
  <DocSecurity>0</DocSecurity>
  <Lines>3</Lines>
  <Paragraphs>1</Paragraphs>
  <ScaleCrop>false</ScaleCrop>
  <Company>Luffi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2018-05-22T03:55:00Z</dcterms:created>
  <dcterms:modified xsi:type="dcterms:W3CDTF">2018-05-22T03:57:00Z</dcterms:modified>
</cp:coreProperties>
</file>