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5" w:rsidRPr="00BA70F3" w:rsidRDefault="00BA70F3" w:rsidP="00BA70F3">
      <w:pPr>
        <w:rPr>
          <w:b/>
        </w:rPr>
      </w:pPr>
      <w:r w:rsidRPr="00BA70F3">
        <w:rPr>
          <w:b/>
        </w:rPr>
        <w:t>J</w:t>
      </w:r>
      <w:r w:rsidR="003741E5" w:rsidRPr="00BA70F3">
        <w:rPr>
          <w:b/>
          <w:iCs/>
        </w:rPr>
        <w:t>ustificación de la pertinencia y/o</w:t>
      </w:r>
      <w:r w:rsidRPr="00BA70F3">
        <w:rPr>
          <w:b/>
          <w:iCs/>
        </w:rPr>
        <w:t xml:space="preserve"> relevancia del tema propuesto.-</w:t>
      </w:r>
    </w:p>
    <w:p w:rsidR="00764467" w:rsidRDefault="00BA70F3" w:rsidP="00BA70F3">
      <w:r w:rsidRPr="00BA70F3">
        <w:t xml:space="preserve">El sistema financiero ecuatoriano debe ser monitoreado constantemente para </w:t>
      </w:r>
      <w:r w:rsidR="00764467">
        <w:t xml:space="preserve">mitigar y </w:t>
      </w:r>
      <w:r w:rsidRPr="00BA70F3">
        <w:t>minimizar la posibilidad de materialización de</w:t>
      </w:r>
      <w:r w:rsidR="00764467">
        <w:t xml:space="preserve"> un riesgo sistémico</w:t>
      </w:r>
      <w:r w:rsidRPr="00BA70F3">
        <w:t xml:space="preserve">. </w:t>
      </w:r>
    </w:p>
    <w:p w:rsidR="00784849" w:rsidRDefault="00BA70F3" w:rsidP="00BA70F3">
      <w:r w:rsidRPr="00BA70F3">
        <w:t>En esta línea, la gestión de la cartera de crédito constituye un eje central en es</w:t>
      </w:r>
      <w:r w:rsidR="00764467">
        <w:t>te proceso de monitoreo pues la calidad de este activo</w:t>
      </w:r>
      <w:r w:rsidRPr="00BA70F3">
        <w:t xml:space="preserve"> puede ser cuantificada en pérdidas esperadas e inesperadas, mismas que pueden provocar problemas patrimoniales y afecta</w:t>
      </w:r>
      <w:r w:rsidR="00764467">
        <w:t>r</w:t>
      </w:r>
      <w:r w:rsidRPr="00BA70F3">
        <w:t xml:space="preserve"> la sostenibilidad de las entidades a mediano y largo plazo. </w:t>
      </w:r>
      <w:r w:rsidR="00DD0D4F">
        <w:t>Si una entidad es inviable e insostenible, su cierre puede desencadenar un riesgo sistémico debido a las interrelaciones existentes entre las entidades financieras.</w:t>
      </w:r>
      <w:bookmarkStart w:id="0" w:name="_GoBack"/>
      <w:bookmarkEnd w:id="0"/>
    </w:p>
    <w:sectPr w:rsidR="0078484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5"/>
    <w:rsid w:val="003741E5"/>
    <w:rsid w:val="003E4A9B"/>
    <w:rsid w:val="00764467"/>
    <w:rsid w:val="00784849"/>
    <w:rsid w:val="009B584F"/>
    <w:rsid w:val="00A17481"/>
    <w:rsid w:val="00AB43A2"/>
    <w:rsid w:val="00BA70F3"/>
    <w:rsid w:val="00D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GAndrea</cp:lastModifiedBy>
  <cp:revision>8</cp:revision>
  <dcterms:created xsi:type="dcterms:W3CDTF">2018-05-31T18:51:00Z</dcterms:created>
  <dcterms:modified xsi:type="dcterms:W3CDTF">2018-06-11T01:52:00Z</dcterms:modified>
</cp:coreProperties>
</file>