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27" w:rsidRPr="00426709" w:rsidRDefault="00426709" w:rsidP="00426709">
      <w:pPr>
        <w:jc w:val="center"/>
        <w:rPr>
          <w:rFonts w:ascii="Times New Roman" w:hAnsi="Times New Roman" w:cs="Times New Roman"/>
          <w:b/>
          <w:i/>
          <w:sz w:val="28"/>
          <w:lang w:val="es-MX"/>
        </w:rPr>
      </w:pPr>
      <w:r w:rsidRPr="00426709">
        <w:rPr>
          <w:rFonts w:ascii="Times New Roman" w:hAnsi="Times New Roman" w:cs="Times New Roman"/>
          <w:b/>
          <w:i/>
          <w:sz w:val="28"/>
          <w:lang w:val="es-MX"/>
        </w:rPr>
        <w:t xml:space="preserve">Nuevas tecnologías móviles </w:t>
      </w:r>
    </w:p>
    <w:p w:rsidR="00426709" w:rsidRDefault="00426709" w:rsidP="00426709">
      <w:pPr>
        <w:jc w:val="center"/>
        <w:rPr>
          <w:rFonts w:ascii="Times New Roman" w:hAnsi="Times New Roman" w:cs="Times New Roman"/>
          <w:sz w:val="28"/>
          <w:lang w:val="es-MX"/>
        </w:rPr>
      </w:pPr>
    </w:p>
    <w:p w:rsidR="00426709" w:rsidRDefault="00426709" w:rsidP="00426709">
      <w:pPr>
        <w:ind w:firstLine="708"/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>El m-</w:t>
      </w:r>
      <w:proofErr w:type="spellStart"/>
      <w:r w:rsidRPr="00426709">
        <w:rPr>
          <w:rFonts w:ascii="Times New Roman" w:hAnsi="Times New Roman" w:cs="Times New Roman"/>
          <w:sz w:val="28"/>
        </w:rPr>
        <w:t>Learning</w:t>
      </w:r>
      <w:proofErr w:type="spellEnd"/>
      <w:r w:rsidRPr="00426709">
        <w:rPr>
          <w:rFonts w:ascii="Times New Roman" w:hAnsi="Times New Roman" w:cs="Times New Roman"/>
          <w:sz w:val="28"/>
        </w:rPr>
        <w:t xml:space="preserve">, con m de </w:t>
      </w:r>
      <w:proofErr w:type="spellStart"/>
      <w:r w:rsidRPr="00426709">
        <w:rPr>
          <w:rFonts w:ascii="Times New Roman" w:hAnsi="Times New Roman" w:cs="Times New Roman"/>
          <w:sz w:val="28"/>
        </w:rPr>
        <w:t>mobile</w:t>
      </w:r>
      <w:proofErr w:type="spellEnd"/>
      <w:r w:rsidRPr="00426709">
        <w:rPr>
          <w:rFonts w:ascii="Times New Roman" w:hAnsi="Times New Roman" w:cs="Times New Roman"/>
          <w:sz w:val="28"/>
        </w:rPr>
        <w:t>, es el término utilizado para designar un espacio relativamente nuevo de investigación producto de la confluencia entre el e-</w:t>
      </w:r>
      <w:proofErr w:type="spellStart"/>
      <w:r w:rsidRPr="00426709">
        <w:rPr>
          <w:rFonts w:ascii="Times New Roman" w:hAnsi="Times New Roman" w:cs="Times New Roman"/>
          <w:sz w:val="28"/>
        </w:rPr>
        <w:t>learning</w:t>
      </w:r>
      <w:proofErr w:type="spellEnd"/>
      <w:r w:rsidRPr="00426709">
        <w:rPr>
          <w:rFonts w:ascii="Times New Roman" w:hAnsi="Times New Roman" w:cs="Times New Roman"/>
          <w:sz w:val="28"/>
        </w:rPr>
        <w:t>, entendido en sentido amplio, y los dispositivos móviles de comunicación: ordenadores portátiles y ultra portátiles</w:t>
      </w:r>
      <w:r>
        <w:rPr>
          <w:rFonts w:ascii="Times New Roman" w:hAnsi="Times New Roman" w:cs="Times New Roman"/>
          <w:sz w:val="28"/>
        </w:rPr>
        <w:t xml:space="preserve">, </w:t>
      </w:r>
      <w:r w:rsidRPr="00426709">
        <w:rPr>
          <w:rFonts w:ascii="Times New Roman" w:hAnsi="Times New Roman" w:cs="Times New Roman"/>
          <w:sz w:val="28"/>
        </w:rPr>
        <w:t>teléfonos móviles con</w:t>
      </w:r>
      <w:r>
        <w:rPr>
          <w:rFonts w:ascii="Times New Roman" w:hAnsi="Times New Roman" w:cs="Times New Roman"/>
          <w:sz w:val="28"/>
        </w:rPr>
        <w:t xml:space="preserve"> acceso a Internet, Tablet PC, media </w:t>
      </w:r>
      <w:proofErr w:type="spellStart"/>
      <w:r>
        <w:rPr>
          <w:rFonts w:ascii="Times New Roman" w:hAnsi="Times New Roman" w:cs="Times New Roman"/>
          <w:sz w:val="28"/>
        </w:rPr>
        <w:t>players</w:t>
      </w:r>
      <w:proofErr w:type="spellEnd"/>
      <w:r w:rsidRPr="00426709">
        <w:rPr>
          <w:rFonts w:ascii="Times New Roman" w:hAnsi="Times New Roman" w:cs="Times New Roman"/>
          <w:sz w:val="28"/>
        </w:rPr>
        <w:t xml:space="preserve"> e incluso consolas de videojuegos. </w:t>
      </w:r>
    </w:p>
    <w:p w:rsidR="00426709" w:rsidRDefault="00426709" w:rsidP="00426709">
      <w:pPr>
        <w:ind w:firstLine="360"/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>Existen numerosas definiciones que hacen hincapié en uno o varios de los aspectos clave del -</w:t>
      </w:r>
      <w:proofErr w:type="spellStart"/>
      <w:r w:rsidRPr="00426709">
        <w:rPr>
          <w:rFonts w:ascii="Times New Roman" w:hAnsi="Times New Roman" w:cs="Times New Roman"/>
          <w:sz w:val="28"/>
        </w:rPr>
        <w:t>mLearning</w:t>
      </w:r>
      <w:proofErr w:type="spellEnd"/>
      <w:r w:rsidRPr="00426709">
        <w:rPr>
          <w:rFonts w:ascii="Times New Roman" w:hAnsi="Times New Roman" w:cs="Times New Roman"/>
          <w:sz w:val="28"/>
        </w:rPr>
        <w:t>:</w:t>
      </w:r>
    </w:p>
    <w:p w:rsidR="00426709" w:rsidRPr="00426709" w:rsidRDefault="00426709" w:rsidP="004267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>El aprendizaje con tecnologías móviles, incluyendo el uso de dispositivos móviles dentro de a</w:t>
      </w:r>
      <w:r>
        <w:rPr>
          <w:rFonts w:ascii="Times New Roman" w:hAnsi="Times New Roman" w:cs="Times New Roman"/>
          <w:sz w:val="28"/>
        </w:rPr>
        <w:t>ulas convencionales</w:t>
      </w:r>
      <w:r w:rsidRPr="00426709">
        <w:rPr>
          <w:rFonts w:ascii="Times New Roman" w:hAnsi="Times New Roman" w:cs="Times New Roman"/>
          <w:sz w:val="28"/>
        </w:rPr>
        <w:t>.</w:t>
      </w:r>
    </w:p>
    <w:p w:rsidR="00426709" w:rsidRPr="00426709" w:rsidRDefault="00426709" w:rsidP="004267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>Aprendizaje en los diferentes contextos en los que se desarrolla la vida personal, accediendo a recursos e interactuando con otros aprendices desde cualquiera de ellos.</w:t>
      </w:r>
    </w:p>
    <w:p w:rsidR="00426709" w:rsidRPr="00426709" w:rsidRDefault="00426709" w:rsidP="004267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lang w:val="es-MX"/>
        </w:rPr>
      </w:pPr>
      <w:r w:rsidRPr="00426709">
        <w:rPr>
          <w:rFonts w:ascii="Times New Roman" w:hAnsi="Times New Roman" w:cs="Times New Roman"/>
          <w:sz w:val="28"/>
        </w:rPr>
        <w:t>Aprendizaje a lo largo del ciclo vital en una sociedad en la que la movilidad personal es un hecho habitual para muchas personas.</w:t>
      </w:r>
    </w:p>
    <w:p w:rsidR="00426709" w:rsidRDefault="00426709" w:rsidP="00426709">
      <w:pPr>
        <w:jc w:val="center"/>
        <w:rPr>
          <w:rFonts w:ascii="Times New Roman" w:hAnsi="Times New Roman" w:cs="Times New Roman"/>
          <w:sz w:val="28"/>
          <w:lang w:val="es-MX"/>
        </w:rPr>
      </w:pPr>
    </w:p>
    <w:p w:rsidR="00426709" w:rsidRPr="00426709" w:rsidRDefault="00426709" w:rsidP="00426709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426709">
        <w:rPr>
          <w:rFonts w:ascii="Times New Roman" w:hAnsi="Times New Roman" w:cs="Times New Roman"/>
          <w:b/>
          <w:i/>
          <w:sz w:val="28"/>
          <w:u w:val="single"/>
        </w:rPr>
        <w:t>Los estudiantes de hoy prefieren:</w:t>
      </w:r>
    </w:p>
    <w:p w:rsidR="00426709" w:rsidRPr="00426709" w:rsidRDefault="00426709" w:rsidP="0042670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 xml:space="preserve">Acceso rápido y abierto a información en red e </w:t>
      </w:r>
      <w:proofErr w:type="spellStart"/>
      <w:r w:rsidRPr="00426709">
        <w:rPr>
          <w:rFonts w:ascii="Times New Roman" w:hAnsi="Times New Roman" w:cs="Times New Roman"/>
          <w:sz w:val="28"/>
        </w:rPr>
        <w:t>hipervinculada</w:t>
      </w:r>
      <w:proofErr w:type="spellEnd"/>
      <w:r w:rsidRPr="00426709">
        <w:rPr>
          <w:rFonts w:ascii="Times New Roman" w:hAnsi="Times New Roman" w:cs="Times New Roman"/>
          <w:sz w:val="28"/>
        </w:rPr>
        <w:t>;</w:t>
      </w:r>
    </w:p>
    <w:p w:rsidR="00426709" w:rsidRPr="00426709" w:rsidRDefault="00426709" w:rsidP="0042670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>Conectarse y comunicarse con muchas otras personas;</w:t>
      </w:r>
    </w:p>
    <w:p w:rsidR="00426709" w:rsidRPr="00426709" w:rsidRDefault="00426709" w:rsidP="0042670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 xml:space="preserve">Las herramientas digitales actuales frente a la imprenta; </w:t>
      </w:r>
    </w:p>
    <w:p w:rsidR="00426709" w:rsidRPr="00426709" w:rsidRDefault="00426709" w:rsidP="0042670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 xml:space="preserve">Multimedia antes que texto; </w:t>
      </w:r>
    </w:p>
    <w:p w:rsidR="00426709" w:rsidRPr="00426709" w:rsidRDefault="00426709" w:rsidP="0042670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 xml:space="preserve">Aprendizaje </w:t>
      </w:r>
      <w:proofErr w:type="spellStart"/>
      <w:r w:rsidRPr="00426709">
        <w:rPr>
          <w:rFonts w:ascii="Times New Roman" w:hAnsi="Times New Roman" w:cs="Times New Roman"/>
          <w:sz w:val="28"/>
        </w:rPr>
        <w:t>just</w:t>
      </w:r>
      <w:proofErr w:type="spellEnd"/>
      <w:r w:rsidRPr="00426709">
        <w:rPr>
          <w:rFonts w:ascii="Times New Roman" w:hAnsi="Times New Roman" w:cs="Times New Roman"/>
          <w:sz w:val="28"/>
        </w:rPr>
        <w:t>-in-time‖ relevante y útil;</w:t>
      </w:r>
    </w:p>
    <w:p w:rsidR="00426709" w:rsidRPr="00426709" w:rsidRDefault="00426709" w:rsidP="0042670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 xml:space="preserve">Expresar su creatividad. </w:t>
      </w:r>
    </w:p>
    <w:p w:rsidR="00426709" w:rsidRPr="00426709" w:rsidRDefault="00426709" w:rsidP="00426709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426709">
        <w:rPr>
          <w:rFonts w:ascii="Times New Roman" w:hAnsi="Times New Roman" w:cs="Times New Roman"/>
          <w:b/>
          <w:i/>
          <w:sz w:val="28"/>
          <w:u w:val="single"/>
        </w:rPr>
        <w:t>En un mundo de móvil y conectado, los aprendices:</w:t>
      </w:r>
    </w:p>
    <w:p w:rsidR="00426709" w:rsidRPr="00426709" w:rsidRDefault="00426709" w:rsidP="0042670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 xml:space="preserve">Son móviles (es decir, la movilidad es una función del alumno, no solo de la tecnología). </w:t>
      </w:r>
    </w:p>
    <w:p w:rsidR="00426709" w:rsidRPr="00426709" w:rsidRDefault="00426709" w:rsidP="0042670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26709">
        <w:rPr>
          <w:rFonts w:ascii="Times New Roman" w:hAnsi="Times New Roman" w:cs="Times New Roman"/>
          <w:sz w:val="28"/>
        </w:rPr>
        <w:t>Son activos, comunicativos e ingeniosos, son multitarea.</w:t>
      </w:r>
    </w:p>
    <w:p w:rsidR="00426709" w:rsidRPr="00426709" w:rsidRDefault="00426709" w:rsidP="0042670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lang w:val="es-MX"/>
        </w:rPr>
      </w:pPr>
      <w:r w:rsidRPr="00426709">
        <w:rPr>
          <w:rFonts w:ascii="Times New Roman" w:hAnsi="Times New Roman" w:cs="Times New Roman"/>
          <w:sz w:val="28"/>
        </w:rPr>
        <w:t>Construyen el contexto a través de la interacción.</w:t>
      </w:r>
    </w:p>
    <w:p w:rsidR="00426709" w:rsidRDefault="00426709" w:rsidP="00426709">
      <w:pPr>
        <w:pStyle w:val="Prrafodelista"/>
        <w:rPr>
          <w:rFonts w:ascii="Times New Roman" w:hAnsi="Times New Roman" w:cs="Times New Roman"/>
          <w:sz w:val="28"/>
        </w:rPr>
      </w:pPr>
    </w:p>
    <w:p w:rsidR="00426709" w:rsidRDefault="00426709" w:rsidP="00426709">
      <w:pPr>
        <w:pStyle w:val="Prrafodelista"/>
        <w:rPr>
          <w:rFonts w:ascii="Times New Roman" w:hAnsi="Times New Roman" w:cs="Times New Roman"/>
          <w:sz w:val="28"/>
        </w:rPr>
      </w:pPr>
    </w:p>
    <w:p w:rsidR="00426709" w:rsidRDefault="00426709" w:rsidP="00426709">
      <w:pPr>
        <w:pStyle w:val="Prrafodelista"/>
        <w:rPr>
          <w:rFonts w:ascii="Times New Roman" w:hAnsi="Times New Roman" w:cs="Times New Roman"/>
          <w:sz w:val="28"/>
        </w:rPr>
      </w:pPr>
    </w:p>
    <w:p w:rsidR="00426709" w:rsidRPr="00426709" w:rsidRDefault="00426709" w:rsidP="00426709">
      <w:pPr>
        <w:pStyle w:val="Prrafodelista"/>
        <w:rPr>
          <w:rFonts w:ascii="Times New Roman" w:hAnsi="Times New Roman" w:cs="Times New Roman"/>
          <w:sz w:val="28"/>
          <w:lang w:val="es-MX"/>
        </w:rPr>
      </w:pPr>
      <w:bookmarkStart w:id="0" w:name="_GoBack"/>
      <w:bookmarkEnd w:id="0"/>
    </w:p>
    <w:sectPr w:rsidR="00426709" w:rsidRPr="00426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05pt;height:11.05pt" o:bullet="t">
        <v:imagedata r:id="rId1" o:title="msoB27D"/>
      </v:shape>
    </w:pict>
  </w:numPicBullet>
  <w:abstractNum w:abstractNumId="0" w15:restartNumberingAfterBreak="0">
    <w:nsid w:val="31F53F73"/>
    <w:multiLevelType w:val="hybridMultilevel"/>
    <w:tmpl w:val="9A123646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4BDC"/>
    <w:multiLevelType w:val="hybridMultilevel"/>
    <w:tmpl w:val="F9DE3F16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C87"/>
    <w:multiLevelType w:val="hybridMultilevel"/>
    <w:tmpl w:val="E94232D0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9"/>
    <w:rsid w:val="00426709"/>
    <w:rsid w:val="009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7433D-B2C4-42F9-BA07-EF0C723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augusto mariscal</dc:creator>
  <cp:keywords/>
  <dc:description/>
  <cp:lastModifiedBy>adrian augusto mariscal</cp:lastModifiedBy>
  <cp:revision>1</cp:revision>
  <dcterms:created xsi:type="dcterms:W3CDTF">2018-11-18T21:48:00Z</dcterms:created>
  <dcterms:modified xsi:type="dcterms:W3CDTF">2018-11-18T22:00:00Z</dcterms:modified>
</cp:coreProperties>
</file>