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83" w:rsidRDefault="00AD6A83" w:rsidP="00407F00">
      <w:pPr>
        <w:jc w:val="both"/>
        <w:rPr>
          <w:rFonts w:ascii="Verdana" w:hAnsi="Verdana"/>
        </w:rPr>
      </w:pPr>
    </w:p>
    <w:p w:rsidR="00AD6A83" w:rsidRDefault="00AD6A83" w:rsidP="00407F00">
      <w:pPr>
        <w:jc w:val="both"/>
        <w:rPr>
          <w:rFonts w:ascii="Verdana" w:hAnsi="Verdana"/>
        </w:rPr>
      </w:pPr>
    </w:p>
    <w:p w:rsidR="00AD6A83" w:rsidRDefault="00AD6A83" w:rsidP="00407F00">
      <w:pPr>
        <w:jc w:val="both"/>
        <w:rPr>
          <w:rFonts w:ascii="Verdana" w:hAnsi="Verdana"/>
        </w:rPr>
      </w:pPr>
      <w:r w:rsidRPr="00AD6A83">
        <w:rPr>
          <w:rFonts w:ascii="Verdana" w:hAnsi="Verdana"/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1582362</wp:posOffset>
            </wp:positionH>
            <wp:positionV relativeFrom="paragraph">
              <wp:posOffset>-671484</wp:posOffset>
            </wp:positionV>
            <wp:extent cx="2408267" cy="1546168"/>
            <wp:effectExtent l="19050" t="0" r="0" b="0"/>
            <wp:wrapNone/>
            <wp:docPr id="2" name="Imagen 2" descr="LOGO NUEVO U MAYOR 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NUEVO U MAYOR 20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A83" w:rsidRDefault="00AD6A83" w:rsidP="00407F00">
      <w:pPr>
        <w:jc w:val="both"/>
        <w:rPr>
          <w:rFonts w:ascii="Verdana" w:hAnsi="Verdana"/>
        </w:rPr>
      </w:pPr>
    </w:p>
    <w:p w:rsidR="00AD6A83" w:rsidRDefault="00AD6A83" w:rsidP="00407F00">
      <w:pPr>
        <w:jc w:val="both"/>
        <w:rPr>
          <w:rFonts w:ascii="Verdana" w:hAnsi="Verdana"/>
        </w:rPr>
      </w:pPr>
    </w:p>
    <w:p w:rsidR="00AD6A83" w:rsidRDefault="00AD6A83" w:rsidP="00407F00">
      <w:pPr>
        <w:jc w:val="both"/>
        <w:rPr>
          <w:rFonts w:ascii="Verdana" w:hAnsi="Verdana"/>
        </w:rPr>
      </w:pPr>
    </w:p>
    <w:p w:rsidR="00AD6A83" w:rsidRDefault="00AD6A83" w:rsidP="00407F00">
      <w:pPr>
        <w:jc w:val="both"/>
        <w:rPr>
          <w:rFonts w:ascii="Verdana" w:hAnsi="Verdana"/>
        </w:rPr>
      </w:pPr>
    </w:p>
    <w:p w:rsidR="00AD6A83" w:rsidRDefault="00AD6A83" w:rsidP="00407F00">
      <w:pPr>
        <w:jc w:val="both"/>
        <w:rPr>
          <w:rFonts w:ascii="Verdana" w:hAnsi="Verdana"/>
        </w:rPr>
      </w:pPr>
    </w:p>
    <w:p w:rsidR="00AD6A83" w:rsidRDefault="00AD6A83" w:rsidP="00407F00">
      <w:pPr>
        <w:jc w:val="both"/>
        <w:rPr>
          <w:rFonts w:ascii="Verdana" w:hAnsi="Verdana"/>
        </w:rPr>
      </w:pPr>
    </w:p>
    <w:p w:rsidR="00AD6A83" w:rsidRDefault="00AD6A83" w:rsidP="00407F00">
      <w:pPr>
        <w:jc w:val="both"/>
        <w:rPr>
          <w:rFonts w:ascii="Verdana" w:hAnsi="Verdana"/>
        </w:rPr>
      </w:pPr>
    </w:p>
    <w:p w:rsidR="00AD6A83" w:rsidRDefault="00AD6A83" w:rsidP="00407F00">
      <w:pPr>
        <w:jc w:val="both"/>
        <w:rPr>
          <w:rFonts w:ascii="Verdana" w:hAnsi="Verdana"/>
        </w:rPr>
      </w:pPr>
    </w:p>
    <w:p w:rsidR="00AD6A83" w:rsidRDefault="00AD6A83" w:rsidP="00407F00">
      <w:pPr>
        <w:jc w:val="both"/>
        <w:rPr>
          <w:rFonts w:ascii="Verdana" w:hAnsi="Verdana"/>
        </w:rPr>
      </w:pPr>
    </w:p>
    <w:p w:rsidR="00AD6A83" w:rsidRDefault="00AD6A83" w:rsidP="00AD6A83">
      <w:pPr>
        <w:jc w:val="center"/>
        <w:rPr>
          <w:rFonts w:ascii="Verdana" w:hAnsi="Verdana"/>
        </w:rPr>
      </w:pPr>
      <w:r>
        <w:rPr>
          <w:noProof/>
          <w:lang w:val="es-AR" w:eastAsia="es-AR"/>
        </w:rPr>
        <w:drawing>
          <wp:inline distT="0" distB="0" distL="0" distR="0">
            <wp:extent cx="2857500" cy="2828925"/>
            <wp:effectExtent l="19050" t="0" r="0" b="0"/>
            <wp:docPr id="1" name="Imagen 1" descr="http://146.83.43.189/agrimed2/images/stories/elea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46.83.43.189/agrimed2/images/stories/elearnin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A83" w:rsidRDefault="00AD6A83" w:rsidP="00407F00">
      <w:pPr>
        <w:jc w:val="both"/>
        <w:rPr>
          <w:rFonts w:ascii="Verdana" w:hAnsi="Verdana"/>
        </w:rPr>
      </w:pPr>
    </w:p>
    <w:p w:rsidR="00AD6A83" w:rsidRDefault="00AD6A83" w:rsidP="00407F00">
      <w:pPr>
        <w:jc w:val="both"/>
        <w:rPr>
          <w:rFonts w:ascii="Verdana" w:hAnsi="Verdana"/>
        </w:rPr>
      </w:pPr>
    </w:p>
    <w:p w:rsidR="00AD6A83" w:rsidRDefault="00AD6A83" w:rsidP="00407F00">
      <w:pPr>
        <w:jc w:val="both"/>
        <w:rPr>
          <w:rFonts w:ascii="Verdana" w:hAnsi="Verdana"/>
        </w:rPr>
      </w:pPr>
    </w:p>
    <w:p w:rsidR="00FF6411" w:rsidRDefault="00FF6411" w:rsidP="00407F00">
      <w:pPr>
        <w:jc w:val="both"/>
        <w:rPr>
          <w:rFonts w:ascii="Verdana" w:hAnsi="Verdana"/>
        </w:rPr>
      </w:pPr>
    </w:p>
    <w:p w:rsidR="00AD6A83" w:rsidRPr="00FF6411" w:rsidRDefault="00AD6A83" w:rsidP="00AD6A83">
      <w:pPr>
        <w:jc w:val="center"/>
        <w:rPr>
          <w:rFonts w:ascii="Lucida Sans Unicode" w:hAnsi="Lucida Sans Unicode" w:cs="Lucida Sans Unicode"/>
          <w:sz w:val="44"/>
        </w:rPr>
      </w:pPr>
      <w:r w:rsidRPr="00FF6411">
        <w:rPr>
          <w:rFonts w:ascii="Lucida Sans Unicode" w:hAnsi="Lucida Sans Unicode" w:cs="Lucida Sans Unicode"/>
          <w:sz w:val="44"/>
        </w:rPr>
        <w:t>Unidad E-Learning</w:t>
      </w:r>
    </w:p>
    <w:p w:rsidR="00AD6A83" w:rsidRPr="00FF6411" w:rsidRDefault="00AD6A83" w:rsidP="00407F00">
      <w:pPr>
        <w:jc w:val="both"/>
        <w:rPr>
          <w:rFonts w:ascii="Lucida Sans Unicode" w:hAnsi="Lucida Sans Unicode" w:cs="Lucida Sans Unicode"/>
        </w:rPr>
      </w:pPr>
    </w:p>
    <w:p w:rsidR="00AD6A83" w:rsidRPr="00FF6411" w:rsidRDefault="00AD6A83" w:rsidP="00407F00">
      <w:pPr>
        <w:jc w:val="both"/>
        <w:rPr>
          <w:rFonts w:ascii="Lucida Sans Unicode" w:hAnsi="Lucida Sans Unicode" w:cs="Lucida Sans Unicode"/>
        </w:rPr>
      </w:pPr>
    </w:p>
    <w:p w:rsidR="00AD6A83" w:rsidRPr="00FF6411" w:rsidRDefault="00AD6A83" w:rsidP="00407F00">
      <w:pPr>
        <w:jc w:val="both"/>
        <w:rPr>
          <w:rFonts w:ascii="Lucida Sans Unicode" w:hAnsi="Lucida Sans Unicode" w:cs="Lucida Sans Unicode"/>
        </w:rPr>
      </w:pPr>
    </w:p>
    <w:p w:rsidR="00FF6411" w:rsidRPr="00FF6411" w:rsidRDefault="00FF6411" w:rsidP="00FF6411">
      <w:pPr>
        <w:spacing w:line="360" w:lineRule="auto"/>
        <w:jc w:val="right"/>
        <w:rPr>
          <w:rFonts w:ascii="Lucida Sans Unicode" w:hAnsi="Lucida Sans Unicode" w:cs="Lucida Sans Unicode"/>
          <w:bCs/>
          <w:sz w:val="20"/>
        </w:rPr>
      </w:pPr>
      <w:r w:rsidRPr="00FF6411">
        <w:rPr>
          <w:rFonts w:ascii="Lucida Sans Unicode" w:hAnsi="Lucida Sans Unicode" w:cs="Lucida Sans Unicode"/>
          <w:bCs/>
          <w:sz w:val="20"/>
        </w:rPr>
        <w:t>María Angélica ARÁN JARA</w:t>
      </w:r>
    </w:p>
    <w:p w:rsidR="00FF6411" w:rsidRPr="00FF6411" w:rsidRDefault="00FF6411" w:rsidP="00FF6411">
      <w:pPr>
        <w:spacing w:line="360" w:lineRule="auto"/>
        <w:jc w:val="right"/>
        <w:rPr>
          <w:rFonts w:ascii="Lucida Sans Unicode" w:hAnsi="Lucida Sans Unicode" w:cs="Lucida Sans Unicode"/>
          <w:bCs/>
          <w:i/>
        </w:rPr>
      </w:pPr>
      <w:r w:rsidRPr="00FF6411">
        <w:rPr>
          <w:rFonts w:ascii="Lucida Sans Unicode" w:hAnsi="Lucida Sans Unicode" w:cs="Lucida Sans Unicode"/>
          <w:bCs/>
          <w:sz w:val="20"/>
        </w:rPr>
        <w:t>Claudio Edder JARA JARA</w:t>
      </w:r>
    </w:p>
    <w:p w:rsidR="00FF6411" w:rsidRPr="009D25C6" w:rsidRDefault="00FF6411" w:rsidP="00FF6411">
      <w:pPr>
        <w:spacing w:line="360" w:lineRule="auto"/>
        <w:jc w:val="center"/>
        <w:rPr>
          <w:rFonts w:ascii="Arial" w:hAnsi="Arial" w:cs="Arial"/>
        </w:rPr>
      </w:pPr>
    </w:p>
    <w:p w:rsidR="00AD6A83" w:rsidRDefault="00AD6A83" w:rsidP="00FF6411">
      <w:pPr>
        <w:jc w:val="right"/>
        <w:rPr>
          <w:rFonts w:ascii="Verdana" w:hAnsi="Verdana"/>
        </w:rPr>
      </w:pPr>
    </w:p>
    <w:p w:rsidR="00AD6A83" w:rsidRDefault="00AD6A83" w:rsidP="00407F00">
      <w:pPr>
        <w:jc w:val="both"/>
        <w:rPr>
          <w:rFonts w:ascii="Verdana" w:hAnsi="Verdana"/>
        </w:rPr>
      </w:pPr>
    </w:p>
    <w:p w:rsidR="00480090" w:rsidRDefault="00407F00" w:rsidP="00407F00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 w:rsidR="0093406B" w:rsidRPr="0093406B">
        <w:rPr>
          <w:rFonts w:ascii="Verdana" w:hAnsi="Verdana"/>
        </w:rPr>
        <w:t xml:space="preserve">La presente planificación </w:t>
      </w:r>
      <w:r w:rsidR="0093406B">
        <w:rPr>
          <w:rFonts w:ascii="Verdana" w:hAnsi="Verdana"/>
        </w:rPr>
        <w:t xml:space="preserve">corresponde a una unidad de aprendizaje desarrollada para un curso de nivel universitario. Situados en este contexto, se aborda una temática </w:t>
      </w:r>
      <w:r>
        <w:rPr>
          <w:rFonts w:ascii="Verdana" w:hAnsi="Verdana"/>
        </w:rPr>
        <w:t>relevante para la formación profesional del estudiante que aspira al título de profesor.</w:t>
      </w:r>
    </w:p>
    <w:p w:rsidR="00407F00" w:rsidRDefault="00407F00" w:rsidP="00407F00">
      <w:pPr>
        <w:jc w:val="both"/>
        <w:rPr>
          <w:rFonts w:ascii="Verdana" w:hAnsi="Verdana"/>
        </w:rPr>
      </w:pPr>
    </w:p>
    <w:p w:rsidR="00407F00" w:rsidRDefault="00407F00" w:rsidP="00407F00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Esta unidad se adscribe a cátedras asociadas a la eficiencia y calidad de la educación, como a las </w:t>
      </w:r>
      <w:r w:rsidR="002E655B">
        <w:rPr>
          <w:rFonts w:ascii="Verdana" w:hAnsi="Verdana"/>
        </w:rPr>
        <w:t>prácticas</w:t>
      </w:r>
      <w:r>
        <w:rPr>
          <w:rFonts w:ascii="Verdana" w:hAnsi="Verdana"/>
        </w:rPr>
        <w:t xml:space="preserve"> profesionales de los estudiantes.</w:t>
      </w:r>
    </w:p>
    <w:p w:rsidR="00407F00" w:rsidRDefault="00407F00" w:rsidP="00407F00">
      <w:pPr>
        <w:jc w:val="both"/>
        <w:rPr>
          <w:rFonts w:ascii="Verdana" w:hAnsi="Verdana"/>
        </w:rPr>
      </w:pPr>
    </w:p>
    <w:p w:rsidR="00407F00" w:rsidRDefault="00407F00" w:rsidP="00407F00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A continuación se presenta de acuerdo a lo solicitado los diferentes ámbitos de la planificación curricular de la misma.</w:t>
      </w:r>
    </w:p>
    <w:p w:rsidR="00407F00" w:rsidRDefault="00407F00" w:rsidP="00407F00">
      <w:pPr>
        <w:jc w:val="both"/>
        <w:rPr>
          <w:rFonts w:ascii="Verdana" w:hAnsi="Verdana"/>
        </w:rPr>
      </w:pPr>
    </w:p>
    <w:p w:rsidR="00407F00" w:rsidRDefault="00407F00" w:rsidP="00A925CF">
      <w:pPr>
        <w:numPr>
          <w:ilvl w:val="0"/>
          <w:numId w:val="1"/>
        </w:numPr>
        <w:jc w:val="both"/>
        <w:rPr>
          <w:rFonts w:ascii="Verdana" w:hAnsi="Verdana"/>
        </w:rPr>
      </w:pPr>
      <w:r w:rsidRPr="00A925CF">
        <w:rPr>
          <w:rFonts w:ascii="Verdana" w:hAnsi="Verdana"/>
          <w:b/>
        </w:rPr>
        <w:t>Nombre de la Unidad:</w:t>
      </w:r>
      <w:r>
        <w:rPr>
          <w:rFonts w:ascii="Verdana" w:hAnsi="Verdana"/>
        </w:rPr>
        <w:t xml:space="preserve"> Se identifica la temática central a desarrollar en el ámbito de la asignatura, señalando </w:t>
      </w:r>
      <w:r w:rsidR="00A925CF">
        <w:rPr>
          <w:rFonts w:ascii="Verdana" w:hAnsi="Verdana"/>
        </w:rPr>
        <w:t>la posición que ocupa en la planificación. (Unidad I; Unidad II;.....)</w:t>
      </w:r>
    </w:p>
    <w:p w:rsidR="00A925CF" w:rsidRDefault="00A925CF" w:rsidP="00A925CF">
      <w:pPr>
        <w:jc w:val="both"/>
        <w:rPr>
          <w:rFonts w:ascii="Verdana" w:hAnsi="Verdana"/>
        </w:rPr>
      </w:pPr>
    </w:p>
    <w:p w:rsidR="00A925CF" w:rsidRDefault="007C32AD" w:rsidP="00A925CF">
      <w:pPr>
        <w:numPr>
          <w:ilvl w:val="0"/>
          <w:numId w:val="1"/>
        </w:numPr>
        <w:jc w:val="both"/>
        <w:rPr>
          <w:rFonts w:ascii="Verdana" w:hAnsi="Verdana"/>
        </w:rPr>
      </w:pPr>
      <w:r w:rsidRPr="007C32AD">
        <w:rPr>
          <w:rFonts w:ascii="Verdana" w:hAnsi="Verdana"/>
          <w:b/>
        </w:rPr>
        <w:t xml:space="preserve">Resultados de aprendizaje: </w:t>
      </w:r>
      <w:r w:rsidRPr="007C32AD">
        <w:rPr>
          <w:rFonts w:ascii="Verdana" w:hAnsi="Verdana"/>
        </w:rPr>
        <w:t xml:space="preserve">son evidencias observables </w:t>
      </w:r>
      <w:r>
        <w:rPr>
          <w:rFonts w:ascii="Verdana" w:hAnsi="Verdana"/>
        </w:rPr>
        <w:t xml:space="preserve">de lo que un estudiante ha aprendido. En cuanto a aprendizajes son los conocimientos logrados por el aprendiz y que se expresan en resultados. Son una combinación de destrezas, habilidades y de conocimientos que son necesarios para el desempeño de una tarea. </w:t>
      </w:r>
    </w:p>
    <w:p w:rsidR="007C32AD" w:rsidRDefault="007C32AD" w:rsidP="007C32AD">
      <w:pPr>
        <w:ind w:left="360"/>
        <w:jc w:val="both"/>
        <w:rPr>
          <w:rFonts w:ascii="Verdana" w:hAnsi="Verdana"/>
        </w:rPr>
      </w:pPr>
    </w:p>
    <w:p w:rsidR="007C32AD" w:rsidRPr="00E878A5" w:rsidRDefault="007C32AD" w:rsidP="00A925CF">
      <w:pPr>
        <w:numPr>
          <w:ilvl w:val="0"/>
          <w:numId w:val="1"/>
        </w:numPr>
        <w:jc w:val="both"/>
        <w:rPr>
          <w:rFonts w:ascii="Verdana" w:hAnsi="Verdana"/>
          <w:b/>
        </w:rPr>
      </w:pPr>
      <w:r w:rsidRPr="00E878A5">
        <w:rPr>
          <w:rFonts w:ascii="Verdana" w:hAnsi="Verdana"/>
          <w:b/>
        </w:rPr>
        <w:t xml:space="preserve">Contenidos </w:t>
      </w:r>
      <w:r w:rsidR="00E878A5" w:rsidRPr="00E878A5">
        <w:rPr>
          <w:rFonts w:ascii="Verdana" w:hAnsi="Verdana"/>
          <w:b/>
        </w:rPr>
        <w:t xml:space="preserve">de la unidad: </w:t>
      </w:r>
      <w:r w:rsidR="00E878A5" w:rsidRPr="00E878A5">
        <w:rPr>
          <w:rFonts w:ascii="Verdana" w:hAnsi="Verdana"/>
        </w:rPr>
        <w:t>Se explicitan</w:t>
      </w:r>
      <w:r w:rsidR="00E878A5">
        <w:rPr>
          <w:rFonts w:ascii="Verdana" w:hAnsi="Verdana"/>
          <w:b/>
        </w:rPr>
        <w:t xml:space="preserve"> </w:t>
      </w:r>
      <w:r w:rsidR="00E878A5">
        <w:rPr>
          <w:rFonts w:ascii="Verdana" w:hAnsi="Verdana"/>
        </w:rPr>
        <w:t xml:space="preserve">cada uno de los contenidos asociados a la unidad a desarrollar. Estos deben presentarse conforme a su tipología. Se tienen así: </w:t>
      </w:r>
    </w:p>
    <w:p w:rsidR="00E878A5" w:rsidRDefault="00E878A5" w:rsidP="00E878A5">
      <w:pPr>
        <w:jc w:val="both"/>
        <w:rPr>
          <w:rFonts w:ascii="Verdana" w:hAnsi="Verdana"/>
          <w:b/>
        </w:rPr>
      </w:pPr>
    </w:p>
    <w:p w:rsidR="00E878A5" w:rsidRDefault="00E878A5" w:rsidP="00E878A5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Contenidos conceptuales (conocimientos/saber)</w:t>
      </w:r>
    </w:p>
    <w:p w:rsidR="00E878A5" w:rsidRDefault="00E878A5" w:rsidP="00E878A5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Contenidos procedimentales: habilidades – destrezas (saber hacer)</w:t>
      </w:r>
    </w:p>
    <w:p w:rsidR="00E878A5" w:rsidRDefault="00E878A5" w:rsidP="00E878A5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Contenidos </w:t>
      </w:r>
      <w:r w:rsidR="00455348">
        <w:rPr>
          <w:rFonts w:ascii="Verdana" w:hAnsi="Verdana"/>
        </w:rPr>
        <w:t xml:space="preserve">actitudinales: </w:t>
      </w:r>
      <w:r>
        <w:rPr>
          <w:rFonts w:ascii="Verdana" w:hAnsi="Verdana"/>
        </w:rPr>
        <w:t xml:space="preserve">valores – principios </w:t>
      </w:r>
      <w:r w:rsidR="00455348">
        <w:rPr>
          <w:rFonts w:ascii="Verdana" w:hAnsi="Verdana"/>
        </w:rPr>
        <w:t>y normas (saber ser)</w:t>
      </w:r>
    </w:p>
    <w:p w:rsidR="00455348" w:rsidRDefault="00455348" w:rsidP="00455348">
      <w:pPr>
        <w:ind w:left="360"/>
        <w:jc w:val="both"/>
        <w:rPr>
          <w:rFonts w:ascii="Verdana" w:hAnsi="Verdana"/>
        </w:rPr>
      </w:pPr>
    </w:p>
    <w:p w:rsidR="00455348" w:rsidRDefault="00455348" w:rsidP="00455348">
      <w:pPr>
        <w:numPr>
          <w:ilvl w:val="0"/>
          <w:numId w:val="1"/>
        </w:numPr>
        <w:jc w:val="both"/>
        <w:rPr>
          <w:rFonts w:ascii="Verdana" w:hAnsi="Verdana"/>
          <w:b/>
        </w:rPr>
      </w:pPr>
      <w:r w:rsidRPr="00455348">
        <w:rPr>
          <w:rFonts w:ascii="Verdana" w:hAnsi="Verdana"/>
          <w:b/>
        </w:rPr>
        <w:t>Actividades del profesor: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Se describen las actividades a desarrollar por el profesor(a) al servicio de</w:t>
      </w:r>
      <w:r w:rsidR="00262EFB">
        <w:rPr>
          <w:rFonts w:ascii="Verdana" w:hAnsi="Verdana"/>
        </w:rPr>
        <w:t xml:space="preserve"> la movilización de aprendizajes de los estudiantes.</w:t>
      </w:r>
    </w:p>
    <w:p w:rsidR="00455348" w:rsidRPr="00455348" w:rsidRDefault="00455348" w:rsidP="00455348">
      <w:pPr>
        <w:ind w:left="360"/>
        <w:jc w:val="both"/>
        <w:rPr>
          <w:rFonts w:ascii="Verdana" w:hAnsi="Verdana"/>
          <w:b/>
        </w:rPr>
      </w:pPr>
    </w:p>
    <w:p w:rsidR="00455348" w:rsidRDefault="00455348" w:rsidP="00455348">
      <w:pPr>
        <w:numPr>
          <w:ilvl w:val="0"/>
          <w:numId w:val="1"/>
        </w:numPr>
        <w:jc w:val="both"/>
        <w:rPr>
          <w:rFonts w:ascii="Verdana" w:hAnsi="Verdana"/>
          <w:b/>
        </w:rPr>
      </w:pPr>
      <w:r w:rsidRPr="00455348">
        <w:rPr>
          <w:rFonts w:ascii="Verdana" w:hAnsi="Verdana"/>
          <w:b/>
        </w:rPr>
        <w:t>Actividades de los estudiantes:</w:t>
      </w:r>
      <w:r w:rsidR="00262EFB">
        <w:rPr>
          <w:rFonts w:ascii="Verdana" w:hAnsi="Verdana"/>
          <w:b/>
        </w:rPr>
        <w:t xml:space="preserve"> </w:t>
      </w:r>
      <w:r w:rsidR="00262EFB">
        <w:rPr>
          <w:rFonts w:ascii="Verdana" w:hAnsi="Verdana"/>
        </w:rPr>
        <w:t>Se señalan las actividades que realizan los estudiantes y que permiten movilizar la internalización de los aprendizajes.</w:t>
      </w:r>
    </w:p>
    <w:p w:rsidR="00455348" w:rsidRDefault="00455348" w:rsidP="00455348">
      <w:pPr>
        <w:jc w:val="both"/>
        <w:rPr>
          <w:rFonts w:ascii="Verdana" w:hAnsi="Verdana"/>
          <w:b/>
        </w:rPr>
      </w:pPr>
    </w:p>
    <w:p w:rsidR="00455348" w:rsidRDefault="00455348" w:rsidP="00455348">
      <w:pPr>
        <w:numPr>
          <w:ilvl w:val="0"/>
          <w:numId w:val="1"/>
        </w:numPr>
        <w:jc w:val="both"/>
        <w:rPr>
          <w:rFonts w:ascii="Verdana" w:hAnsi="Verdana"/>
        </w:rPr>
      </w:pPr>
      <w:r w:rsidRPr="00455348">
        <w:rPr>
          <w:rFonts w:ascii="Verdana" w:hAnsi="Verdana"/>
          <w:b/>
        </w:rPr>
        <w:t>criterios e instrumentos de evaluación:</w:t>
      </w:r>
      <w:r w:rsidR="00262EFB">
        <w:rPr>
          <w:rFonts w:ascii="Verdana" w:hAnsi="Verdana"/>
          <w:b/>
        </w:rPr>
        <w:t xml:space="preserve"> </w:t>
      </w:r>
      <w:r w:rsidR="00262EFB" w:rsidRPr="00262EFB">
        <w:rPr>
          <w:rFonts w:ascii="Verdana" w:hAnsi="Verdana"/>
        </w:rPr>
        <w:t xml:space="preserve">Los criterios </w:t>
      </w:r>
      <w:r w:rsidR="00262EFB">
        <w:rPr>
          <w:rFonts w:ascii="Verdana" w:hAnsi="Verdana"/>
        </w:rPr>
        <w:t xml:space="preserve">señalan aspectos objetivos de la evaluación de los aprendizajes de la unidad, y los instrumentos </w:t>
      </w:r>
      <w:r w:rsidR="007636E9">
        <w:rPr>
          <w:rFonts w:ascii="Verdana" w:hAnsi="Verdana"/>
        </w:rPr>
        <w:t>los medios para recoger las evidencias de los aprendizajes alcanzados por los estudiantes.</w:t>
      </w:r>
    </w:p>
    <w:p w:rsidR="007636E9" w:rsidRDefault="007636E9" w:rsidP="007636E9">
      <w:pPr>
        <w:jc w:val="both"/>
        <w:rPr>
          <w:rFonts w:ascii="Verdana" w:hAnsi="Verdana"/>
        </w:rPr>
        <w:sectPr w:rsidR="007636E9" w:rsidSect="007636E9">
          <w:footerReference w:type="even" r:id="rId9"/>
          <w:footerReference w:type="default" r:id="rId10"/>
          <w:pgSz w:w="12242" w:h="15842" w:code="1"/>
          <w:pgMar w:top="1417" w:right="1701" w:bottom="1417" w:left="1701" w:header="709" w:footer="709" w:gutter="0"/>
          <w:cols w:space="708"/>
          <w:docGrid w:linePitch="360"/>
        </w:sectPr>
      </w:pPr>
    </w:p>
    <w:tbl>
      <w:tblPr>
        <w:tblW w:w="14906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2"/>
        <w:gridCol w:w="396"/>
        <w:gridCol w:w="209"/>
        <w:gridCol w:w="1913"/>
        <w:gridCol w:w="112"/>
        <w:gridCol w:w="2335"/>
        <w:gridCol w:w="2088"/>
        <w:gridCol w:w="1969"/>
        <w:gridCol w:w="581"/>
        <w:gridCol w:w="1155"/>
        <w:gridCol w:w="16"/>
        <w:gridCol w:w="806"/>
        <w:gridCol w:w="1023"/>
        <w:gridCol w:w="252"/>
        <w:gridCol w:w="1093"/>
        <w:gridCol w:w="16"/>
      </w:tblGrid>
      <w:tr w:rsidR="00C20560" w:rsidRPr="007636E9" w:rsidTr="00AD6A83">
        <w:trPr>
          <w:gridAfter w:val="1"/>
          <w:wAfter w:w="16" w:type="dxa"/>
        </w:trPr>
        <w:tc>
          <w:tcPr>
            <w:tcW w:w="942" w:type="dxa"/>
            <w:shd w:val="clear" w:color="auto" w:fill="99CCFF"/>
            <w:vAlign w:val="center"/>
          </w:tcPr>
          <w:p w:rsidR="007636E9" w:rsidRPr="00521B85" w:rsidRDefault="007636E9" w:rsidP="003E42C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521B85">
              <w:rPr>
                <w:rFonts w:ascii="Verdana" w:hAnsi="Verdana"/>
                <w:b/>
                <w:sz w:val="16"/>
                <w:szCs w:val="20"/>
              </w:rPr>
              <w:lastRenderedPageBreak/>
              <w:t>N° Unidad</w:t>
            </w:r>
          </w:p>
        </w:tc>
        <w:tc>
          <w:tcPr>
            <w:tcW w:w="396" w:type="dxa"/>
            <w:shd w:val="clear" w:color="auto" w:fill="99CCFF"/>
            <w:vAlign w:val="center"/>
          </w:tcPr>
          <w:p w:rsidR="007636E9" w:rsidRPr="00521B85" w:rsidRDefault="007636E9" w:rsidP="00D94C85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521B85">
              <w:rPr>
                <w:rFonts w:ascii="Verdana" w:hAnsi="Verdana"/>
                <w:sz w:val="16"/>
                <w:szCs w:val="20"/>
              </w:rPr>
              <w:t>1</w:t>
            </w:r>
          </w:p>
        </w:tc>
        <w:tc>
          <w:tcPr>
            <w:tcW w:w="2122" w:type="dxa"/>
            <w:gridSpan w:val="2"/>
            <w:shd w:val="clear" w:color="auto" w:fill="99CCFF"/>
            <w:vAlign w:val="center"/>
          </w:tcPr>
          <w:p w:rsidR="007636E9" w:rsidRPr="00521B85" w:rsidRDefault="007636E9" w:rsidP="00D94C8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sz w:val="16"/>
              </w:rPr>
            </w:pPr>
            <w:r w:rsidRPr="00521B85">
              <w:rPr>
                <w:rFonts w:ascii="Verdana" w:hAnsi="Verdana"/>
                <w:b/>
                <w:sz w:val="16"/>
              </w:rPr>
              <w:t>Nombre Unidad</w:t>
            </w:r>
          </w:p>
        </w:tc>
        <w:tc>
          <w:tcPr>
            <w:tcW w:w="7085" w:type="dxa"/>
            <w:gridSpan w:val="5"/>
            <w:shd w:val="clear" w:color="auto" w:fill="99CCFF"/>
            <w:vAlign w:val="center"/>
          </w:tcPr>
          <w:p w:rsidR="007636E9" w:rsidRPr="00521B85" w:rsidRDefault="007636E9" w:rsidP="00D94C8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sz w:val="16"/>
              </w:rPr>
            </w:pPr>
            <w:r w:rsidRPr="00521B85">
              <w:rPr>
                <w:rFonts w:ascii="Verdana" w:hAnsi="Verdana"/>
                <w:sz w:val="16"/>
              </w:rPr>
              <w:t>Calidad Educativa: Herramientas para la Gestión Escolar</w:t>
            </w:r>
          </w:p>
        </w:tc>
        <w:tc>
          <w:tcPr>
            <w:tcW w:w="1171" w:type="dxa"/>
            <w:gridSpan w:val="2"/>
            <w:shd w:val="clear" w:color="auto" w:fill="99CCFF"/>
            <w:vAlign w:val="center"/>
          </w:tcPr>
          <w:p w:rsidR="007636E9" w:rsidRPr="00521B85" w:rsidRDefault="007636E9" w:rsidP="00D94C8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sz w:val="16"/>
              </w:rPr>
            </w:pPr>
            <w:r w:rsidRPr="00521B85">
              <w:rPr>
                <w:rFonts w:ascii="Verdana" w:hAnsi="Verdana"/>
                <w:b/>
                <w:sz w:val="16"/>
              </w:rPr>
              <w:t>N° Semanas</w:t>
            </w:r>
          </w:p>
        </w:tc>
        <w:tc>
          <w:tcPr>
            <w:tcW w:w="806" w:type="dxa"/>
            <w:shd w:val="clear" w:color="auto" w:fill="99CCFF"/>
            <w:vAlign w:val="center"/>
          </w:tcPr>
          <w:p w:rsidR="007636E9" w:rsidRPr="00521B85" w:rsidRDefault="00AF7929" w:rsidP="00D94C85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521B85">
              <w:rPr>
                <w:rFonts w:ascii="Verdana" w:hAnsi="Verdana"/>
                <w:sz w:val="16"/>
                <w:szCs w:val="20"/>
              </w:rPr>
              <w:t>4</w:t>
            </w:r>
          </w:p>
        </w:tc>
        <w:tc>
          <w:tcPr>
            <w:tcW w:w="1275" w:type="dxa"/>
            <w:gridSpan w:val="2"/>
            <w:shd w:val="clear" w:color="auto" w:fill="99CCFF"/>
            <w:vAlign w:val="center"/>
          </w:tcPr>
          <w:p w:rsidR="007636E9" w:rsidRPr="007636E9" w:rsidRDefault="007636E9" w:rsidP="00D94C8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</w:rPr>
            </w:pPr>
            <w:r w:rsidRPr="007636E9">
              <w:rPr>
                <w:rFonts w:ascii="Verdana" w:hAnsi="Verdana"/>
                <w:b/>
              </w:rPr>
              <w:t>Hrs. Pedag.</w:t>
            </w:r>
          </w:p>
        </w:tc>
        <w:tc>
          <w:tcPr>
            <w:tcW w:w="1093" w:type="dxa"/>
            <w:shd w:val="clear" w:color="auto" w:fill="99CCFF"/>
            <w:vAlign w:val="center"/>
          </w:tcPr>
          <w:p w:rsidR="007636E9" w:rsidRPr="007636E9" w:rsidRDefault="00AF7929" w:rsidP="00D94C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 hrs</w:t>
            </w:r>
          </w:p>
        </w:tc>
      </w:tr>
      <w:tr w:rsidR="00C20560" w:rsidRPr="007636E9" w:rsidTr="00AD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1547" w:type="dxa"/>
            <w:gridSpan w:val="3"/>
            <w:vMerge w:val="restart"/>
            <w:vAlign w:val="center"/>
          </w:tcPr>
          <w:p w:rsidR="007636E9" w:rsidRPr="00521B85" w:rsidRDefault="007636E9" w:rsidP="003E42C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521B85">
              <w:rPr>
                <w:rFonts w:ascii="Verdana" w:hAnsi="Verdana"/>
                <w:b/>
                <w:sz w:val="16"/>
                <w:szCs w:val="20"/>
              </w:rPr>
              <w:t>Resultados de Aprendizaje</w:t>
            </w:r>
          </w:p>
        </w:tc>
        <w:tc>
          <w:tcPr>
            <w:tcW w:w="2025" w:type="dxa"/>
            <w:gridSpan w:val="2"/>
            <w:vMerge w:val="restart"/>
            <w:vAlign w:val="center"/>
          </w:tcPr>
          <w:p w:rsidR="007636E9" w:rsidRPr="00521B85" w:rsidRDefault="007636E9" w:rsidP="003E42C9">
            <w:pPr>
              <w:jc w:val="center"/>
              <w:rPr>
                <w:rFonts w:ascii="Verdana" w:hAnsi="Verdana"/>
                <w:b/>
                <w:sz w:val="16"/>
                <w:szCs w:val="20"/>
                <w:u w:val="single"/>
              </w:rPr>
            </w:pPr>
            <w:r w:rsidRPr="00521B85">
              <w:rPr>
                <w:rFonts w:ascii="Verdana" w:hAnsi="Verdana"/>
                <w:b/>
                <w:sz w:val="16"/>
                <w:szCs w:val="20"/>
                <w:u w:val="single"/>
              </w:rPr>
              <w:t>Contenidos Conceptuales</w:t>
            </w:r>
          </w:p>
          <w:p w:rsidR="007636E9" w:rsidRPr="00521B85" w:rsidRDefault="007636E9" w:rsidP="003E42C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521B85">
              <w:rPr>
                <w:rFonts w:ascii="Verdana" w:hAnsi="Verdana"/>
                <w:b/>
                <w:sz w:val="16"/>
                <w:szCs w:val="20"/>
              </w:rPr>
              <w:t>(Conocimientos)</w:t>
            </w:r>
          </w:p>
          <w:p w:rsidR="007636E9" w:rsidRPr="00521B85" w:rsidRDefault="007636E9" w:rsidP="003E42C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521B85">
              <w:rPr>
                <w:rFonts w:ascii="Verdana" w:hAnsi="Verdana"/>
                <w:b/>
                <w:sz w:val="16"/>
                <w:szCs w:val="20"/>
              </w:rPr>
              <w:t>(Saber)</w:t>
            </w:r>
          </w:p>
        </w:tc>
        <w:tc>
          <w:tcPr>
            <w:tcW w:w="2335" w:type="dxa"/>
            <w:vMerge w:val="restart"/>
            <w:vAlign w:val="center"/>
          </w:tcPr>
          <w:p w:rsidR="007636E9" w:rsidRPr="00521B85" w:rsidRDefault="007636E9" w:rsidP="003E42C9">
            <w:pPr>
              <w:jc w:val="center"/>
              <w:rPr>
                <w:rFonts w:ascii="Verdana" w:hAnsi="Verdana"/>
                <w:b/>
                <w:sz w:val="16"/>
                <w:szCs w:val="20"/>
                <w:u w:val="single"/>
              </w:rPr>
            </w:pPr>
            <w:r w:rsidRPr="00521B85">
              <w:rPr>
                <w:rFonts w:ascii="Verdana" w:hAnsi="Verdana"/>
                <w:b/>
                <w:sz w:val="16"/>
                <w:szCs w:val="20"/>
                <w:u w:val="single"/>
              </w:rPr>
              <w:t>Procedimientos</w:t>
            </w:r>
          </w:p>
          <w:p w:rsidR="007636E9" w:rsidRPr="00521B85" w:rsidRDefault="007636E9" w:rsidP="003E42C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521B85">
              <w:rPr>
                <w:rFonts w:ascii="Verdana" w:hAnsi="Verdana"/>
                <w:b/>
                <w:sz w:val="16"/>
                <w:szCs w:val="20"/>
              </w:rPr>
              <w:t>Habilidades - Destrezas</w:t>
            </w:r>
          </w:p>
          <w:p w:rsidR="007636E9" w:rsidRPr="00521B85" w:rsidRDefault="007636E9" w:rsidP="003E42C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521B85">
              <w:rPr>
                <w:rFonts w:ascii="Verdana" w:hAnsi="Verdana"/>
                <w:b/>
                <w:sz w:val="16"/>
                <w:szCs w:val="20"/>
              </w:rPr>
              <w:t>(Saber hacer)</w:t>
            </w:r>
          </w:p>
        </w:tc>
        <w:tc>
          <w:tcPr>
            <w:tcW w:w="2088" w:type="dxa"/>
            <w:vMerge w:val="restart"/>
            <w:vAlign w:val="center"/>
          </w:tcPr>
          <w:p w:rsidR="007636E9" w:rsidRPr="00521B85" w:rsidRDefault="007636E9" w:rsidP="003E42C9">
            <w:pPr>
              <w:jc w:val="center"/>
              <w:rPr>
                <w:rFonts w:ascii="Verdana" w:hAnsi="Verdana"/>
                <w:b/>
                <w:sz w:val="16"/>
                <w:szCs w:val="20"/>
                <w:u w:val="single"/>
              </w:rPr>
            </w:pPr>
            <w:r w:rsidRPr="00521B85">
              <w:rPr>
                <w:rFonts w:ascii="Verdana" w:hAnsi="Verdana"/>
                <w:b/>
                <w:sz w:val="16"/>
                <w:szCs w:val="20"/>
                <w:u w:val="single"/>
              </w:rPr>
              <w:t>Actitudes</w:t>
            </w:r>
          </w:p>
          <w:p w:rsidR="007636E9" w:rsidRPr="00521B85" w:rsidRDefault="007636E9" w:rsidP="003E42C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521B85">
              <w:rPr>
                <w:rFonts w:ascii="Verdana" w:hAnsi="Verdana"/>
                <w:b/>
                <w:sz w:val="16"/>
                <w:szCs w:val="20"/>
              </w:rPr>
              <w:t>Valores - Principios y Normas</w:t>
            </w:r>
          </w:p>
          <w:p w:rsidR="007636E9" w:rsidRPr="00521B85" w:rsidRDefault="007636E9" w:rsidP="003E42C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521B85">
              <w:rPr>
                <w:rFonts w:ascii="Verdana" w:hAnsi="Verdana"/>
                <w:b/>
                <w:sz w:val="16"/>
                <w:szCs w:val="20"/>
              </w:rPr>
              <w:t xml:space="preserve"> (Saber Ser)</w:t>
            </w:r>
          </w:p>
          <w:p w:rsidR="007636E9" w:rsidRPr="00521B85" w:rsidRDefault="007636E9" w:rsidP="003E42C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3705" w:type="dxa"/>
            <w:gridSpan w:val="3"/>
            <w:vAlign w:val="center"/>
          </w:tcPr>
          <w:p w:rsidR="007636E9" w:rsidRPr="00521B85" w:rsidRDefault="007636E9" w:rsidP="003E42C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521B85">
              <w:rPr>
                <w:rFonts w:ascii="Verdana" w:hAnsi="Verdana"/>
                <w:b/>
                <w:sz w:val="16"/>
                <w:szCs w:val="20"/>
              </w:rPr>
              <w:t>Desarrollo de actividades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 w:rsidR="007636E9" w:rsidRPr="00521B85" w:rsidRDefault="007636E9" w:rsidP="003E42C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521B85">
              <w:rPr>
                <w:rFonts w:ascii="Verdana" w:hAnsi="Verdana"/>
                <w:b/>
                <w:sz w:val="16"/>
                <w:szCs w:val="20"/>
              </w:rPr>
              <w:t>Criterios e Instrumento de Evaluación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7636E9" w:rsidRPr="007636E9" w:rsidRDefault="007636E9" w:rsidP="003E42C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36E9">
              <w:rPr>
                <w:rFonts w:ascii="Verdana" w:hAnsi="Verdana"/>
                <w:b/>
                <w:sz w:val="20"/>
                <w:szCs w:val="20"/>
              </w:rPr>
              <w:t>(Hrs. pedagóg.)</w:t>
            </w:r>
          </w:p>
        </w:tc>
      </w:tr>
      <w:tr w:rsidR="00C20560" w:rsidRPr="007636E9" w:rsidTr="00AD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1547" w:type="dxa"/>
            <w:gridSpan w:val="3"/>
            <w:vMerge/>
          </w:tcPr>
          <w:p w:rsidR="007636E9" w:rsidRPr="00521B85" w:rsidRDefault="007636E9" w:rsidP="003E42C9">
            <w:pPr>
              <w:jc w:val="both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025" w:type="dxa"/>
            <w:gridSpan w:val="2"/>
            <w:vMerge/>
          </w:tcPr>
          <w:p w:rsidR="007636E9" w:rsidRPr="00521B85" w:rsidRDefault="007636E9" w:rsidP="003E42C9">
            <w:pPr>
              <w:jc w:val="both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335" w:type="dxa"/>
            <w:vMerge/>
          </w:tcPr>
          <w:p w:rsidR="007636E9" w:rsidRPr="00521B85" w:rsidRDefault="007636E9" w:rsidP="003E42C9">
            <w:pPr>
              <w:jc w:val="both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088" w:type="dxa"/>
            <w:vMerge/>
          </w:tcPr>
          <w:p w:rsidR="007636E9" w:rsidRPr="00521B85" w:rsidRDefault="007636E9" w:rsidP="003E42C9">
            <w:pPr>
              <w:jc w:val="both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7636E9" w:rsidRPr="00521B85" w:rsidRDefault="007636E9" w:rsidP="003E42C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521B85">
              <w:rPr>
                <w:rFonts w:ascii="Verdana" w:hAnsi="Verdana"/>
                <w:b/>
                <w:sz w:val="16"/>
                <w:szCs w:val="20"/>
              </w:rPr>
              <w:t>Profesor</w:t>
            </w:r>
          </w:p>
        </w:tc>
        <w:tc>
          <w:tcPr>
            <w:tcW w:w="1736" w:type="dxa"/>
            <w:gridSpan w:val="2"/>
            <w:vAlign w:val="center"/>
          </w:tcPr>
          <w:p w:rsidR="007636E9" w:rsidRPr="00521B85" w:rsidRDefault="007636E9" w:rsidP="003E42C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521B85">
              <w:rPr>
                <w:rFonts w:ascii="Verdana" w:hAnsi="Verdana"/>
                <w:b/>
                <w:sz w:val="16"/>
                <w:szCs w:val="20"/>
              </w:rPr>
              <w:t>Estudiante</w:t>
            </w:r>
          </w:p>
        </w:tc>
        <w:tc>
          <w:tcPr>
            <w:tcW w:w="1845" w:type="dxa"/>
            <w:gridSpan w:val="3"/>
            <w:vMerge/>
          </w:tcPr>
          <w:p w:rsidR="007636E9" w:rsidRPr="00521B85" w:rsidRDefault="007636E9" w:rsidP="003E42C9">
            <w:pPr>
              <w:jc w:val="both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61" w:type="dxa"/>
            <w:gridSpan w:val="3"/>
            <w:vMerge/>
          </w:tcPr>
          <w:p w:rsidR="007636E9" w:rsidRPr="007636E9" w:rsidRDefault="007636E9" w:rsidP="003E42C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94C85" w:rsidTr="00AD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174"/>
        </w:trPr>
        <w:tc>
          <w:tcPr>
            <w:tcW w:w="1547" w:type="dxa"/>
            <w:gridSpan w:val="3"/>
          </w:tcPr>
          <w:p w:rsidR="00AD6A83" w:rsidRDefault="00AD6A83" w:rsidP="00D94C85">
            <w:pPr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AD6A83" w:rsidRDefault="00AD6A83" w:rsidP="00D94C85">
            <w:pPr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D94C85" w:rsidRPr="00521B85" w:rsidRDefault="00D94C85" w:rsidP="00D94C85">
            <w:pPr>
              <w:jc w:val="both"/>
              <w:rPr>
                <w:rFonts w:ascii="Verdana" w:hAnsi="Verdana"/>
                <w:sz w:val="16"/>
                <w:szCs w:val="20"/>
              </w:rPr>
            </w:pPr>
            <w:r w:rsidRPr="00521B85">
              <w:rPr>
                <w:rFonts w:ascii="Verdana" w:hAnsi="Verdana"/>
                <w:sz w:val="16"/>
                <w:szCs w:val="20"/>
              </w:rPr>
              <w:t>Distingue con claridad los elementos centrales que caracterizan las herramientas disponibles para la gestión escolar al servicio de la calidad educativa.</w:t>
            </w:r>
          </w:p>
        </w:tc>
        <w:tc>
          <w:tcPr>
            <w:tcW w:w="2025" w:type="dxa"/>
            <w:gridSpan w:val="2"/>
          </w:tcPr>
          <w:p w:rsidR="00D94C85" w:rsidRDefault="00D94C85" w:rsidP="00D94C85">
            <w:pPr>
              <w:ind w:left="33"/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D94C85" w:rsidRDefault="00D94C85" w:rsidP="00D94C85">
            <w:pPr>
              <w:ind w:left="33"/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D94C85" w:rsidRPr="00521B85" w:rsidRDefault="00D94C85" w:rsidP="00D94C85">
            <w:pPr>
              <w:ind w:left="33"/>
              <w:jc w:val="both"/>
              <w:rPr>
                <w:rFonts w:ascii="Verdana" w:hAnsi="Verdana"/>
                <w:sz w:val="16"/>
                <w:szCs w:val="20"/>
              </w:rPr>
            </w:pPr>
            <w:r w:rsidRPr="00521B85">
              <w:rPr>
                <w:rFonts w:ascii="Verdana" w:hAnsi="Verdana"/>
                <w:sz w:val="16"/>
                <w:szCs w:val="20"/>
              </w:rPr>
              <w:t>Estructura del Marco para la Buena Enseñanza. (dominios, criterios, descriptores)</w:t>
            </w:r>
          </w:p>
          <w:p w:rsidR="00D94C85" w:rsidRPr="00521B85" w:rsidRDefault="00D94C85" w:rsidP="00D94C85">
            <w:pPr>
              <w:ind w:left="33"/>
              <w:jc w:val="both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335" w:type="dxa"/>
          </w:tcPr>
          <w:p w:rsidR="00D94C85" w:rsidRDefault="00D94C85" w:rsidP="00D94C85">
            <w:pPr>
              <w:ind w:left="360"/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D94C85" w:rsidRDefault="00D94C85" w:rsidP="00D94C85">
            <w:pPr>
              <w:ind w:left="360"/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D94C85" w:rsidRPr="00521B85" w:rsidRDefault="00D94C85" w:rsidP="00D94C85">
            <w:pPr>
              <w:ind w:left="19"/>
              <w:jc w:val="both"/>
              <w:rPr>
                <w:rFonts w:ascii="Verdana" w:hAnsi="Verdana"/>
                <w:sz w:val="16"/>
                <w:szCs w:val="20"/>
              </w:rPr>
            </w:pPr>
            <w:r w:rsidRPr="00521B85">
              <w:rPr>
                <w:rFonts w:ascii="Verdana" w:hAnsi="Verdana"/>
                <w:sz w:val="16"/>
                <w:szCs w:val="20"/>
              </w:rPr>
              <w:t>Descripción  de responsabilidades docentes asociadas a cada uno de los dominios del Marco para la Buena Enseñanza</w:t>
            </w:r>
          </w:p>
          <w:p w:rsidR="00D94C85" w:rsidRPr="00521B85" w:rsidRDefault="00D94C85" w:rsidP="00D94C85">
            <w:pPr>
              <w:jc w:val="both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088" w:type="dxa"/>
          </w:tcPr>
          <w:p w:rsidR="00D94C85" w:rsidRDefault="00D94C85" w:rsidP="00D94C85">
            <w:pPr>
              <w:ind w:left="9"/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D94C85" w:rsidRDefault="00D94C85" w:rsidP="00D94C85">
            <w:pPr>
              <w:ind w:left="9"/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D94C85" w:rsidRPr="00521B85" w:rsidRDefault="00D94C85" w:rsidP="00D94C85">
            <w:pPr>
              <w:ind w:left="9"/>
              <w:jc w:val="both"/>
              <w:rPr>
                <w:rFonts w:ascii="Verdana" w:hAnsi="Verdana"/>
                <w:sz w:val="16"/>
                <w:szCs w:val="20"/>
              </w:rPr>
            </w:pPr>
            <w:r w:rsidRPr="00521B85">
              <w:rPr>
                <w:rFonts w:ascii="Verdana" w:hAnsi="Verdana"/>
                <w:sz w:val="16"/>
                <w:szCs w:val="20"/>
              </w:rPr>
              <w:t>Reflexión crítica del rol docente.</w:t>
            </w:r>
          </w:p>
          <w:p w:rsidR="00D94C85" w:rsidRPr="00521B85" w:rsidRDefault="00D94C85" w:rsidP="00D94C85">
            <w:pPr>
              <w:ind w:left="9"/>
              <w:jc w:val="both"/>
              <w:rPr>
                <w:sz w:val="16"/>
              </w:rPr>
            </w:pPr>
          </w:p>
          <w:p w:rsidR="00D94C85" w:rsidRPr="00521B85" w:rsidRDefault="00D94C85" w:rsidP="00D94C85">
            <w:pPr>
              <w:ind w:left="9"/>
              <w:jc w:val="both"/>
              <w:rPr>
                <w:sz w:val="16"/>
              </w:rPr>
            </w:pPr>
          </w:p>
          <w:p w:rsidR="00D94C85" w:rsidRPr="00521B85" w:rsidRDefault="00D94C85" w:rsidP="00D94C85">
            <w:pPr>
              <w:ind w:left="9"/>
              <w:jc w:val="both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969" w:type="dxa"/>
          </w:tcPr>
          <w:p w:rsidR="00D94C85" w:rsidRDefault="00D94C85" w:rsidP="00D94C85">
            <w:pPr>
              <w:ind w:left="-37"/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D94C85" w:rsidRDefault="00D94C85" w:rsidP="00D94C85">
            <w:pPr>
              <w:ind w:left="-37"/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D94C85" w:rsidRPr="00521B85" w:rsidRDefault="00D94C85" w:rsidP="00D94C85">
            <w:pPr>
              <w:ind w:left="-37"/>
              <w:jc w:val="both"/>
              <w:rPr>
                <w:rFonts w:ascii="Verdana" w:hAnsi="Verdana"/>
                <w:sz w:val="16"/>
                <w:szCs w:val="20"/>
              </w:rPr>
            </w:pPr>
            <w:r w:rsidRPr="00521B85">
              <w:rPr>
                <w:rFonts w:ascii="Verdana" w:hAnsi="Verdana"/>
                <w:sz w:val="16"/>
                <w:szCs w:val="20"/>
              </w:rPr>
              <w:t>Organiza información relevante a los planteamientos abordados.</w:t>
            </w:r>
          </w:p>
          <w:p w:rsidR="00D94C85" w:rsidRPr="00521B85" w:rsidRDefault="00D94C85" w:rsidP="00D94C85">
            <w:pPr>
              <w:ind w:left="-37"/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D94C85" w:rsidRPr="00521B85" w:rsidRDefault="00D94C85" w:rsidP="00D94C85">
            <w:pPr>
              <w:ind w:left="-37"/>
              <w:jc w:val="both"/>
              <w:rPr>
                <w:sz w:val="16"/>
              </w:rPr>
            </w:pPr>
            <w:r w:rsidRPr="00521B85">
              <w:rPr>
                <w:rFonts w:ascii="Verdana" w:hAnsi="Verdana"/>
                <w:sz w:val="16"/>
                <w:szCs w:val="20"/>
              </w:rPr>
              <w:t>Retroalimenta los aportes de los estudiantes</w:t>
            </w:r>
            <w:r w:rsidRPr="00521B85">
              <w:rPr>
                <w:sz w:val="16"/>
              </w:rPr>
              <w:t>.</w:t>
            </w:r>
          </w:p>
          <w:p w:rsidR="00D94C85" w:rsidRPr="00521B85" w:rsidRDefault="00D94C85" w:rsidP="00D94C85">
            <w:pPr>
              <w:ind w:left="-37"/>
              <w:jc w:val="both"/>
              <w:rPr>
                <w:sz w:val="16"/>
              </w:rPr>
            </w:pPr>
          </w:p>
          <w:p w:rsidR="00D94C85" w:rsidRPr="00521B85" w:rsidRDefault="00D94C85" w:rsidP="00D94C85">
            <w:pPr>
              <w:ind w:left="-37"/>
              <w:jc w:val="both"/>
              <w:rPr>
                <w:rFonts w:ascii="Verdana" w:hAnsi="Verdana"/>
                <w:sz w:val="16"/>
                <w:szCs w:val="20"/>
              </w:rPr>
            </w:pPr>
            <w:r w:rsidRPr="00521B85">
              <w:rPr>
                <w:rFonts w:ascii="Verdana" w:hAnsi="Verdana"/>
                <w:sz w:val="16"/>
                <w:szCs w:val="20"/>
              </w:rPr>
              <w:t>Entrega textos y artículos seleccionados para la lectura individual y grupal.</w:t>
            </w:r>
          </w:p>
        </w:tc>
        <w:tc>
          <w:tcPr>
            <w:tcW w:w="1736" w:type="dxa"/>
            <w:gridSpan w:val="2"/>
          </w:tcPr>
          <w:p w:rsidR="00D94C85" w:rsidRDefault="00D94C85" w:rsidP="00D94C85">
            <w:pPr>
              <w:ind w:left="5"/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D94C85" w:rsidRDefault="00D94C85" w:rsidP="00D94C85">
            <w:pPr>
              <w:ind w:left="5"/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D94C85" w:rsidRPr="00521B85" w:rsidRDefault="00D94C85" w:rsidP="00D94C85">
            <w:pPr>
              <w:ind w:left="5"/>
              <w:jc w:val="both"/>
              <w:rPr>
                <w:rFonts w:ascii="Verdana" w:hAnsi="Verdana"/>
                <w:sz w:val="16"/>
                <w:szCs w:val="20"/>
              </w:rPr>
            </w:pPr>
            <w:r w:rsidRPr="00521B85">
              <w:rPr>
                <w:rFonts w:ascii="Verdana" w:hAnsi="Verdana"/>
                <w:sz w:val="16"/>
                <w:szCs w:val="20"/>
              </w:rPr>
              <w:t>Realización de lecturas individuales y grupales.</w:t>
            </w:r>
          </w:p>
          <w:p w:rsidR="00D94C85" w:rsidRPr="00521B85" w:rsidRDefault="00D94C85" w:rsidP="00D94C85">
            <w:pPr>
              <w:ind w:left="-16"/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D94C85" w:rsidRPr="00521B85" w:rsidRDefault="00D94C85" w:rsidP="00D94C85">
            <w:pPr>
              <w:ind w:left="5"/>
              <w:jc w:val="both"/>
              <w:rPr>
                <w:rFonts w:ascii="Verdana" w:hAnsi="Verdana"/>
                <w:sz w:val="16"/>
                <w:szCs w:val="20"/>
              </w:rPr>
            </w:pPr>
            <w:r w:rsidRPr="00521B85">
              <w:rPr>
                <w:rFonts w:ascii="Verdana" w:hAnsi="Verdana"/>
                <w:sz w:val="16"/>
                <w:szCs w:val="20"/>
              </w:rPr>
              <w:t>Participa de plenarios y exposiciones grupales e individuales</w:t>
            </w:r>
            <w:r w:rsidRPr="00521B85">
              <w:rPr>
                <w:sz w:val="16"/>
              </w:rPr>
              <w:t>.</w:t>
            </w:r>
          </w:p>
        </w:tc>
        <w:tc>
          <w:tcPr>
            <w:tcW w:w="1845" w:type="dxa"/>
            <w:gridSpan w:val="3"/>
          </w:tcPr>
          <w:p w:rsidR="00D94C85" w:rsidRDefault="00D94C85" w:rsidP="00D94C85">
            <w:pPr>
              <w:jc w:val="both"/>
              <w:rPr>
                <w:rFonts w:ascii="Verdana" w:hAnsi="Verdana"/>
                <w:sz w:val="16"/>
                <w:szCs w:val="20"/>
                <w:u w:val="single"/>
              </w:rPr>
            </w:pPr>
          </w:p>
          <w:p w:rsidR="00D94C85" w:rsidRPr="00521B85" w:rsidRDefault="00D94C85" w:rsidP="00D94C85">
            <w:pPr>
              <w:jc w:val="both"/>
              <w:rPr>
                <w:rFonts w:ascii="Verdana" w:hAnsi="Verdana"/>
                <w:sz w:val="16"/>
                <w:szCs w:val="20"/>
                <w:u w:val="single"/>
              </w:rPr>
            </w:pPr>
            <w:r w:rsidRPr="00521B85">
              <w:rPr>
                <w:rFonts w:ascii="Verdana" w:hAnsi="Verdana"/>
                <w:sz w:val="16"/>
                <w:szCs w:val="20"/>
                <w:u w:val="single"/>
              </w:rPr>
              <w:t xml:space="preserve">Criterios: </w:t>
            </w:r>
          </w:p>
          <w:p w:rsidR="00D94C85" w:rsidRPr="00521B85" w:rsidRDefault="00D94C85" w:rsidP="00D94C85">
            <w:pPr>
              <w:jc w:val="both"/>
              <w:rPr>
                <w:rFonts w:ascii="Verdana" w:hAnsi="Verdana"/>
                <w:sz w:val="16"/>
                <w:szCs w:val="20"/>
              </w:rPr>
            </w:pPr>
            <w:r w:rsidRPr="00521B85">
              <w:rPr>
                <w:rFonts w:ascii="Verdana" w:hAnsi="Verdana"/>
                <w:sz w:val="16"/>
                <w:szCs w:val="20"/>
              </w:rPr>
              <w:t>Capacidad de argumentación.</w:t>
            </w:r>
          </w:p>
          <w:p w:rsidR="00D94C85" w:rsidRPr="00521B85" w:rsidRDefault="00D94C85" w:rsidP="00D94C85">
            <w:pPr>
              <w:jc w:val="both"/>
              <w:rPr>
                <w:rFonts w:ascii="Verdana" w:hAnsi="Verdana"/>
                <w:sz w:val="16"/>
                <w:szCs w:val="20"/>
              </w:rPr>
            </w:pPr>
            <w:r w:rsidRPr="00521B85">
              <w:rPr>
                <w:rFonts w:ascii="Verdana" w:hAnsi="Verdana"/>
                <w:sz w:val="16"/>
                <w:szCs w:val="20"/>
              </w:rPr>
              <w:t>Responsabilidad en la tarea.</w:t>
            </w:r>
          </w:p>
          <w:p w:rsidR="00D94C85" w:rsidRPr="00521B85" w:rsidRDefault="00D94C85" w:rsidP="00D94C85">
            <w:pPr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D94C85" w:rsidRPr="00521B85" w:rsidRDefault="00D94C85" w:rsidP="00D94C85">
            <w:pPr>
              <w:jc w:val="both"/>
              <w:rPr>
                <w:rFonts w:ascii="Verdana" w:hAnsi="Verdana"/>
                <w:sz w:val="16"/>
                <w:szCs w:val="20"/>
              </w:rPr>
            </w:pPr>
            <w:r w:rsidRPr="00521B85">
              <w:rPr>
                <w:rFonts w:ascii="Verdana" w:hAnsi="Verdana"/>
                <w:sz w:val="16"/>
                <w:szCs w:val="20"/>
              </w:rPr>
              <w:t>Empleo de lenguaje técnico.</w:t>
            </w:r>
          </w:p>
          <w:p w:rsidR="00D94C85" w:rsidRPr="00521B85" w:rsidRDefault="00D94C85" w:rsidP="00D94C85">
            <w:pPr>
              <w:jc w:val="both"/>
              <w:rPr>
                <w:rFonts w:ascii="Verdana" w:hAnsi="Verdana"/>
                <w:sz w:val="16"/>
                <w:szCs w:val="20"/>
                <w:u w:val="single"/>
              </w:rPr>
            </w:pPr>
          </w:p>
          <w:p w:rsidR="00D94C85" w:rsidRPr="00521B85" w:rsidRDefault="00D94C85" w:rsidP="00D94C85">
            <w:pPr>
              <w:jc w:val="both"/>
              <w:rPr>
                <w:rFonts w:ascii="Verdana" w:hAnsi="Verdana"/>
                <w:sz w:val="16"/>
                <w:szCs w:val="20"/>
                <w:u w:val="single"/>
              </w:rPr>
            </w:pPr>
            <w:r w:rsidRPr="00521B85">
              <w:rPr>
                <w:rFonts w:ascii="Verdana" w:hAnsi="Verdana"/>
                <w:sz w:val="16"/>
                <w:szCs w:val="20"/>
                <w:u w:val="single"/>
              </w:rPr>
              <w:t>Instrumentos:</w:t>
            </w:r>
          </w:p>
          <w:p w:rsidR="00D94C85" w:rsidRPr="00521B85" w:rsidRDefault="00D94C85" w:rsidP="00D94C85">
            <w:pPr>
              <w:jc w:val="both"/>
              <w:rPr>
                <w:rFonts w:ascii="Verdana" w:hAnsi="Verdana"/>
                <w:sz w:val="16"/>
                <w:szCs w:val="20"/>
              </w:rPr>
            </w:pPr>
            <w:r w:rsidRPr="00521B85">
              <w:rPr>
                <w:rFonts w:ascii="Verdana" w:hAnsi="Verdana"/>
                <w:sz w:val="16"/>
                <w:szCs w:val="20"/>
              </w:rPr>
              <w:t>Pautas de evaluación de talleres.</w:t>
            </w:r>
          </w:p>
          <w:p w:rsidR="00D94C85" w:rsidRPr="00521B85" w:rsidRDefault="00D94C85" w:rsidP="00D94C85">
            <w:pPr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D94C85" w:rsidRPr="00521B85" w:rsidRDefault="00D94C85" w:rsidP="00D94C85">
            <w:pPr>
              <w:jc w:val="both"/>
              <w:rPr>
                <w:rFonts w:ascii="Verdana" w:hAnsi="Verdana"/>
                <w:sz w:val="16"/>
                <w:szCs w:val="20"/>
              </w:rPr>
            </w:pPr>
            <w:r w:rsidRPr="00521B85">
              <w:rPr>
                <w:rFonts w:ascii="Verdana" w:hAnsi="Verdana"/>
                <w:sz w:val="16"/>
                <w:szCs w:val="20"/>
              </w:rPr>
              <w:t>Ficha de lectura individual.</w:t>
            </w:r>
          </w:p>
          <w:p w:rsidR="00D94C85" w:rsidRPr="00521B85" w:rsidRDefault="00D94C85" w:rsidP="00D94C85">
            <w:pPr>
              <w:jc w:val="both"/>
              <w:rPr>
                <w:rFonts w:ascii="Verdana" w:hAnsi="Verdana"/>
                <w:sz w:val="16"/>
                <w:szCs w:val="20"/>
                <w:u w:val="single"/>
              </w:rPr>
            </w:pPr>
          </w:p>
        </w:tc>
        <w:tc>
          <w:tcPr>
            <w:tcW w:w="1361" w:type="dxa"/>
            <w:gridSpan w:val="3"/>
          </w:tcPr>
          <w:p w:rsidR="00D94C85" w:rsidRDefault="00D94C85" w:rsidP="00D94C8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94C85" w:rsidRDefault="00D94C85" w:rsidP="00D94C8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94C85" w:rsidRDefault="00D94C85" w:rsidP="00D94C8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94C85" w:rsidRDefault="00D94C85" w:rsidP="00D94C8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94C85" w:rsidRDefault="00D94C85" w:rsidP="00D94C8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94C85" w:rsidRDefault="00D94C85" w:rsidP="00D94C8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94C85" w:rsidRPr="006D1BF9" w:rsidRDefault="00D94C85" w:rsidP="00D94C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1BF9">
              <w:rPr>
                <w:rFonts w:ascii="Verdana" w:hAnsi="Verdana"/>
                <w:sz w:val="20"/>
                <w:szCs w:val="20"/>
              </w:rPr>
              <w:t>4</w:t>
            </w:r>
          </w:p>
          <w:p w:rsidR="00D94C85" w:rsidRPr="006D1BF9" w:rsidRDefault="00D94C85" w:rsidP="003E42C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94C85" w:rsidTr="00AD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47" w:type="dxa"/>
            <w:gridSpan w:val="3"/>
          </w:tcPr>
          <w:p w:rsidR="00D94C85" w:rsidRPr="00521B85" w:rsidRDefault="00D94C85" w:rsidP="003E42C9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025" w:type="dxa"/>
            <w:gridSpan w:val="2"/>
          </w:tcPr>
          <w:p w:rsidR="00D94C85" w:rsidRPr="00D94C85" w:rsidRDefault="00D94C85" w:rsidP="00D94C85">
            <w:pPr>
              <w:ind w:left="360"/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D94C85" w:rsidRDefault="00D94C85" w:rsidP="00D94C85">
            <w:pPr>
              <w:ind w:left="33"/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D94C85" w:rsidRPr="00D94C85" w:rsidRDefault="00D94C85" w:rsidP="00D94C85">
            <w:pPr>
              <w:ind w:left="18"/>
              <w:jc w:val="both"/>
              <w:rPr>
                <w:rFonts w:ascii="Verdana" w:hAnsi="Verdana"/>
                <w:sz w:val="16"/>
                <w:szCs w:val="20"/>
              </w:rPr>
            </w:pPr>
            <w:r w:rsidRPr="00D94C85">
              <w:rPr>
                <w:rFonts w:ascii="Verdana" w:hAnsi="Verdana"/>
                <w:sz w:val="16"/>
                <w:szCs w:val="20"/>
              </w:rPr>
              <w:t>Estructura Marco para la Buena Dirección</w:t>
            </w:r>
          </w:p>
        </w:tc>
        <w:tc>
          <w:tcPr>
            <w:tcW w:w="2335" w:type="dxa"/>
          </w:tcPr>
          <w:p w:rsidR="00D94C85" w:rsidRDefault="00D94C85" w:rsidP="00D94C85">
            <w:pPr>
              <w:ind w:left="360"/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D94C85" w:rsidRDefault="00D94C85" w:rsidP="00D94C85">
            <w:pPr>
              <w:ind w:left="360"/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D94C85" w:rsidRPr="00521B85" w:rsidRDefault="00D94C85" w:rsidP="00D94C85">
            <w:pPr>
              <w:ind w:left="60"/>
              <w:jc w:val="both"/>
              <w:rPr>
                <w:rFonts w:ascii="Verdana" w:hAnsi="Verdana"/>
                <w:sz w:val="16"/>
                <w:szCs w:val="20"/>
              </w:rPr>
            </w:pPr>
            <w:r w:rsidRPr="00521B85">
              <w:rPr>
                <w:rFonts w:ascii="Verdana" w:hAnsi="Verdana"/>
                <w:sz w:val="16"/>
                <w:szCs w:val="20"/>
              </w:rPr>
              <w:t>Identificación de cada una de las tareas asociadas a los ámbitos de acción directiva</w:t>
            </w:r>
          </w:p>
          <w:p w:rsidR="00D94C85" w:rsidRPr="00521B85" w:rsidRDefault="00D94C85" w:rsidP="00D94C85">
            <w:pPr>
              <w:ind w:left="5"/>
              <w:jc w:val="both"/>
              <w:rPr>
                <w:sz w:val="16"/>
              </w:rPr>
            </w:pPr>
          </w:p>
        </w:tc>
        <w:tc>
          <w:tcPr>
            <w:tcW w:w="2088" w:type="dxa"/>
          </w:tcPr>
          <w:p w:rsidR="00D94C85" w:rsidRDefault="00D94C85" w:rsidP="00D94C85">
            <w:pPr>
              <w:ind w:left="360"/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D94C85" w:rsidRDefault="00D94C85" w:rsidP="00D94C85">
            <w:pPr>
              <w:ind w:left="360"/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D94C85" w:rsidRPr="00521B85" w:rsidRDefault="00D94C85" w:rsidP="00D94C85">
            <w:pPr>
              <w:ind w:left="40"/>
              <w:jc w:val="both"/>
              <w:rPr>
                <w:rFonts w:ascii="Verdana" w:hAnsi="Verdana"/>
                <w:sz w:val="16"/>
                <w:szCs w:val="20"/>
              </w:rPr>
            </w:pPr>
            <w:r w:rsidRPr="00521B85">
              <w:rPr>
                <w:rFonts w:ascii="Verdana" w:hAnsi="Verdana"/>
                <w:sz w:val="16"/>
                <w:szCs w:val="20"/>
              </w:rPr>
              <w:t>Valoración del liderazgo educativo escolar para una gestión de calidad.</w:t>
            </w:r>
          </w:p>
          <w:p w:rsidR="00D94C85" w:rsidRPr="00521B85" w:rsidRDefault="00D94C85" w:rsidP="00D94C85">
            <w:pPr>
              <w:ind w:left="9"/>
              <w:jc w:val="both"/>
              <w:rPr>
                <w:sz w:val="16"/>
              </w:rPr>
            </w:pPr>
          </w:p>
        </w:tc>
        <w:tc>
          <w:tcPr>
            <w:tcW w:w="1969" w:type="dxa"/>
          </w:tcPr>
          <w:p w:rsidR="00D94C85" w:rsidRDefault="00D94C85" w:rsidP="00D94C85">
            <w:pPr>
              <w:ind w:left="360"/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D94C85" w:rsidRDefault="00D94C85" w:rsidP="00D94C85">
            <w:pPr>
              <w:ind w:left="360"/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D94C85" w:rsidRPr="00521B85" w:rsidRDefault="00D94C85" w:rsidP="00D94C85">
            <w:pPr>
              <w:jc w:val="both"/>
              <w:rPr>
                <w:rFonts w:ascii="Verdana" w:hAnsi="Verdana"/>
                <w:sz w:val="16"/>
                <w:szCs w:val="20"/>
              </w:rPr>
            </w:pPr>
            <w:r w:rsidRPr="00521B85">
              <w:rPr>
                <w:rFonts w:ascii="Verdana" w:hAnsi="Verdana"/>
                <w:sz w:val="16"/>
                <w:szCs w:val="20"/>
              </w:rPr>
              <w:t>Elabora guías de ejercicios para la realización de talleres.</w:t>
            </w:r>
          </w:p>
          <w:p w:rsidR="00D94C85" w:rsidRPr="00521B85" w:rsidRDefault="00D94C85" w:rsidP="00D94C85">
            <w:pPr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D94C85" w:rsidRPr="00D94C85" w:rsidRDefault="00D94C85" w:rsidP="00D94C85">
            <w:pPr>
              <w:jc w:val="both"/>
              <w:rPr>
                <w:rFonts w:ascii="Verdana" w:hAnsi="Verdana"/>
                <w:sz w:val="16"/>
                <w:szCs w:val="20"/>
              </w:rPr>
            </w:pPr>
            <w:r w:rsidRPr="00D94C85">
              <w:rPr>
                <w:rFonts w:ascii="Verdana" w:hAnsi="Verdana"/>
                <w:sz w:val="16"/>
                <w:szCs w:val="20"/>
              </w:rPr>
              <w:t>Retroalimenta los resultados del trabajo de los estudiantes</w:t>
            </w:r>
          </w:p>
        </w:tc>
        <w:tc>
          <w:tcPr>
            <w:tcW w:w="1736" w:type="dxa"/>
            <w:gridSpan w:val="2"/>
          </w:tcPr>
          <w:p w:rsidR="00D94C85" w:rsidRPr="00D94C85" w:rsidRDefault="00D94C85" w:rsidP="00D94C85">
            <w:pPr>
              <w:ind w:left="360"/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D94C85" w:rsidRDefault="00D94C85" w:rsidP="00D94C85">
            <w:pPr>
              <w:ind w:left="-16"/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D94C85" w:rsidRPr="00D94C85" w:rsidRDefault="00D94C85" w:rsidP="00D94C85">
            <w:pPr>
              <w:jc w:val="both"/>
              <w:rPr>
                <w:rFonts w:ascii="Verdana" w:hAnsi="Verdana"/>
                <w:sz w:val="16"/>
                <w:szCs w:val="20"/>
              </w:rPr>
            </w:pPr>
            <w:r w:rsidRPr="00D94C85">
              <w:rPr>
                <w:rFonts w:ascii="Verdana" w:hAnsi="Verdana"/>
                <w:sz w:val="16"/>
                <w:szCs w:val="20"/>
              </w:rPr>
              <w:t>Resuelve ejercicios de aplicación de contenidos.</w:t>
            </w:r>
          </w:p>
          <w:p w:rsidR="00D94C85" w:rsidRPr="00521B85" w:rsidRDefault="00D94C85" w:rsidP="00D94C85">
            <w:pPr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D94C85" w:rsidRPr="00D94C85" w:rsidRDefault="00D94C85" w:rsidP="00D94C85">
            <w:pPr>
              <w:jc w:val="both"/>
              <w:rPr>
                <w:rFonts w:ascii="Verdana" w:hAnsi="Verdana"/>
                <w:sz w:val="16"/>
                <w:szCs w:val="20"/>
              </w:rPr>
            </w:pPr>
            <w:r w:rsidRPr="00D94C85">
              <w:rPr>
                <w:rFonts w:ascii="Verdana" w:hAnsi="Verdana"/>
                <w:sz w:val="16"/>
                <w:szCs w:val="20"/>
              </w:rPr>
              <w:t>-Participa en puestas en común.</w:t>
            </w:r>
          </w:p>
          <w:p w:rsidR="00D94C85" w:rsidRPr="00521B85" w:rsidRDefault="00D94C85" w:rsidP="00D94C85">
            <w:pPr>
              <w:jc w:val="both"/>
              <w:rPr>
                <w:sz w:val="16"/>
              </w:rPr>
            </w:pPr>
          </w:p>
        </w:tc>
        <w:tc>
          <w:tcPr>
            <w:tcW w:w="1845" w:type="dxa"/>
            <w:gridSpan w:val="3"/>
          </w:tcPr>
          <w:p w:rsidR="00D94C85" w:rsidRPr="00D94C85" w:rsidRDefault="00D94C85" w:rsidP="00D94C85">
            <w:pPr>
              <w:ind w:left="360"/>
              <w:jc w:val="both"/>
              <w:rPr>
                <w:rFonts w:ascii="Verdana" w:hAnsi="Verdana"/>
                <w:sz w:val="16"/>
                <w:szCs w:val="20"/>
                <w:u w:val="single"/>
              </w:rPr>
            </w:pPr>
          </w:p>
          <w:p w:rsidR="00D94C85" w:rsidRPr="00D94C85" w:rsidRDefault="00D94C85" w:rsidP="00D94C85">
            <w:pPr>
              <w:jc w:val="both"/>
              <w:rPr>
                <w:rFonts w:ascii="Verdana" w:hAnsi="Verdana"/>
                <w:sz w:val="16"/>
                <w:szCs w:val="20"/>
                <w:u w:val="single"/>
              </w:rPr>
            </w:pPr>
            <w:r w:rsidRPr="00D94C85">
              <w:rPr>
                <w:rFonts w:ascii="Verdana" w:hAnsi="Verdana"/>
                <w:sz w:val="16"/>
                <w:szCs w:val="20"/>
                <w:u w:val="single"/>
              </w:rPr>
              <w:t>Criterios:</w:t>
            </w:r>
          </w:p>
          <w:p w:rsidR="00D94C85" w:rsidRPr="00D94C85" w:rsidRDefault="00D94C85" w:rsidP="00D94C85">
            <w:pPr>
              <w:jc w:val="both"/>
              <w:rPr>
                <w:rFonts w:ascii="Verdana" w:hAnsi="Verdana"/>
                <w:sz w:val="16"/>
                <w:szCs w:val="20"/>
              </w:rPr>
            </w:pPr>
            <w:r w:rsidRPr="00D94C85">
              <w:rPr>
                <w:rFonts w:ascii="Verdana" w:hAnsi="Verdana"/>
                <w:sz w:val="16"/>
                <w:szCs w:val="20"/>
              </w:rPr>
              <w:t>Capacidad de aplicación de conceptos.</w:t>
            </w:r>
          </w:p>
          <w:p w:rsidR="00D94C85" w:rsidRPr="00521B85" w:rsidRDefault="00D94C85" w:rsidP="00D94C85">
            <w:pPr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D94C85" w:rsidRPr="00D94C85" w:rsidRDefault="00D94C85" w:rsidP="00D94C85">
            <w:pPr>
              <w:jc w:val="both"/>
              <w:rPr>
                <w:rFonts w:ascii="Verdana" w:hAnsi="Verdana"/>
                <w:sz w:val="16"/>
                <w:szCs w:val="20"/>
              </w:rPr>
            </w:pPr>
            <w:r w:rsidRPr="00D94C85">
              <w:rPr>
                <w:rFonts w:ascii="Verdana" w:hAnsi="Verdana"/>
                <w:sz w:val="16"/>
                <w:szCs w:val="20"/>
              </w:rPr>
              <w:t xml:space="preserve">Cumplimiento de tareas asignadas. </w:t>
            </w:r>
          </w:p>
          <w:p w:rsidR="00D94C85" w:rsidRPr="00521B85" w:rsidRDefault="00D94C85" w:rsidP="00D94C85">
            <w:pPr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D94C85" w:rsidRPr="00D94C85" w:rsidRDefault="00D94C85" w:rsidP="00D94C85">
            <w:pPr>
              <w:jc w:val="both"/>
              <w:rPr>
                <w:rFonts w:ascii="Verdana" w:hAnsi="Verdana"/>
                <w:sz w:val="16"/>
                <w:szCs w:val="20"/>
                <w:u w:val="single"/>
              </w:rPr>
            </w:pPr>
            <w:r w:rsidRPr="00D94C85">
              <w:rPr>
                <w:rFonts w:ascii="Verdana" w:hAnsi="Verdana"/>
                <w:sz w:val="16"/>
                <w:szCs w:val="20"/>
                <w:u w:val="single"/>
              </w:rPr>
              <w:t>Instrumentos:</w:t>
            </w:r>
          </w:p>
          <w:p w:rsidR="00D94C85" w:rsidRPr="00521B85" w:rsidRDefault="00D94C85" w:rsidP="00D94C85">
            <w:pPr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D94C85" w:rsidRPr="00D94C85" w:rsidRDefault="00D94C85" w:rsidP="00D94C85">
            <w:pPr>
              <w:jc w:val="both"/>
              <w:rPr>
                <w:rFonts w:ascii="Verdana" w:hAnsi="Verdana"/>
                <w:sz w:val="16"/>
                <w:szCs w:val="20"/>
              </w:rPr>
            </w:pPr>
            <w:r w:rsidRPr="00D94C85">
              <w:rPr>
                <w:rFonts w:ascii="Verdana" w:hAnsi="Verdana"/>
                <w:sz w:val="16"/>
                <w:szCs w:val="20"/>
              </w:rPr>
              <w:t>Guías de ejercicios de aplicación de contenidos.</w:t>
            </w:r>
          </w:p>
          <w:p w:rsidR="00D94C85" w:rsidRDefault="00D94C85" w:rsidP="00D94C85">
            <w:pPr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AD6A83" w:rsidRDefault="00AD6A83" w:rsidP="00D94C85">
            <w:pPr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AD6A83" w:rsidRDefault="00AD6A83" w:rsidP="00D94C85">
            <w:pPr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AD6A83" w:rsidRDefault="00AD6A83" w:rsidP="00D94C85">
            <w:pPr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AD6A83" w:rsidRDefault="00AD6A83" w:rsidP="00D94C85">
            <w:pPr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AD6A83" w:rsidRDefault="00AD6A83" w:rsidP="00D94C85">
            <w:pPr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AD6A83" w:rsidRDefault="00AD6A83" w:rsidP="00D94C85">
            <w:pPr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AD6A83" w:rsidRDefault="00AD6A83" w:rsidP="00D94C85">
            <w:pPr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AD6A83" w:rsidRDefault="00AD6A83" w:rsidP="00D94C85">
            <w:pPr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AD6A83" w:rsidRPr="00521B85" w:rsidRDefault="00AD6A83" w:rsidP="00D94C85">
            <w:pPr>
              <w:jc w:val="both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61" w:type="dxa"/>
            <w:gridSpan w:val="3"/>
          </w:tcPr>
          <w:p w:rsidR="00D94C85" w:rsidRDefault="00D94C85" w:rsidP="00D94C8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94C85" w:rsidRDefault="00D94C85" w:rsidP="00D94C8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94C85" w:rsidRDefault="00D94C85" w:rsidP="00D94C8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94C85" w:rsidRDefault="00D94C85" w:rsidP="00D94C8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94C85" w:rsidRDefault="00D94C85" w:rsidP="00D94C8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94C85" w:rsidRDefault="00D94C85" w:rsidP="00D94C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1BF9">
              <w:rPr>
                <w:rFonts w:ascii="Verdana" w:hAnsi="Verdana"/>
                <w:sz w:val="20"/>
                <w:szCs w:val="20"/>
              </w:rPr>
              <w:t>4</w:t>
            </w:r>
          </w:p>
          <w:p w:rsidR="00D94C85" w:rsidRPr="006D1BF9" w:rsidRDefault="00D94C85" w:rsidP="003E42C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94C85" w:rsidTr="00AD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47" w:type="dxa"/>
            <w:gridSpan w:val="3"/>
          </w:tcPr>
          <w:p w:rsidR="00D94C85" w:rsidRPr="00521B85" w:rsidRDefault="00D94C85" w:rsidP="003E42C9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025" w:type="dxa"/>
            <w:gridSpan w:val="2"/>
          </w:tcPr>
          <w:p w:rsidR="00AD6A83" w:rsidRDefault="00AD6A83" w:rsidP="00D94C85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D6A83" w:rsidRPr="00AD6A83" w:rsidRDefault="00AD6A83" w:rsidP="00D94C85">
            <w:pPr>
              <w:ind w:left="34"/>
              <w:jc w:val="both"/>
              <w:rPr>
                <w:rFonts w:ascii="Verdana" w:hAnsi="Verdana"/>
                <w:sz w:val="8"/>
                <w:szCs w:val="16"/>
              </w:rPr>
            </w:pPr>
          </w:p>
          <w:p w:rsidR="00D94C85" w:rsidRPr="00A238B9" w:rsidRDefault="00D94C85" w:rsidP="00D94C85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 w:rsidRPr="00A238B9">
              <w:rPr>
                <w:rFonts w:ascii="Verdana" w:hAnsi="Verdana"/>
                <w:sz w:val="16"/>
                <w:szCs w:val="16"/>
              </w:rPr>
              <w:t>Estructura Modelo SACGE (sistema de aseguramiento de la calidad de la gestión escolar)</w:t>
            </w:r>
          </w:p>
          <w:p w:rsidR="00D94C85" w:rsidRPr="00A238B9" w:rsidRDefault="00D94C85" w:rsidP="00D94C85">
            <w:pPr>
              <w:ind w:left="33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5" w:type="dxa"/>
          </w:tcPr>
          <w:p w:rsidR="00AD6A83" w:rsidRDefault="00AD6A83" w:rsidP="00D94C85">
            <w:pPr>
              <w:ind w:left="19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D6A83" w:rsidRPr="00AD6A83" w:rsidRDefault="00AD6A83" w:rsidP="00D94C85">
            <w:pPr>
              <w:ind w:left="19"/>
              <w:jc w:val="both"/>
              <w:rPr>
                <w:rFonts w:ascii="Verdana" w:hAnsi="Verdana"/>
                <w:sz w:val="10"/>
                <w:szCs w:val="16"/>
              </w:rPr>
            </w:pPr>
          </w:p>
          <w:p w:rsidR="00D94C85" w:rsidRPr="00A238B9" w:rsidRDefault="00D94C85" w:rsidP="00D94C85">
            <w:pPr>
              <w:ind w:left="19"/>
              <w:jc w:val="both"/>
              <w:rPr>
                <w:rFonts w:ascii="Verdana" w:hAnsi="Verdana"/>
                <w:sz w:val="16"/>
                <w:szCs w:val="16"/>
              </w:rPr>
            </w:pPr>
            <w:r w:rsidRPr="00A238B9">
              <w:rPr>
                <w:rFonts w:ascii="Verdana" w:hAnsi="Verdana"/>
                <w:sz w:val="16"/>
                <w:szCs w:val="16"/>
              </w:rPr>
              <w:t>Asociación de cada una de las áreas y dimensiones del modelo SACGE con los elementos de gestión que las implican.</w:t>
            </w:r>
          </w:p>
          <w:p w:rsidR="00D94C85" w:rsidRPr="00A238B9" w:rsidRDefault="00D94C85" w:rsidP="00D94C85">
            <w:pPr>
              <w:ind w:left="5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94C85" w:rsidRPr="00521B85" w:rsidRDefault="00D94C85" w:rsidP="00D94C85">
            <w:pPr>
              <w:ind w:left="360"/>
              <w:jc w:val="both"/>
              <w:rPr>
                <w:sz w:val="16"/>
              </w:rPr>
            </w:pPr>
          </w:p>
        </w:tc>
        <w:tc>
          <w:tcPr>
            <w:tcW w:w="2088" w:type="dxa"/>
          </w:tcPr>
          <w:p w:rsidR="00AD6A83" w:rsidRDefault="00AD6A83" w:rsidP="00D94C85">
            <w:pPr>
              <w:ind w:left="56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D6A83" w:rsidRPr="00AD6A83" w:rsidRDefault="00AD6A83" w:rsidP="00D94C85">
            <w:pPr>
              <w:ind w:left="56"/>
              <w:jc w:val="both"/>
              <w:rPr>
                <w:rFonts w:ascii="Verdana" w:hAnsi="Verdana"/>
                <w:sz w:val="10"/>
                <w:szCs w:val="16"/>
              </w:rPr>
            </w:pPr>
          </w:p>
          <w:p w:rsidR="00D94C85" w:rsidRPr="00A238B9" w:rsidRDefault="00D94C85" w:rsidP="00D94C85">
            <w:pPr>
              <w:ind w:left="56"/>
              <w:jc w:val="both"/>
              <w:rPr>
                <w:rFonts w:ascii="Verdana" w:hAnsi="Verdana"/>
                <w:sz w:val="16"/>
                <w:szCs w:val="16"/>
              </w:rPr>
            </w:pPr>
            <w:r w:rsidRPr="00A238B9">
              <w:rPr>
                <w:rFonts w:ascii="Verdana" w:hAnsi="Verdana"/>
                <w:sz w:val="16"/>
                <w:szCs w:val="16"/>
              </w:rPr>
              <w:t>Interés por generar trabajo colaborativo en la búsqueda de información.</w:t>
            </w:r>
          </w:p>
          <w:p w:rsidR="00D94C85" w:rsidRPr="00A238B9" w:rsidRDefault="00D94C85" w:rsidP="00D94C85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94C85" w:rsidRPr="00521B85" w:rsidRDefault="00D94C85" w:rsidP="00D94C85">
            <w:pPr>
              <w:ind w:left="360"/>
              <w:jc w:val="both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969" w:type="dxa"/>
          </w:tcPr>
          <w:p w:rsidR="00AD6A83" w:rsidRDefault="00AD6A83" w:rsidP="00D94C85">
            <w:pPr>
              <w:ind w:left="-16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D6A83" w:rsidRPr="00AD6A83" w:rsidRDefault="00AD6A83" w:rsidP="00D94C85">
            <w:pPr>
              <w:ind w:left="-16"/>
              <w:jc w:val="both"/>
              <w:rPr>
                <w:rFonts w:ascii="Verdana" w:hAnsi="Verdana"/>
                <w:sz w:val="10"/>
                <w:szCs w:val="16"/>
              </w:rPr>
            </w:pPr>
          </w:p>
          <w:p w:rsidR="00D94C85" w:rsidRPr="00A238B9" w:rsidRDefault="00D94C85" w:rsidP="00D94C85">
            <w:pPr>
              <w:ind w:left="-16"/>
              <w:jc w:val="both"/>
              <w:rPr>
                <w:rFonts w:ascii="Verdana" w:hAnsi="Verdana"/>
                <w:sz w:val="16"/>
                <w:szCs w:val="16"/>
              </w:rPr>
            </w:pPr>
            <w:r w:rsidRPr="00A238B9">
              <w:rPr>
                <w:rFonts w:ascii="Verdana" w:hAnsi="Verdana"/>
                <w:sz w:val="16"/>
                <w:szCs w:val="16"/>
              </w:rPr>
              <w:t>Incorpora herramientas de evaluación para los aprendizajes de carácter multimedial. ( construcción de organizadores gráficos, con programa Cmaptool)</w:t>
            </w:r>
          </w:p>
          <w:p w:rsidR="00D94C85" w:rsidRPr="00A238B9" w:rsidRDefault="00D94C85" w:rsidP="00D94C85">
            <w:pPr>
              <w:ind w:left="-16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94C85" w:rsidRPr="00521B85" w:rsidRDefault="00D94C85" w:rsidP="00D94C85">
            <w:pPr>
              <w:ind w:left="360"/>
              <w:jc w:val="both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736" w:type="dxa"/>
            <w:gridSpan w:val="2"/>
          </w:tcPr>
          <w:p w:rsidR="00AD6A83" w:rsidRDefault="00AD6A83" w:rsidP="00D94C85">
            <w:pPr>
              <w:ind w:left="-16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D6A83" w:rsidRPr="00AD6A83" w:rsidRDefault="00AD6A83" w:rsidP="00D94C85">
            <w:pPr>
              <w:ind w:left="-16"/>
              <w:jc w:val="both"/>
              <w:rPr>
                <w:rFonts w:ascii="Verdana" w:hAnsi="Verdana"/>
                <w:sz w:val="10"/>
                <w:szCs w:val="16"/>
              </w:rPr>
            </w:pPr>
          </w:p>
          <w:p w:rsidR="00D94C85" w:rsidRPr="00A238B9" w:rsidRDefault="00D94C85" w:rsidP="00D94C85">
            <w:pPr>
              <w:ind w:left="-16"/>
              <w:jc w:val="both"/>
              <w:rPr>
                <w:rFonts w:ascii="Verdana" w:hAnsi="Verdana"/>
                <w:sz w:val="16"/>
                <w:szCs w:val="16"/>
              </w:rPr>
            </w:pPr>
            <w:r w:rsidRPr="00A238B9">
              <w:rPr>
                <w:rFonts w:ascii="Verdana" w:hAnsi="Verdana"/>
                <w:sz w:val="16"/>
                <w:szCs w:val="16"/>
              </w:rPr>
              <w:t>Aplica organizadores gráficos para la asociación y organización de información.</w:t>
            </w:r>
          </w:p>
          <w:p w:rsidR="00D94C85" w:rsidRPr="00A238B9" w:rsidRDefault="00D94C85" w:rsidP="00D94C85">
            <w:pPr>
              <w:ind w:left="-16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94C85" w:rsidRPr="00521B85" w:rsidRDefault="00D94C85" w:rsidP="00D94C85">
            <w:pPr>
              <w:ind w:left="-16"/>
              <w:jc w:val="both"/>
              <w:rPr>
                <w:rFonts w:ascii="Verdana" w:hAnsi="Verdana"/>
                <w:sz w:val="16"/>
                <w:szCs w:val="20"/>
              </w:rPr>
            </w:pPr>
            <w:r w:rsidRPr="00A238B9">
              <w:rPr>
                <w:rFonts w:ascii="Verdana" w:hAnsi="Verdana"/>
                <w:sz w:val="16"/>
                <w:szCs w:val="16"/>
              </w:rPr>
              <w:t>Expone ideas centrales de temáticas desarrolladas.</w:t>
            </w:r>
          </w:p>
        </w:tc>
        <w:tc>
          <w:tcPr>
            <w:tcW w:w="1845" w:type="dxa"/>
            <w:gridSpan w:val="3"/>
          </w:tcPr>
          <w:p w:rsidR="00AD6A83" w:rsidRPr="00AD6A83" w:rsidRDefault="00AD6A83" w:rsidP="00D94C85">
            <w:pPr>
              <w:jc w:val="both"/>
              <w:rPr>
                <w:rFonts w:ascii="Verdana" w:hAnsi="Verdana"/>
                <w:sz w:val="10"/>
                <w:szCs w:val="16"/>
                <w:u w:val="single"/>
              </w:rPr>
            </w:pPr>
          </w:p>
          <w:p w:rsidR="00D94C85" w:rsidRPr="00A238B9" w:rsidRDefault="00D94C85" w:rsidP="00D94C85">
            <w:pPr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 w:rsidRPr="00A238B9">
              <w:rPr>
                <w:rFonts w:ascii="Verdana" w:hAnsi="Verdana"/>
                <w:sz w:val="16"/>
                <w:szCs w:val="16"/>
                <w:u w:val="single"/>
              </w:rPr>
              <w:t xml:space="preserve">Criterios: </w:t>
            </w:r>
          </w:p>
          <w:p w:rsidR="00D94C85" w:rsidRPr="00A238B9" w:rsidRDefault="00D94C85" w:rsidP="00D94C85">
            <w:pPr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D94C85" w:rsidRPr="00A238B9" w:rsidRDefault="00D94C85" w:rsidP="00D94C8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238B9">
              <w:rPr>
                <w:rFonts w:ascii="Verdana" w:hAnsi="Verdana"/>
                <w:sz w:val="16"/>
                <w:szCs w:val="16"/>
              </w:rPr>
              <w:t>Capacidad para organizar información sintéticamente.</w:t>
            </w:r>
          </w:p>
          <w:p w:rsidR="00D94C85" w:rsidRPr="00AD6A83" w:rsidRDefault="00D94C85" w:rsidP="00D94C85">
            <w:pPr>
              <w:jc w:val="both"/>
              <w:rPr>
                <w:rFonts w:ascii="Verdana" w:hAnsi="Verdana"/>
                <w:sz w:val="10"/>
                <w:szCs w:val="16"/>
              </w:rPr>
            </w:pPr>
          </w:p>
          <w:p w:rsidR="00D94C85" w:rsidRPr="00A238B9" w:rsidRDefault="00D94C85" w:rsidP="00D94C85">
            <w:pPr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 w:rsidRPr="00A238B9">
              <w:rPr>
                <w:rFonts w:ascii="Verdana" w:hAnsi="Verdana"/>
                <w:sz w:val="16"/>
                <w:szCs w:val="16"/>
                <w:u w:val="single"/>
              </w:rPr>
              <w:t>Instrumentos:</w:t>
            </w:r>
          </w:p>
          <w:p w:rsidR="00D94C85" w:rsidRDefault="00D94C85" w:rsidP="00D94C8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238B9">
              <w:rPr>
                <w:rFonts w:ascii="Verdana" w:hAnsi="Verdana"/>
                <w:sz w:val="16"/>
                <w:szCs w:val="16"/>
              </w:rPr>
              <w:t>Mapa conceptual con programa Cmaptool.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238B9">
              <w:rPr>
                <w:rFonts w:ascii="Verdana" w:hAnsi="Verdana"/>
                <w:sz w:val="16"/>
                <w:szCs w:val="16"/>
              </w:rPr>
              <w:t>(generado por los estudiantes.)</w:t>
            </w:r>
          </w:p>
          <w:p w:rsidR="00AD6A83" w:rsidRPr="00A238B9" w:rsidRDefault="00470B01" w:rsidP="00D94C8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Visitar sitio Web con mapa asignado como guía.</w:t>
            </w:r>
          </w:p>
          <w:p w:rsidR="00D94C85" w:rsidRPr="00521B85" w:rsidRDefault="00D94C85" w:rsidP="00D94C85">
            <w:pPr>
              <w:jc w:val="both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61" w:type="dxa"/>
            <w:gridSpan w:val="3"/>
          </w:tcPr>
          <w:p w:rsidR="00D94C85" w:rsidRDefault="00D94C85" w:rsidP="003E42C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94C85" w:rsidRDefault="00D94C85" w:rsidP="003E42C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94C85" w:rsidRDefault="00D94C85" w:rsidP="003E42C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94C85" w:rsidRPr="00A238B9" w:rsidRDefault="00D94C85" w:rsidP="00D94C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238B9">
              <w:rPr>
                <w:rFonts w:ascii="Verdana" w:hAnsi="Verdana"/>
                <w:sz w:val="16"/>
                <w:szCs w:val="16"/>
              </w:rPr>
              <w:t>4</w:t>
            </w:r>
          </w:p>
          <w:p w:rsidR="00D94C85" w:rsidRPr="006D1BF9" w:rsidRDefault="00D94C85" w:rsidP="003E42C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D6A83" w:rsidTr="00AD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47" w:type="dxa"/>
            <w:gridSpan w:val="3"/>
          </w:tcPr>
          <w:p w:rsidR="00AD6A83" w:rsidRDefault="00AD6A83" w:rsidP="003E42C9">
            <w:pPr>
              <w:rPr>
                <w:rFonts w:ascii="Verdana" w:hAnsi="Verdana"/>
                <w:sz w:val="16"/>
                <w:szCs w:val="20"/>
              </w:rPr>
            </w:pPr>
          </w:p>
          <w:p w:rsidR="00AD6A83" w:rsidRDefault="00AD6A83" w:rsidP="003E42C9">
            <w:pPr>
              <w:rPr>
                <w:rFonts w:ascii="Verdana" w:hAnsi="Verdana"/>
                <w:sz w:val="16"/>
                <w:szCs w:val="20"/>
              </w:rPr>
            </w:pPr>
          </w:p>
          <w:p w:rsidR="00AD6A83" w:rsidRDefault="00AD6A83" w:rsidP="003E42C9">
            <w:pPr>
              <w:rPr>
                <w:rFonts w:ascii="Verdana" w:hAnsi="Verdana"/>
                <w:sz w:val="16"/>
                <w:szCs w:val="20"/>
              </w:rPr>
            </w:pPr>
          </w:p>
          <w:p w:rsidR="00AD6A83" w:rsidRDefault="00AD6A83" w:rsidP="003E42C9">
            <w:pPr>
              <w:rPr>
                <w:rFonts w:ascii="Verdana" w:hAnsi="Verdana"/>
                <w:sz w:val="16"/>
                <w:szCs w:val="20"/>
              </w:rPr>
            </w:pPr>
          </w:p>
          <w:p w:rsidR="00AD6A83" w:rsidRDefault="00AD6A83" w:rsidP="003E42C9">
            <w:pPr>
              <w:rPr>
                <w:rFonts w:ascii="Verdana" w:hAnsi="Verdana"/>
                <w:sz w:val="16"/>
                <w:szCs w:val="20"/>
              </w:rPr>
            </w:pPr>
          </w:p>
          <w:p w:rsidR="00AD6A83" w:rsidRDefault="00AD6A83" w:rsidP="003E42C9">
            <w:pPr>
              <w:rPr>
                <w:rFonts w:ascii="Verdana" w:hAnsi="Verdana"/>
                <w:sz w:val="16"/>
                <w:szCs w:val="20"/>
              </w:rPr>
            </w:pPr>
          </w:p>
          <w:p w:rsidR="00AD6A83" w:rsidRDefault="00AD6A83" w:rsidP="003E42C9">
            <w:pPr>
              <w:rPr>
                <w:rFonts w:ascii="Verdana" w:hAnsi="Verdana"/>
                <w:sz w:val="16"/>
                <w:szCs w:val="20"/>
              </w:rPr>
            </w:pPr>
          </w:p>
          <w:p w:rsidR="00AD6A83" w:rsidRDefault="00AD6A83" w:rsidP="003E42C9">
            <w:pPr>
              <w:rPr>
                <w:rFonts w:ascii="Verdana" w:hAnsi="Verdana"/>
                <w:sz w:val="16"/>
                <w:szCs w:val="20"/>
              </w:rPr>
            </w:pPr>
          </w:p>
          <w:p w:rsidR="00AD6A83" w:rsidRDefault="00AD6A83" w:rsidP="003E42C9">
            <w:pPr>
              <w:rPr>
                <w:rFonts w:ascii="Verdana" w:hAnsi="Verdana"/>
                <w:sz w:val="16"/>
                <w:szCs w:val="20"/>
              </w:rPr>
            </w:pPr>
          </w:p>
          <w:p w:rsidR="00AD6A83" w:rsidRPr="00521B85" w:rsidRDefault="00AD6A83" w:rsidP="003E42C9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025" w:type="dxa"/>
            <w:gridSpan w:val="2"/>
          </w:tcPr>
          <w:p w:rsidR="00AD6A83" w:rsidRDefault="00AD6A83" w:rsidP="00AD6A83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D6A83" w:rsidRDefault="00AD6A83" w:rsidP="00AD6A83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D6A83" w:rsidRPr="00AD6A83" w:rsidRDefault="00AD6A83" w:rsidP="00AD6A83">
            <w:pPr>
              <w:ind w:left="47"/>
              <w:jc w:val="both"/>
              <w:rPr>
                <w:rFonts w:ascii="Verdana" w:hAnsi="Verdana"/>
                <w:sz w:val="16"/>
                <w:szCs w:val="16"/>
              </w:rPr>
            </w:pPr>
            <w:r w:rsidRPr="00AD6A83">
              <w:rPr>
                <w:rFonts w:ascii="Verdana" w:hAnsi="Verdana"/>
                <w:sz w:val="16"/>
                <w:szCs w:val="16"/>
              </w:rPr>
              <w:t>Proyecto educativo institucional.</w:t>
            </w:r>
          </w:p>
          <w:p w:rsidR="00AD6A83" w:rsidRPr="00AD6A83" w:rsidRDefault="00AD6A83" w:rsidP="00AD6A83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5" w:type="dxa"/>
          </w:tcPr>
          <w:p w:rsidR="00AD6A83" w:rsidRDefault="00AD6A83" w:rsidP="00AD6A83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D6A83" w:rsidRDefault="00AD6A83" w:rsidP="00AD6A83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D6A83" w:rsidRPr="00AD6A83" w:rsidRDefault="00AD6A83" w:rsidP="00AD6A83">
            <w:pPr>
              <w:ind w:left="6"/>
              <w:jc w:val="both"/>
              <w:rPr>
                <w:rFonts w:ascii="Verdana" w:hAnsi="Verdana"/>
                <w:sz w:val="16"/>
                <w:szCs w:val="16"/>
              </w:rPr>
            </w:pPr>
            <w:r w:rsidRPr="00AD6A83">
              <w:rPr>
                <w:rFonts w:ascii="Verdana" w:hAnsi="Verdana"/>
                <w:sz w:val="16"/>
                <w:szCs w:val="16"/>
              </w:rPr>
              <w:t>Aplicación de una pauta diagnóstica de PEI, y justificación del mismo desde una experiencia real de diseño de Proyecto Educativo Institucional de una institución escolar.</w:t>
            </w:r>
          </w:p>
          <w:p w:rsidR="00AD6A83" w:rsidRPr="00AD6A83" w:rsidRDefault="00AD6A83" w:rsidP="00AD6A83">
            <w:pPr>
              <w:ind w:left="19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8" w:type="dxa"/>
          </w:tcPr>
          <w:p w:rsidR="00AD6A83" w:rsidRPr="00AD6A83" w:rsidRDefault="00AD6A83" w:rsidP="00AD6A83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D6A83" w:rsidRDefault="00AD6A83" w:rsidP="00AD6A83">
            <w:pPr>
              <w:ind w:left="56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D6A83" w:rsidRPr="00AD6A83" w:rsidRDefault="00AD6A83" w:rsidP="00AD6A83">
            <w:pPr>
              <w:ind w:left="56"/>
              <w:jc w:val="both"/>
              <w:rPr>
                <w:rFonts w:ascii="Verdana" w:hAnsi="Verdana"/>
                <w:sz w:val="16"/>
                <w:szCs w:val="16"/>
              </w:rPr>
            </w:pPr>
            <w:r w:rsidRPr="00AD6A83">
              <w:rPr>
                <w:rFonts w:ascii="Verdana" w:hAnsi="Verdana"/>
                <w:sz w:val="16"/>
                <w:szCs w:val="16"/>
              </w:rPr>
              <w:t>Respeto y análisis crítico de la realidad educativa</w:t>
            </w:r>
          </w:p>
        </w:tc>
        <w:tc>
          <w:tcPr>
            <w:tcW w:w="1969" w:type="dxa"/>
          </w:tcPr>
          <w:p w:rsidR="00AD6A83" w:rsidRDefault="00AD6A83" w:rsidP="00AD6A83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D6A83" w:rsidRDefault="00AD6A83" w:rsidP="00AD6A83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D6A83" w:rsidRPr="00AD6A83" w:rsidRDefault="00AD6A83" w:rsidP="00AD6A83">
            <w:pPr>
              <w:ind w:left="119"/>
              <w:jc w:val="both"/>
              <w:rPr>
                <w:rFonts w:ascii="Verdana" w:hAnsi="Verdana"/>
                <w:sz w:val="16"/>
                <w:szCs w:val="16"/>
              </w:rPr>
            </w:pPr>
            <w:r w:rsidRPr="00AD6A83">
              <w:rPr>
                <w:rFonts w:ascii="Verdana" w:hAnsi="Verdana"/>
                <w:sz w:val="16"/>
                <w:szCs w:val="16"/>
              </w:rPr>
              <w:t>Propicia instancias de discusión y reflexión sobre la realidad de la calidad educacional.</w:t>
            </w:r>
          </w:p>
          <w:p w:rsidR="00AD6A83" w:rsidRPr="00AD6A83" w:rsidRDefault="00AD6A83" w:rsidP="00AD6A83">
            <w:pPr>
              <w:ind w:left="119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D6A83" w:rsidRPr="00AD6A83" w:rsidRDefault="00AD6A83" w:rsidP="00AD6A83">
            <w:pPr>
              <w:ind w:left="119"/>
              <w:jc w:val="both"/>
              <w:rPr>
                <w:rFonts w:ascii="Verdana" w:hAnsi="Verdana"/>
                <w:sz w:val="16"/>
                <w:szCs w:val="16"/>
              </w:rPr>
            </w:pPr>
            <w:r w:rsidRPr="00AD6A83">
              <w:rPr>
                <w:rFonts w:ascii="Verdana" w:hAnsi="Verdana"/>
                <w:sz w:val="16"/>
                <w:szCs w:val="16"/>
              </w:rPr>
              <w:t>Dispone recursos impresos y paginas digitales con apoyo de videos para la discusión.</w:t>
            </w:r>
          </w:p>
          <w:p w:rsidR="00AD6A83" w:rsidRPr="00AD6A83" w:rsidRDefault="00AD6A83" w:rsidP="00AD6A83">
            <w:pPr>
              <w:ind w:left="119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D6A83" w:rsidRPr="00AD6A83" w:rsidRDefault="00AD6A83" w:rsidP="00AD6A83">
            <w:pPr>
              <w:ind w:left="119"/>
              <w:jc w:val="both"/>
              <w:rPr>
                <w:rFonts w:ascii="Verdana" w:hAnsi="Verdana"/>
                <w:sz w:val="16"/>
                <w:szCs w:val="16"/>
              </w:rPr>
            </w:pPr>
            <w:r w:rsidRPr="00AD6A83">
              <w:rPr>
                <w:rFonts w:ascii="Verdana" w:hAnsi="Verdana"/>
                <w:sz w:val="16"/>
                <w:szCs w:val="16"/>
              </w:rPr>
              <w:t>Retroalimenta exposición de los estudiantes.</w:t>
            </w:r>
          </w:p>
          <w:p w:rsidR="00AD6A83" w:rsidRPr="00AD6A83" w:rsidRDefault="00AD6A83" w:rsidP="00AD6A83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D6A83" w:rsidRPr="00AD6A83" w:rsidRDefault="00AD6A83" w:rsidP="00AD6A83">
            <w:pPr>
              <w:ind w:left="-1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6" w:type="dxa"/>
            <w:gridSpan w:val="2"/>
          </w:tcPr>
          <w:p w:rsidR="00AD6A83" w:rsidRDefault="00AD6A83" w:rsidP="00AD6A83">
            <w:pPr>
              <w:ind w:left="-16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D6A83" w:rsidRDefault="00AD6A83" w:rsidP="00AD6A83">
            <w:pPr>
              <w:ind w:left="-16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D6A83" w:rsidRPr="00AD6A83" w:rsidRDefault="00AD6A83" w:rsidP="00AD6A83">
            <w:pPr>
              <w:ind w:left="-1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Pr="00AD6A83">
              <w:rPr>
                <w:rFonts w:ascii="Verdana" w:hAnsi="Verdana"/>
                <w:sz w:val="16"/>
                <w:szCs w:val="16"/>
              </w:rPr>
              <w:t>ecoge y selecciona informaciones relevantes al ámbito de los contenidos desarrollados</w:t>
            </w:r>
          </w:p>
          <w:p w:rsidR="00AD6A83" w:rsidRPr="00AD6A83" w:rsidRDefault="00AD6A83" w:rsidP="00AD6A83">
            <w:pPr>
              <w:ind w:left="-16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D6A83" w:rsidRPr="00AD6A83" w:rsidRDefault="00AD6A83" w:rsidP="00AD6A83">
            <w:pPr>
              <w:ind w:left="-16"/>
              <w:jc w:val="both"/>
              <w:rPr>
                <w:rFonts w:ascii="Verdana" w:hAnsi="Verdana"/>
                <w:sz w:val="16"/>
                <w:szCs w:val="16"/>
              </w:rPr>
            </w:pPr>
            <w:r w:rsidRPr="00AD6A83">
              <w:rPr>
                <w:rFonts w:ascii="Verdana" w:hAnsi="Verdana"/>
                <w:sz w:val="16"/>
                <w:szCs w:val="16"/>
              </w:rPr>
              <w:t>Aplica instrumentos de diagnóstico de la gestión escolar.</w:t>
            </w:r>
          </w:p>
          <w:p w:rsidR="00AD6A83" w:rsidRPr="00AD6A83" w:rsidRDefault="00AD6A83" w:rsidP="00AD6A83">
            <w:pPr>
              <w:ind w:left="-16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D6A83" w:rsidRDefault="00AD6A83" w:rsidP="00AD6A83">
            <w:pPr>
              <w:ind w:left="-16"/>
              <w:jc w:val="both"/>
              <w:rPr>
                <w:rFonts w:ascii="Verdana" w:hAnsi="Verdana"/>
                <w:sz w:val="16"/>
                <w:szCs w:val="16"/>
              </w:rPr>
            </w:pPr>
            <w:r w:rsidRPr="00AD6A83">
              <w:rPr>
                <w:rFonts w:ascii="Verdana" w:hAnsi="Verdana"/>
                <w:sz w:val="16"/>
                <w:szCs w:val="16"/>
              </w:rPr>
              <w:t>Reflexiona sobre los hallazgos analizando recursos impresos y digitales</w:t>
            </w:r>
          </w:p>
          <w:p w:rsidR="00AD6A83" w:rsidRPr="00AD6A83" w:rsidRDefault="00AD6A83" w:rsidP="00AD6A83">
            <w:pPr>
              <w:ind w:left="-1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5" w:type="dxa"/>
            <w:gridSpan w:val="3"/>
          </w:tcPr>
          <w:p w:rsidR="00AD6A83" w:rsidRDefault="00AD6A83" w:rsidP="00AD6A83">
            <w:pPr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AD6A83" w:rsidRDefault="00AD6A83" w:rsidP="00AD6A83">
            <w:pPr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AD6A83" w:rsidRPr="00AD6A83" w:rsidRDefault="00AD6A83" w:rsidP="00AD6A83">
            <w:pPr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 w:rsidRPr="00AD6A83">
              <w:rPr>
                <w:rFonts w:ascii="Verdana" w:hAnsi="Verdana"/>
                <w:sz w:val="16"/>
                <w:szCs w:val="16"/>
                <w:u w:val="single"/>
              </w:rPr>
              <w:t>Criterios:</w:t>
            </w:r>
          </w:p>
          <w:p w:rsidR="00AD6A83" w:rsidRPr="00AD6A83" w:rsidRDefault="00AD6A83" w:rsidP="00AD6A8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D6A83">
              <w:rPr>
                <w:rFonts w:ascii="Verdana" w:hAnsi="Verdana"/>
                <w:sz w:val="16"/>
                <w:szCs w:val="16"/>
              </w:rPr>
              <w:t>Habilidad para recoger y seleccionar información.</w:t>
            </w:r>
          </w:p>
          <w:p w:rsidR="00AD6A83" w:rsidRPr="00AD6A83" w:rsidRDefault="00AD6A83" w:rsidP="00AD6A8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D6A83" w:rsidRPr="00AD6A83" w:rsidRDefault="00AD6A83" w:rsidP="00AD6A8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D6A83">
              <w:rPr>
                <w:rFonts w:ascii="Verdana" w:hAnsi="Verdana"/>
                <w:sz w:val="16"/>
                <w:szCs w:val="16"/>
              </w:rPr>
              <w:t>Capacidad Crítica y reflexiva.</w:t>
            </w:r>
          </w:p>
          <w:p w:rsidR="00AD6A83" w:rsidRPr="00AD6A83" w:rsidRDefault="00AD6A83" w:rsidP="00AD6A8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D6A83" w:rsidRPr="00AD6A83" w:rsidRDefault="00AD6A83" w:rsidP="00AD6A83">
            <w:pPr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 w:rsidRPr="00AD6A83">
              <w:rPr>
                <w:rFonts w:ascii="Verdana" w:hAnsi="Verdana"/>
                <w:sz w:val="16"/>
                <w:szCs w:val="16"/>
                <w:u w:val="single"/>
              </w:rPr>
              <w:t>Instrumentos:</w:t>
            </w:r>
          </w:p>
          <w:p w:rsidR="00AD6A83" w:rsidRPr="00AD6A83" w:rsidRDefault="00AD6A83" w:rsidP="00AD6A8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D6A83">
              <w:rPr>
                <w:rFonts w:ascii="Verdana" w:hAnsi="Verdana"/>
                <w:sz w:val="16"/>
                <w:szCs w:val="16"/>
              </w:rPr>
              <w:t>Rubrica de diagnóstico evaluativo.</w:t>
            </w:r>
          </w:p>
          <w:p w:rsidR="00AD6A83" w:rsidRPr="00AD6A83" w:rsidRDefault="00AD6A83" w:rsidP="00AD6A8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D6A83" w:rsidRPr="00AD6A83" w:rsidRDefault="00AD6A83" w:rsidP="00AD6A8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D6A83">
              <w:rPr>
                <w:rFonts w:ascii="Verdana" w:hAnsi="Verdana"/>
                <w:sz w:val="16"/>
                <w:szCs w:val="16"/>
              </w:rPr>
              <w:t>Pauta de Autoevaluación</w:t>
            </w:r>
          </w:p>
          <w:p w:rsidR="00AD6A83" w:rsidRPr="00AD6A83" w:rsidRDefault="00AD6A83" w:rsidP="00AD6A8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D6A83" w:rsidRPr="00AD6A83" w:rsidRDefault="00AD6A83" w:rsidP="00AD6A83">
            <w:pPr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361" w:type="dxa"/>
            <w:gridSpan w:val="3"/>
          </w:tcPr>
          <w:p w:rsidR="00AD6A83" w:rsidRPr="00AD6A83" w:rsidRDefault="00AD6A83" w:rsidP="003E4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6A83" w:rsidRPr="00AD6A83" w:rsidRDefault="00AD6A83" w:rsidP="003E4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6A83" w:rsidRPr="00AD6A83" w:rsidRDefault="00AD6A83" w:rsidP="003E4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6A83" w:rsidRPr="00AD6A83" w:rsidRDefault="00AD6A83" w:rsidP="003E4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6A83" w:rsidRPr="00AD6A83" w:rsidRDefault="00AD6A83" w:rsidP="003E4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6A83" w:rsidRPr="00AD6A83" w:rsidRDefault="00AD6A83" w:rsidP="003E4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6A83" w:rsidRPr="00AD6A83" w:rsidRDefault="00AD6A83" w:rsidP="003E42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6A83" w:rsidRPr="00AD6A83" w:rsidRDefault="00AD6A83" w:rsidP="003E4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83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</w:tbl>
    <w:p w:rsidR="007636E9" w:rsidRDefault="007636E9" w:rsidP="007636E9">
      <w:pPr>
        <w:jc w:val="both"/>
        <w:rPr>
          <w:rFonts w:ascii="Verdana" w:hAnsi="Verdana"/>
        </w:rPr>
      </w:pPr>
    </w:p>
    <w:p w:rsidR="007636E9" w:rsidRPr="00262EFB" w:rsidRDefault="007636E9" w:rsidP="007636E9">
      <w:pPr>
        <w:ind w:left="360"/>
        <w:jc w:val="both"/>
        <w:rPr>
          <w:rFonts w:ascii="Verdana" w:hAnsi="Verdana"/>
        </w:rPr>
      </w:pPr>
    </w:p>
    <w:sectPr w:rsidR="007636E9" w:rsidRPr="00262EFB" w:rsidSect="00AD6A83">
      <w:pgSz w:w="15842" w:h="12242" w:orient="landscape" w:code="1"/>
      <w:pgMar w:top="1276" w:right="1134" w:bottom="567" w:left="1985" w:header="709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F8E" w:rsidRDefault="001B5F8E">
      <w:r>
        <w:separator/>
      </w:r>
    </w:p>
  </w:endnote>
  <w:endnote w:type="continuationSeparator" w:id="1">
    <w:p w:rsidR="001B5F8E" w:rsidRDefault="001B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5B" w:rsidRDefault="00AA5263" w:rsidP="003C07C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E655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655B" w:rsidRDefault="002E655B" w:rsidP="002E655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5B" w:rsidRDefault="00AA5263" w:rsidP="003C07C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E655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0B01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2E655B" w:rsidRDefault="002E655B" w:rsidP="002E655B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F8E" w:rsidRDefault="001B5F8E">
      <w:r>
        <w:separator/>
      </w:r>
    </w:p>
  </w:footnote>
  <w:footnote w:type="continuationSeparator" w:id="1">
    <w:p w:rsidR="001B5F8E" w:rsidRDefault="001B5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4126"/>
    <w:multiLevelType w:val="hybridMultilevel"/>
    <w:tmpl w:val="35F43F14"/>
    <w:lvl w:ilvl="0" w:tplc="CEF40EFE">
      <w:start w:val="1"/>
      <w:numFmt w:val="bullet"/>
      <w:lvlText w:val=""/>
      <w:lvlJc w:val="left"/>
      <w:pPr>
        <w:tabs>
          <w:tab w:val="num" w:pos="644"/>
        </w:tabs>
        <w:ind w:left="360" w:firstLine="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5A34A2"/>
    <w:multiLevelType w:val="hybridMultilevel"/>
    <w:tmpl w:val="896C980A"/>
    <w:lvl w:ilvl="0" w:tplc="3A924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52EA0"/>
    <w:multiLevelType w:val="hybridMultilevel"/>
    <w:tmpl w:val="C49637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C2756"/>
    <w:multiLevelType w:val="hybridMultilevel"/>
    <w:tmpl w:val="B972C882"/>
    <w:lvl w:ilvl="0" w:tplc="9528AC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06B"/>
    <w:rsid w:val="00015B73"/>
    <w:rsid w:val="00021FCE"/>
    <w:rsid w:val="0002558A"/>
    <w:rsid w:val="000402D8"/>
    <w:rsid w:val="00043524"/>
    <w:rsid w:val="00043711"/>
    <w:rsid w:val="0006043E"/>
    <w:rsid w:val="00060B75"/>
    <w:rsid w:val="000700AE"/>
    <w:rsid w:val="00083EEF"/>
    <w:rsid w:val="00086EA7"/>
    <w:rsid w:val="000928FD"/>
    <w:rsid w:val="000C65C7"/>
    <w:rsid w:val="000C79D8"/>
    <w:rsid w:val="000D3BD0"/>
    <w:rsid w:val="000E2D8B"/>
    <w:rsid w:val="000E59F0"/>
    <w:rsid w:val="000F26C9"/>
    <w:rsid w:val="00102737"/>
    <w:rsid w:val="00122776"/>
    <w:rsid w:val="00125DBB"/>
    <w:rsid w:val="00130824"/>
    <w:rsid w:val="00141A8B"/>
    <w:rsid w:val="00142A58"/>
    <w:rsid w:val="00147E6A"/>
    <w:rsid w:val="001501BE"/>
    <w:rsid w:val="0015369C"/>
    <w:rsid w:val="0017700D"/>
    <w:rsid w:val="001929D2"/>
    <w:rsid w:val="0019729B"/>
    <w:rsid w:val="001B5682"/>
    <w:rsid w:val="001B5F8E"/>
    <w:rsid w:val="001C1451"/>
    <w:rsid w:val="001C21ED"/>
    <w:rsid w:val="001C2242"/>
    <w:rsid w:val="001C56D3"/>
    <w:rsid w:val="001C75B4"/>
    <w:rsid w:val="001F08BE"/>
    <w:rsid w:val="001F58AE"/>
    <w:rsid w:val="0020481E"/>
    <w:rsid w:val="002065F0"/>
    <w:rsid w:val="00211E02"/>
    <w:rsid w:val="002135D3"/>
    <w:rsid w:val="002449A0"/>
    <w:rsid w:val="002473D2"/>
    <w:rsid w:val="00253D6D"/>
    <w:rsid w:val="00262EFB"/>
    <w:rsid w:val="00265755"/>
    <w:rsid w:val="00285E10"/>
    <w:rsid w:val="00287CF1"/>
    <w:rsid w:val="00293DCD"/>
    <w:rsid w:val="002B48D0"/>
    <w:rsid w:val="002C0CD0"/>
    <w:rsid w:val="002D4783"/>
    <w:rsid w:val="002E2CBD"/>
    <w:rsid w:val="002E5C28"/>
    <w:rsid w:val="002E655B"/>
    <w:rsid w:val="003329A3"/>
    <w:rsid w:val="00336E24"/>
    <w:rsid w:val="00344141"/>
    <w:rsid w:val="00344306"/>
    <w:rsid w:val="003467C4"/>
    <w:rsid w:val="003524D3"/>
    <w:rsid w:val="0035344F"/>
    <w:rsid w:val="00356059"/>
    <w:rsid w:val="00360D31"/>
    <w:rsid w:val="003622BF"/>
    <w:rsid w:val="0037209F"/>
    <w:rsid w:val="00383809"/>
    <w:rsid w:val="00385420"/>
    <w:rsid w:val="003863C3"/>
    <w:rsid w:val="00392FC7"/>
    <w:rsid w:val="003A0DEB"/>
    <w:rsid w:val="003A60C5"/>
    <w:rsid w:val="003B0598"/>
    <w:rsid w:val="003C07C3"/>
    <w:rsid w:val="003C2B39"/>
    <w:rsid w:val="003C496B"/>
    <w:rsid w:val="003D65FE"/>
    <w:rsid w:val="003E42C9"/>
    <w:rsid w:val="003E505E"/>
    <w:rsid w:val="003F0EAB"/>
    <w:rsid w:val="003F47E7"/>
    <w:rsid w:val="00407F00"/>
    <w:rsid w:val="00413B7D"/>
    <w:rsid w:val="00414307"/>
    <w:rsid w:val="00430464"/>
    <w:rsid w:val="004539D4"/>
    <w:rsid w:val="00455348"/>
    <w:rsid w:val="0045728D"/>
    <w:rsid w:val="00470B01"/>
    <w:rsid w:val="00480090"/>
    <w:rsid w:val="004818D8"/>
    <w:rsid w:val="00496CA8"/>
    <w:rsid w:val="004B684F"/>
    <w:rsid w:val="004B78D9"/>
    <w:rsid w:val="004C69E5"/>
    <w:rsid w:val="004E03AA"/>
    <w:rsid w:val="00507E1F"/>
    <w:rsid w:val="00521B85"/>
    <w:rsid w:val="00545882"/>
    <w:rsid w:val="00554AC6"/>
    <w:rsid w:val="00565F2A"/>
    <w:rsid w:val="005756EE"/>
    <w:rsid w:val="005771D4"/>
    <w:rsid w:val="005934C6"/>
    <w:rsid w:val="00597632"/>
    <w:rsid w:val="005A471C"/>
    <w:rsid w:val="005C501A"/>
    <w:rsid w:val="005D1E50"/>
    <w:rsid w:val="005E3ABE"/>
    <w:rsid w:val="006066EB"/>
    <w:rsid w:val="006138FD"/>
    <w:rsid w:val="006227A7"/>
    <w:rsid w:val="006235BA"/>
    <w:rsid w:val="006241A2"/>
    <w:rsid w:val="00650908"/>
    <w:rsid w:val="00656C09"/>
    <w:rsid w:val="00667BA7"/>
    <w:rsid w:val="00683601"/>
    <w:rsid w:val="00694B48"/>
    <w:rsid w:val="006A1F39"/>
    <w:rsid w:val="006A21D6"/>
    <w:rsid w:val="006A5FC6"/>
    <w:rsid w:val="006A6027"/>
    <w:rsid w:val="006B1D72"/>
    <w:rsid w:val="006D1BF9"/>
    <w:rsid w:val="006D4AE3"/>
    <w:rsid w:val="006D6CBC"/>
    <w:rsid w:val="006F05D9"/>
    <w:rsid w:val="006F23AA"/>
    <w:rsid w:val="00702F60"/>
    <w:rsid w:val="00720370"/>
    <w:rsid w:val="00720DCB"/>
    <w:rsid w:val="007212D6"/>
    <w:rsid w:val="00723BBB"/>
    <w:rsid w:val="00742AB7"/>
    <w:rsid w:val="007532B1"/>
    <w:rsid w:val="007616D7"/>
    <w:rsid w:val="007636E9"/>
    <w:rsid w:val="007715B4"/>
    <w:rsid w:val="007A18AE"/>
    <w:rsid w:val="007A7ECA"/>
    <w:rsid w:val="007B51AC"/>
    <w:rsid w:val="007B7431"/>
    <w:rsid w:val="007B7BE7"/>
    <w:rsid w:val="007C0D1B"/>
    <w:rsid w:val="007C0EFB"/>
    <w:rsid w:val="007C32AD"/>
    <w:rsid w:val="007E10B6"/>
    <w:rsid w:val="007F0B79"/>
    <w:rsid w:val="00801DCD"/>
    <w:rsid w:val="00802E3B"/>
    <w:rsid w:val="008245B5"/>
    <w:rsid w:val="00834CC6"/>
    <w:rsid w:val="0084175B"/>
    <w:rsid w:val="008458A3"/>
    <w:rsid w:val="00854D68"/>
    <w:rsid w:val="008566D2"/>
    <w:rsid w:val="008568BE"/>
    <w:rsid w:val="008836F2"/>
    <w:rsid w:val="008E6D2E"/>
    <w:rsid w:val="008F7674"/>
    <w:rsid w:val="00904766"/>
    <w:rsid w:val="009160B6"/>
    <w:rsid w:val="00924426"/>
    <w:rsid w:val="0093406B"/>
    <w:rsid w:val="00935666"/>
    <w:rsid w:val="00997E5E"/>
    <w:rsid w:val="009A50BC"/>
    <w:rsid w:val="009B0A73"/>
    <w:rsid w:val="009B2167"/>
    <w:rsid w:val="009C6CB0"/>
    <w:rsid w:val="009F191C"/>
    <w:rsid w:val="009F5D4D"/>
    <w:rsid w:val="00A12D06"/>
    <w:rsid w:val="00A146C0"/>
    <w:rsid w:val="00A23AFA"/>
    <w:rsid w:val="00A322C7"/>
    <w:rsid w:val="00A4033C"/>
    <w:rsid w:val="00A503C6"/>
    <w:rsid w:val="00A51089"/>
    <w:rsid w:val="00A624EA"/>
    <w:rsid w:val="00A63870"/>
    <w:rsid w:val="00A670E9"/>
    <w:rsid w:val="00A77DFC"/>
    <w:rsid w:val="00A854F5"/>
    <w:rsid w:val="00A920C7"/>
    <w:rsid w:val="00A925CF"/>
    <w:rsid w:val="00AA3089"/>
    <w:rsid w:val="00AA5263"/>
    <w:rsid w:val="00AB2534"/>
    <w:rsid w:val="00AC039C"/>
    <w:rsid w:val="00AC242B"/>
    <w:rsid w:val="00AC71B5"/>
    <w:rsid w:val="00AD6A83"/>
    <w:rsid w:val="00AF0446"/>
    <w:rsid w:val="00AF7929"/>
    <w:rsid w:val="00B004FA"/>
    <w:rsid w:val="00B06539"/>
    <w:rsid w:val="00B41C10"/>
    <w:rsid w:val="00B432A8"/>
    <w:rsid w:val="00B455D6"/>
    <w:rsid w:val="00B50952"/>
    <w:rsid w:val="00B51E61"/>
    <w:rsid w:val="00B53A15"/>
    <w:rsid w:val="00B53C2B"/>
    <w:rsid w:val="00B57C3F"/>
    <w:rsid w:val="00B61F3E"/>
    <w:rsid w:val="00B63D96"/>
    <w:rsid w:val="00B64B72"/>
    <w:rsid w:val="00B702B5"/>
    <w:rsid w:val="00B836B5"/>
    <w:rsid w:val="00B848E3"/>
    <w:rsid w:val="00B92F04"/>
    <w:rsid w:val="00BA1A36"/>
    <w:rsid w:val="00BB5225"/>
    <w:rsid w:val="00BD04CC"/>
    <w:rsid w:val="00BD3FBA"/>
    <w:rsid w:val="00BD627D"/>
    <w:rsid w:val="00BD690F"/>
    <w:rsid w:val="00BF0F3D"/>
    <w:rsid w:val="00BF1232"/>
    <w:rsid w:val="00BF528F"/>
    <w:rsid w:val="00C053C9"/>
    <w:rsid w:val="00C10201"/>
    <w:rsid w:val="00C13FE0"/>
    <w:rsid w:val="00C15C30"/>
    <w:rsid w:val="00C20560"/>
    <w:rsid w:val="00C2588A"/>
    <w:rsid w:val="00C57010"/>
    <w:rsid w:val="00C62773"/>
    <w:rsid w:val="00C70F87"/>
    <w:rsid w:val="00C906C2"/>
    <w:rsid w:val="00C9689F"/>
    <w:rsid w:val="00C96E65"/>
    <w:rsid w:val="00CA397F"/>
    <w:rsid w:val="00CB5AAF"/>
    <w:rsid w:val="00CC2D7D"/>
    <w:rsid w:val="00CC6307"/>
    <w:rsid w:val="00CE41F9"/>
    <w:rsid w:val="00CE746C"/>
    <w:rsid w:val="00CF5AC2"/>
    <w:rsid w:val="00CF69B5"/>
    <w:rsid w:val="00D02332"/>
    <w:rsid w:val="00D059D8"/>
    <w:rsid w:val="00D23242"/>
    <w:rsid w:val="00D37352"/>
    <w:rsid w:val="00D4268F"/>
    <w:rsid w:val="00D94C85"/>
    <w:rsid w:val="00DB5BB4"/>
    <w:rsid w:val="00DC7EB3"/>
    <w:rsid w:val="00DD2F87"/>
    <w:rsid w:val="00DD639C"/>
    <w:rsid w:val="00DD6434"/>
    <w:rsid w:val="00DF04D8"/>
    <w:rsid w:val="00DF24AD"/>
    <w:rsid w:val="00E01AF3"/>
    <w:rsid w:val="00E14614"/>
    <w:rsid w:val="00E3625D"/>
    <w:rsid w:val="00E36B05"/>
    <w:rsid w:val="00E44147"/>
    <w:rsid w:val="00E4607C"/>
    <w:rsid w:val="00E57CEA"/>
    <w:rsid w:val="00E60E9E"/>
    <w:rsid w:val="00E82943"/>
    <w:rsid w:val="00E878A5"/>
    <w:rsid w:val="00EB35F5"/>
    <w:rsid w:val="00EC391C"/>
    <w:rsid w:val="00EE5000"/>
    <w:rsid w:val="00EF0560"/>
    <w:rsid w:val="00EF475B"/>
    <w:rsid w:val="00EF64B0"/>
    <w:rsid w:val="00F074F7"/>
    <w:rsid w:val="00F12117"/>
    <w:rsid w:val="00F2452C"/>
    <w:rsid w:val="00F364BC"/>
    <w:rsid w:val="00F43307"/>
    <w:rsid w:val="00F45C30"/>
    <w:rsid w:val="00F52315"/>
    <w:rsid w:val="00F568AB"/>
    <w:rsid w:val="00F64FCD"/>
    <w:rsid w:val="00F80E87"/>
    <w:rsid w:val="00F815CA"/>
    <w:rsid w:val="00F81F28"/>
    <w:rsid w:val="00F8298B"/>
    <w:rsid w:val="00FB6EF4"/>
    <w:rsid w:val="00FC56DC"/>
    <w:rsid w:val="00FD278D"/>
    <w:rsid w:val="00FD27EA"/>
    <w:rsid w:val="00FE60E7"/>
    <w:rsid w:val="00FF1E2F"/>
    <w:rsid w:val="00FF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8F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636E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Piedepgina">
    <w:name w:val="footer"/>
    <w:basedOn w:val="Normal"/>
    <w:rsid w:val="002E655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E655B"/>
  </w:style>
  <w:style w:type="paragraph" w:styleId="Prrafodelista">
    <w:name w:val="List Paragraph"/>
    <w:basedOn w:val="Normal"/>
    <w:uiPriority w:val="34"/>
    <w:qFormat/>
    <w:rsid w:val="00D94C8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AD6A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D6A8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859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</dc:creator>
  <cp:keywords/>
  <dc:description/>
  <cp:lastModifiedBy>Colossus User</cp:lastModifiedBy>
  <cp:revision>4</cp:revision>
  <dcterms:created xsi:type="dcterms:W3CDTF">2009-08-19T00:11:00Z</dcterms:created>
  <dcterms:modified xsi:type="dcterms:W3CDTF">2009-08-19T21:49:00Z</dcterms:modified>
</cp:coreProperties>
</file>