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5" w:rsidRDefault="001B67B5" w:rsidP="001B67B5">
      <w:pPr>
        <w:suppressAutoHyphens w:val="0"/>
        <w:spacing w:before="100" w:beforeAutospacing="1" w:after="100" w:afterAutospacing="1"/>
        <w:jc w:val="center"/>
      </w:pPr>
    </w:p>
    <w:p w:rsidR="001B67B5" w:rsidRDefault="001B67B5" w:rsidP="001B67B5">
      <w:pPr>
        <w:suppressAutoHyphens w:val="0"/>
        <w:spacing w:before="100" w:beforeAutospacing="1" w:after="100" w:afterAutospacing="1"/>
        <w:jc w:val="center"/>
      </w:pPr>
    </w:p>
    <w:p w:rsidR="001B67B5" w:rsidRDefault="001B67B5" w:rsidP="001B67B5">
      <w:pPr>
        <w:suppressAutoHyphens w:val="0"/>
        <w:spacing w:before="100" w:beforeAutospacing="1" w:after="100" w:afterAutospacing="1"/>
        <w:jc w:val="center"/>
      </w:pPr>
      <w:r>
        <w:t>TEJIDO FUNDAMENTAL</w:t>
      </w:r>
    </w:p>
    <w:p w:rsidR="007A55DB" w:rsidRDefault="007A55DB" w:rsidP="007A55DB">
      <w:pPr>
        <w:suppressAutoHyphens w:val="0"/>
        <w:spacing w:before="100" w:beforeAutospacing="1" w:after="100" w:afterAutospacing="1"/>
        <w:ind w:left="720"/>
      </w:pPr>
    </w:p>
    <w:p w:rsidR="007A55DB" w:rsidRDefault="007A55DB" w:rsidP="007A55DB">
      <w:pPr>
        <w:suppressAutoHyphens w:val="0"/>
        <w:spacing w:before="100" w:beforeAutospacing="1" w:after="100" w:afterAutospacing="1"/>
        <w:ind w:left="720"/>
      </w:pPr>
    </w:p>
    <w:p w:rsidR="007A55DB" w:rsidRDefault="007A55DB" w:rsidP="007A55DB">
      <w:pPr>
        <w:suppressAutoHyphens w:val="0"/>
        <w:spacing w:before="100" w:beforeAutospacing="1" w:after="100" w:afterAutospacing="1"/>
      </w:pPr>
      <w:hyperlink r:id="rId6" w:tooltip="Parénquima" w:history="1">
        <w:r>
          <w:rPr>
            <w:rStyle w:val="Hipervnculo"/>
            <w:rFonts w:eastAsiaTheme="majorEastAsia"/>
          </w:rPr>
          <w:t>Parénquima</w:t>
        </w:r>
      </w:hyperlink>
      <w:r>
        <w:t xml:space="preserve">: Las células están vivas y mantienen la capacidad de división. Forman masas continuas y, en función del contenido desempeñan funciones diferentes, como </w:t>
      </w:r>
      <w:hyperlink r:id="rId7" w:tooltip="Fotosíntesis" w:history="1">
        <w:r>
          <w:rPr>
            <w:rStyle w:val="Hipervnculo"/>
            <w:rFonts w:eastAsiaTheme="majorEastAsia"/>
          </w:rPr>
          <w:t>fotosíntesis</w:t>
        </w:r>
      </w:hyperlink>
      <w:r>
        <w:t>, almacenamiento de reservas o secreción.</w:t>
      </w:r>
    </w:p>
    <w:p w:rsidR="007A55DB" w:rsidRDefault="007A55DB" w:rsidP="007A55DB">
      <w:pPr>
        <w:suppressAutoHyphens w:val="0"/>
        <w:spacing w:before="100" w:beforeAutospacing="1" w:after="100" w:afterAutospacing="1"/>
      </w:pPr>
    </w:p>
    <w:p w:rsidR="007A55DB" w:rsidRDefault="007A55DB" w:rsidP="007A55DB">
      <w:pPr>
        <w:suppressAutoHyphens w:val="0"/>
        <w:spacing w:before="100" w:beforeAutospacing="1" w:after="100" w:afterAutospacing="1"/>
      </w:pPr>
      <w:hyperlink r:id="rId8" w:tooltip="Clorénquima" w:history="1">
        <w:proofErr w:type="spellStart"/>
        <w:r>
          <w:rPr>
            <w:rStyle w:val="Hipervnculo"/>
            <w:rFonts w:eastAsiaTheme="majorEastAsia"/>
          </w:rPr>
          <w:t>Clorénquima</w:t>
        </w:r>
        <w:proofErr w:type="spellEnd"/>
      </w:hyperlink>
      <w:r>
        <w:t xml:space="preserve">: Es el tejido principal del vegetal, pues contiene </w:t>
      </w:r>
      <w:hyperlink r:id="rId9" w:tooltip="Clorofila" w:history="1">
        <w:r>
          <w:rPr>
            <w:rStyle w:val="Hipervnculo"/>
            <w:rFonts w:eastAsiaTheme="majorEastAsia"/>
          </w:rPr>
          <w:t>clorofila</w:t>
        </w:r>
      </w:hyperlink>
      <w:r>
        <w:t xml:space="preserve"> que es fundamental para la fotosíntesis.</w:t>
      </w:r>
    </w:p>
    <w:p w:rsidR="007A55DB" w:rsidRDefault="007A55DB" w:rsidP="007A55DB">
      <w:pPr>
        <w:suppressAutoHyphens w:val="0"/>
        <w:spacing w:before="100" w:beforeAutospacing="1" w:after="100" w:afterAutospacing="1"/>
      </w:pPr>
      <w:hyperlink r:id="rId10" w:tooltip="Parénquima reservante" w:history="1">
        <w:r>
          <w:rPr>
            <w:rStyle w:val="Hipervnculo"/>
            <w:rFonts w:eastAsiaTheme="majorEastAsia"/>
          </w:rPr>
          <w:t xml:space="preserve">Parénquima </w:t>
        </w:r>
        <w:proofErr w:type="spellStart"/>
        <w:r>
          <w:rPr>
            <w:rStyle w:val="Hipervnculo"/>
            <w:rFonts w:eastAsiaTheme="majorEastAsia"/>
          </w:rPr>
          <w:t>reservante</w:t>
        </w:r>
        <w:proofErr w:type="spellEnd"/>
      </w:hyperlink>
      <w:r>
        <w:t xml:space="preserve">: Se encuentra en la parte interna del vegetal y en órganos </w:t>
      </w:r>
      <w:proofErr w:type="spellStart"/>
      <w:r>
        <w:t>subterraneos</w:t>
      </w:r>
      <w:proofErr w:type="spellEnd"/>
      <w:r>
        <w:t xml:space="preserve">, que sirven de </w:t>
      </w:r>
      <w:proofErr w:type="spellStart"/>
      <w:r>
        <w:t>almacen</w:t>
      </w:r>
      <w:proofErr w:type="spellEnd"/>
      <w:r>
        <w:t xml:space="preserve"> o reserva (pencas, </w:t>
      </w:r>
      <w:proofErr w:type="spellStart"/>
      <w:r>
        <w:t>cáctus</w:t>
      </w:r>
      <w:proofErr w:type="spellEnd"/>
      <w:r>
        <w:t xml:space="preserve">, </w:t>
      </w:r>
      <w:proofErr w:type="spellStart"/>
      <w:r>
        <w:t>tuberculos</w:t>
      </w:r>
      <w:proofErr w:type="spellEnd"/>
      <w:r>
        <w:t>).</w:t>
      </w:r>
    </w:p>
    <w:p w:rsidR="007A55DB" w:rsidRDefault="007A55DB" w:rsidP="007A55DB">
      <w:pPr>
        <w:suppressAutoHyphens w:val="0"/>
        <w:spacing w:before="100" w:beforeAutospacing="1" w:after="100" w:afterAutospacing="1"/>
      </w:pPr>
      <w:hyperlink r:id="rId11" w:tooltip="Colénquima" w:history="1">
        <w:r>
          <w:rPr>
            <w:rStyle w:val="Hipervnculo"/>
            <w:rFonts w:eastAsiaTheme="majorEastAsia"/>
          </w:rPr>
          <w:t>Colénquima</w:t>
        </w:r>
      </w:hyperlink>
      <w:r>
        <w:t xml:space="preserve">: Forma parte de los </w:t>
      </w:r>
      <w:hyperlink r:id="rId12" w:tooltip="Tejido de sostén" w:history="1">
        <w:r>
          <w:rPr>
            <w:rStyle w:val="Hipervnculo"/>
            <w:rFonts w:eastAsiaTheme="majorEastAsia"/>
          </w:rPr>
          <w:t>tejidos de sostén</w:t>
        </w:r>
      </w:hyperlink>
      <w:r>
        <w:t>. Sus células están vivas, tienen forma alargada y paredes desigualmente engrosadas. Actúan como soporte de los órganos jóvenes en crecimiento.</w:t>
      </w:r>
    </w:p>
    <w:p w:rsidR="007A55DB" w:rsidRDefault="007A55DB" w:rsidP="007A55DB">
      <w:pPr>
        <w:suppressAutoHyphens w:val="0"/>
        <w:spacing w:before="100" w:beforeAutospacing="1" w:after="100" w:afterAutospacing="1"/>
      </w:pPr>
      <w:hyperlink r:id="rId13" w:tooltip="Esclerénquima" w:history="1">
        <w:r>
          <w:rPr>
            <w:rStyle w:val="Hipervnculo"/>
            <w:rFonts w:eastAsiaTheme="majorEastAsia"/>
          </w:rPr>
          <w:t>Esclerénquima</w:t>
        </w:r>
      </w:hyperlink>
      <w:r>
        <w:t xml:space="preserve">: Al igual que </w:t>
      </w:r>
      <w:proofErr w:type="gramStart"/>
      <w:r>
        <w:t>el</w:t>
      </w:r>
      <w:proofErr w:type="gramEnd"/>
      <w:r>
        <w:t xml:space="preserve"> colénquima, también forma parte de los tejidos de sostén de una planta. Sus células tienen una pared lignificada gruesa y dura. Suelen estar muertas y actúan como refuerzo y soporte de las partes que han </w:t>
      </w:r>
      <w:proofErr w:type="gramStart"/>
      <w:r>
        <w:t>dejado</w:t>
      </w:r>
      <w:proofErr w:type="gramEnd"/>
      <w:r>
        <w:t xml:space="preserve"> de crecer.</w:t>
      </w:r>
      <w:bookmarkStart w:id="0" w:name="_GoBack"/>
      <w:bookmarkEnd w:id="0"/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1B67B5" w:rsidRDefault="001B67B5">
      <w:pPr>
        <w:suppressAutoHyphens w:val="0"/>
      </w:pPr>
      <w:r>
        <w:br w:type="page"/>
      </w:r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1B67B5" w:rsidRDefault="001B67B5">
      <w:pPr>
        <w:suppressAutoHyphens w:val="0"/>
      </w:pPr>
      <w:r>
        <w:br w:type="page"/>
      </w:r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1B67B5" w:rsidRDefault="001B67B5" w:rsidP="001B67B5">
      <w:pPr>
        <w:numPr>
          <w:ilvl w:val="0"/>
          <w:numId w:val="2"/>
        </w:numPr>
        <w:suppressAutoHyphens w:val="0"/>
        <w:spacing w:before="100" w:beforeAutospacing="1" w:after="100" w:afterAutospacing="1"/>
      </w:pPr>
      <w:hyperlink r:id="rId14" w:tooltip="Clorénquima" w:history="1">
        <w:proofErr w:type="spellStart"/>
        <w:r>
          <w:rPr>
            <w:rStyle w:val="Hipervnculo"/>
            <w:rFonts w:eastAsiaTheme="majorEastAsia"/>
          </w:rPr>
          <w:t>Clorénquima</w:t>
        </w:r>
        <w:proofErr w:type="spellEnd"/>
      </w:hyperlink>
      <w:r>
        <w:t xml:space="preserve">: Es el tejido principal del vegetal, pues contiene </w:t>
      </w:r>
      <w:hyperlink r:id="rId15" w:tooltip="Clorofila" w:history="1">
        <w:r>
          <w:rPr>
            <w:rStyle w:val="Hipervnculo"/>
            <w:rFonts w:eastAsiaTheme="majorEastAsia"/>
          </w:rPr>
          <w:t>clorofila</w:t>
        </w:r>
      </w:hyperlink>
      <w:r>
        <w:t xml:space="preserve"> que es fundamental para la fotosíntesis.</w:t>
      </w:r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1B67B5" w:rsidRDefault="001B67B5" w:rsidP="001B67B5">
      <w:pPr>
        <w:numPr>
          <w:ilvl w:val="0"/>
          <w:numId w:val="3"/>
        </w:numPr>
        <w:suppressAutoHyphens w:val="0"/>
        <w:spacing w:before="100" w:beforeAutospacing="1" w:after="100" w:afterAutospacing="1"/>
      </w:pPr>
      <w:hyperlink r:id="rId16" w:tooltip="Parénquima reservante" w:history="1">
        <w:r>
          <w:rPr>
            <w:rStyle w:val="Hipervnculo"/>
            <w:rFonts w:eastAsiaTheme="majorEastAsia"/>
          </w:rPr>
          <w:t xml:space="preserve">Parénquima </w:t>
        </w:r>
        <w:proofErr w:type="spellStart"/>
        <w:r>
          <w:rPr>
            <w:rStyle w:val="Hipervnculo"/>
            <w:rFonts w:eastAsiaTheme="majorEastAsia"/>
          </w:rPr>
          <w:t>reservante</w:t>
        </w:r>
        <w:proofErr w:type="spellEnd"/>
      </w:hyperlink>
      <w:r>
        <w:t xml:space="preserve">: Se encuentra en la parte interna del vegetal y en órganos </w:t>
      </w:r>
      <w:proofErr w:type="spellStart"/>
      <w:r>
        <w:t>subterraneos</w:t>
      </w:r>
      <w:proofErr w:type="spellEnd"/>
      <w:r>
        <w:t xml:space="preserve">, que sirven de </w:t>
      </w:r>
      <w:proofErr w:type="spellStart"/>
      <w:r>
        <w:t>almacen</w:t>
      </w:r>
      <w:proofErr w:type="spellEnd"/>
      <w:r>
        <w:t xml:space="preserve"> o reserva (pencas, </w:t>
      </w:r>
      <w:proofErr w:type="spellStart"/>
      <w:r>
        <w:t>cáctus</w:t>
      </w:r>
      <w:proofErr w:type="spellEnd"/>
      <w:r>
        <w:t xml:space="preserve">, </w:t>
      </w:r>
      <w:proofErr w:type="spellStart"/>
      <w:r>
        <w:t>tuberculos</w:t>
      </w:r>
      <w:proofErr w:type="spellEnd"/>
      <w:r>
        <w:t>).</w:t>
      </w:r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1B67B5" w:rsidRDefault="001B67B5" w:rsidP="001B67B5">
      <w:pPr>
        <w:numPr>
          <w:ilvl w:val="0"/>
          <w:numId w:val="4"/>
        </w:numPr>
        <w:suppressAutoHyphens w:val="0"/>
        <w:spacing w:before="100" w:beforeAutospacing="1" w:after="100" w:afterAutospacing="1"/>
      </w:pPr>
      <w:hyperlink r:id="rId17" w:tooltip="Colénquima" w:history="1">
        <w:r>
          <w:rPr>
            <w:rStyle w:val="Hipervnculo"/>
            <w:rFonts w:eastAsiaTheme="majorEastAsia"/>
          </w:rPr>
          <w:t>Colénquima</w:t>
        </w:r>
      </w:hyperlink>
      <w:r>
        <w:t xml:space="preserve">: Forma parte de los </w:t>
      </w:r>
      <w:hyperlink r:id="rId18" w:tooltip="Tejido de sostén" w:history="1">
        <w:r>
          <w:rPr>
            <w:rStyle w:val="Hipervnculo"/>
            <w:rFonts w:eastAsiaTheme="majorEastAsia"/>
          </w:rPr>
          <w:t>tejidos de sostén</w:t>
        </w:r>
      </w:hyperlink>
      <w:r>
        <w:t>. Sus células están vivas, tienen forma alargada y paredes desigualmente engrosadas. Actúan como soporte de los órganos jóvenes en crecimiento.</w:t>
      </w:r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1B67B5" w:rsidRDefault="001B67B5" w:rsidP="001B67B5">
      <w:pPr>
        <w:numPr>
          <w:ilvl w:val="0"/>
          <w:numId w:val="5"/>
        </w:numPr>
        <w:suppressAutoHyphens w:val="0"/>
        <w:spacing w:before="100" w:beforeAutospacing="1" w:after="100" w:afterAutospacing="1"/>
      </w:pPr>
      <w:hyperlink r:id="rId19" w:tooltip="Esclerénquima" w:history="1">
        <w:r>
          <w:rPr>
            <w:rStyle w:val="Hipervnculo"/>
            <w:rFonts w:eastAsiaTheme="majorEastAsia"/>
          </w:rPr>
          <w:t>Esclerénquima</w:t>
        </w:r>
      </w:hyperlink>
      <w:r>
        <w:t xml:space="preserve">: Al igual que </w:t>
      </w:r>
      <w:proofErr w:type="gramStart"/>
      <w:r>
        <w:t>el</w:t>
      </w:r>
      <w:proofErr w:type="gramEnd"/>
      <w:r>
        <w:t xml:space="preserve"> colénquima, también forma parte de los tejidos de sostén de una planta. Sus células tienen una pared lignificada gruesa y dura. Suelen estar muertas y actúan como refuerzo y soporte de las partes que han dejado de crecer.</w:t>
      </w:r>
    </w:p>
    <w:p w:rsidR="001B67B5" w:rsidRDefault="001B67B5" w:rsidP="001B67B5">
      <w:pPr>
        <w:suppressAutoHyphens w:val="0"/>
        <w:spacing w:before="100" w:beforeAutospacing="1" w:after="100" w:afterAutospacing="1"/>
      </w:pPr>
    </w:p>
    <w:p w:rsidR="001B67B5" w:rsidRDefault="001B67B5" w:rsidP="001B67B5">
      <w:pPr>
        <w:suppressAutoHyphens w:val="0"/>
        <w:spacing w:before="100" w:beforeAutospacing="1" w:after="100" w:afterAutospacing="1"/>
        <w:ind w:left="720"/>
      </w:pPr>
    </w:p>
    <w:p w:rsidR="00633886" w:rsidRDefault="00B702F0"/>
    <w:sectPr w:rsidR="00633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BF9"/>
    <w:multiLevelType w:val="multilevel"/>
    <w:tmpl w:val="862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3923"/>
    <w:multiLevelType w:val="multilevel"/>
    <w:tmpl w:val="676C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30A95"/>
    <w:multiLevelType w:val="multilevel"/>
    <w:tmpl w:val="5C6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76303"/>
    <w:multiLevelType w:val="multilevel"/>
    <w:tmpl w:val="838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87B05"/>
    <w:multiLevelType w:val="multilevel"/>
    <w:tmpl w:val="817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4705F"/>
    <w:multiLevelType w:val="multilevel"/>
    <w:tmpl w:val="7FA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57213"/>
    <w:multiLevelType w:val="multilevel"/>
    <w:tmpl w:val="2B8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F7848"/>
    <w:multiLevelType w:val="multilevel"/>
    <w:tmpl w:val="6E5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60CFC"/>
    <w:multiLevelType w:val="multilevel"/>
    <w:tmpl w:val="AF26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505D"/>
    <w:multiLevelType w:val="multilevel"/>
    <w:tmpl w:val="AFC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B5"/>
    <w:rsid w:val="001A2CF9"/>
    <w:rsid w:val="001B67B5"/>
    <w:rsid w:val="00360085"/>
    <w:rsid w:val="007A55DB"/>
    <w:rsid w:val="00B702F0"/>
    <w:rsid w:val="00B859DE"/>
    <w:rsid w:val="00D21988"/>
    <w:rsid w:val="00E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21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B67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B6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98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tulo">
    <w:name w:val="Title"/>
    <w:basedOn w:val="Normal"/>
    <w:next w:val="Normal"/>
    <w:link w:val="TtuloCar"/>
    <w:qFormat/>
    <w:rsid w:val="00D21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2198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Textoennegrita">
    <w:name w:val="Strong"/>
    <w:basedOn w:val="Fuentedeprrafopredeter"/>
    <w:qFormat/>
    <w:rsid w:val="00D2198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B67B5"/>
    <w:rPr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67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7B5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octoggle">
    <w:name w:val="toctoggle"/>
    <w:basedOn w:val="Fuentedeprrafopredeter"/>
    <w:rsid w:val="001B67B5"/>
  </w:style>
  <w:style w:type="paragraph" w:styleId="Textodeglobo">
    <w:name w:val="Balloon Text"/>
    <w:basedOn w:val="Normal"/>
    <w:link w:val="TextodegloboCar"/>
    <w:uiPriority w:val="99"/>
    <w:semiHidden/>
    <w:unhideWhenUsed/>
    <w:rsid w:val="001B6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7B5"/>
    <w:rPr>
      <w:rFonts w:ascii="Tahoma" w:hAnsi="Tahoma" w:cs="Tahoma"/>
      <w:sz w:val="16"/>
      <w:szCs w:val="16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1B6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mw-headline">
    <w:name w:val="mw-headline"/>
    <w:basedOn w:val="Fuentedeprrafopredeter"/>
    <w:rsid w:val="001B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21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B67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B6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98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tulo">
    <w:name w:val="Title"/>
    <w:basedOn w:val="Normal"/>
    <w:next w:val="Normal"/>
    <w:link w:val="TtuloCar"/>
    <w:qFormat/>
    <w:rsid w:val="00D21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2198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Textoennegrita">
    <w:name w:val="Strong"/>
    <w:basedOn w:val="Fuentedeprrafopredeter"/>
    <w:qFormat/>
    <w:rsid w:val="00D2198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B67B5"/>
    <w:rPr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67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7B5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octoggle">
    <w:name w:val="toctoggle"/>
    <w:basedOn w:val="Fuentedeprrafopredeter"/>
    <w:rsid w:val="001B67B5"/>
  </w:style>
  <w:style w:type="paragraph" w:styleId="Textodeglobo">
    <w:name w:val="Balloon Text"/>
    <w:basedOn w:val="Normal"/>
    <w:link w:val="TextodegloboCar"/>
    <w:uiPriority w:val="99"/>
    <w:semiHidden/>
    <w:unhideWhenUsed/>
    <w:rsid w:val="001B6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7B5"/>
    <w:rPr>
      <w:rFonts w:ascii="Tahoma" w:hAnsi="Tahoma" w:cs="Tahoma"/>
      <w:sz w:val="16"/>
      <w:szCs w:val="16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1B6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mw-headline">
    <w:name w:val="mw-headline"/>
    <w:basedOn w:val="Fuentedeprrafopredeter"/>
    <w:rsid w:val="001B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lor%C3%A9nquima" TargetMode="External"/><Relationship Id="rId13" Type="http://schemas.openxmlformats.org/officeDocument/2006/relationships/hyperlink" Target="http://es.wikipedia.org/wiki/Escler%C3%A9nquima" TargetMode="External"/><Relationship Id="rId18" Type="http://schemas.openxmlformats.org/officeDocument/2006/relationships/hyperlink" Target="http://es.wikipedia.org/wiki/Tejido_de_sost%C3%A9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Fotos%C3%ADntesis" TargetMode="External"/><Relationship Id="rId12" Type="http://schemas.openxmlformats.org/officeDocument/2006/relationships/hyperlink" Target="http://es.wikipedia.org/wiki/Tejido_de_sost%C3%A9n" TargetMode="External"/><Relationship Id="rId17" Type="http://schemas.openxmlformats.org/officeDocument/2006/relationships/hyperlink" Target="http://es.wikipedia.org/wiki/Col%C3%A9nquim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Par%C3%A9nquima_reservan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ar%C3%A9nquima" TargetMode="External"/><Relationship Id="rId11" Type="http://schemas.openxmlformats.org/officeDocument/2006/relationships/hyperlink" Target="http://es.wikipedia.org/wiki/Col%C3%A9nqui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lorofila" TargetMode="External"/><Relationship Id="rId10" Type="http://schemas.openxmlformats.org/officeDocument/2006/relationships/hyperlink" Target="http://es.wikipedia.org/wiki/Par%C3%A9nquima_reservante" TargetMode="External"/><Relationship Id="rId19" Type="http://schemas.openxmlformats.org/officeDocument/2006/relationships/hyperlink" Target="http://es.wikipedia.org/wiki/Escler%C3%A9nqu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Clorofila" TargetMode="External"/><Relationship Id="rId14" Type="http://schemas.openxmlformats.org/officeDocument/2006/relationships/hyperlink" Target="http://es.wikipedia.org/wiki/Clor%C3%A9nqui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SANTOS</cp:lastModifiedBy>
  <cp:revision>2</cp:revision>
  <dcterms:created xsi:type="dcterms:W3CDTF">2011-08-25T13:12:00Z</dcterms:created>
  <dcterms:modified xsi:type="dcterms:W3CDTF">2011-08-25T13:12:00Z</dcterms:modified>
</cp:coreProperties>
</file>