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44" w:rsidRPr="00A764AD" w:rsidRDefault="00A764AD" w:rsidP="00A764AD">
      <w:pPr>
        <w:spacing w:before="100" w:beforeAutospacing="1" w:after="100" w:afterAutospacing="1" w:line="240" w:lineRule="auto"/>
        <w:jc w:val="both"/>
        <w:outlineLvl w:val="0"/>
        <w:rPr>
          <w:rFonts w:ascii="Arial" w:eastAsia="Times New Roman" w:hAnsi="Arial" w:cs="Arial"/>
          <w:b/>
          <w:bCs/>
          <w:kern w:val="36"/>
          <w:sz w:val="24"/>
          <w:szCs w:val="24"/>
          <w:lang w:val="es-ES" w:eastAsia="es-AR"/>
        </w:rPr>
      </w:pPr>
      <w:r>
        <w:rPr>
          <w:rFonts w:ascii="Arial" w:eastAsia="Times New Roman" w:hAnsi="Arial" w:cs="Arial"/>
          <w:b/>
          <w:bCs/>
          <w:kern w:val="36"/>
          <w:sz w:val="24"/>
          <w:szCs w:val="24"/>
          <w:lang w:val="es-ES" w:eastAsia="es-AR"/>
        </w:rPr>
        <w:t>Sistema endocrino</w:t>
      </w:r>
    </w:p>
    <w:p w:rsidR="00CB5344" w:rsidRPr="00A764AD" w:rsidRDefault="00CB5344" w:rsidP="00A764AD">
      <w:pPr>
        <w:spacing w:after="0" w:line="240" w:lineRule="auto"/>
        <w:jc w:val="both"/>
        <w:rPr>
          <w:rFonts w:ascii="Arial" w:eastAsia="Times New Roman" w:hAnsi="Arial" w:cs="Arial"/>
          <w:sz w:val="24"/>
          <w:szCs w:val="24"/>
          <w:lang w:val="es-ES" w:eastAsia="es-AR"/>
        </w:rPr>
      </w:pPr>
    </w:p>
    <w:tbl>
      <w:tblPr>
        <w:tblW w:w="5448" w:type="dxa"/>
        <w:tblCellSpacing w:w="15" w:type="dxa"/>
        <w:tblInd w:w="240" w:type="dxa"/>
        <w:tblBorders>
          <w:top w:val="single" w:sz="8" w:space="0" w:color="B4BBC8"/>
          <w:left w:val="single" w:sz="8" w:space="0" w:color="B4BBC8"/>
          <w:bottom w:val="single" w:sz="8" w:space="0" w:color="B4BBC8"/>
          <w:right w:val="single" w:sz="8" w:space="0" w:color="B4BBC8"/>
        </w:tblBorders>
        <w:shd w:val="clear" w:color="auto" w:fill="F9F9F9"/>
        <w:tblCellMar>
          <w:top w:w="55" w:type="dxa"/>
          <w:left w:w="55" w:type="dxa"/>
          <w:bottom w:w="55" w:type="dxa"/>
          <w:right w:w="55" w:type="dxa"/>
        </w:tblCellMar>
        <w:tblLook w:val="04A0"/>
      </w:tblPr>
      <w:tblGrid>
        <w:gridCol w:w="2070"/>
        <w:gridCol w:w="3378"/>
      </w:tblGrid>
      <w:tr w:rsidR="00CB5344" w:rsidRPr="00A764AD" w:rsidTr="00CB5344">
        <w:trPr>
          <w:trHeight w:val="842"/>
          <w:tblCellSpacing w:w="15" w:type="dxa"/>
        </w:trPr>
        <w:tc>
          <w:tcPr>
            <w:tcW w:w="0" w:type="auto"/>
            <w:gridSpan w:val="2"/>
            <w:shd w:val="clear" w:color="auto" w:fill="BDB76B"/>
            <w:vAlign w:val="center"/>
            <w:hideMark/>
          </w:tcPr>
          <w:p w:rsidR="00CB5344" w:rsidRPr="00A764AD" w:rsidRDefault="00CB5344" w:rsidP="00A764AD">
            <w:pPr>
              <w:spacing w:before="120" w:after="120" w:line="288" w:lineRule="atLeast"/>
              <w:jc w:val="both"/>
              <w:rPr>
                <w:rFonts w:ascii="Arial" w:eastAsia="Times New Roman" w:hAnsi="Arial" w:cs="Arial"/>
                <w:b/>
                <w:bCs/>
                <w:color w:val="000000"/>
                <w:sz w:val="24"/>
                <w:szCs w:val="24"/>
                <w:lang w:eastAsia="es-AR"/>
              </w:rPr>
            </w:pPr>
            <w:r w:rsidRPr="00A764AD">
              <w:rPr>
                <w:rFonts w:ascii="Arial" w:eastAsia="Times New Roman" w:hAnsi="Arial" w:cs="Arial"/>
                <w:b/>
                <w:bCs/>
                <w:color w:val="000000"/>
                <w:sz w:val="24"/>
                <w:szCs w:val="24"/>
                <w:lang w:eastAsia="es-AR"/>
              </w:rPr>
              <w:t>Sistema endocrino</w:t>
            </w:r>
          </w:p>
        </w:tc>
      </w:tr>
      <w:tr w:rsidR="00CB5344" w:rsidRPr="00A764AD" w:rsidTr="00CB5344">
        <w:trPr>
          <w:tblCellSpacing w:w="15" w:type="dxa"/>
        </w:trPr>
        <w:tc>
          <w:tcPr>
            <w:tcW w:w="0" w:type="auto"/>
            <w:gridSpan w:val="2"/>
            <w:shd w:val="clear" w:color="auto" w:fill="F9F9F9"/>
            <w:hideMark/>
          </w:tcPr>
          <w:p w:rsidR="00CB5344" w:rsidRPr="00A764AD" w:rsidRDefault="00CB5344" w:rsidP="00A764AD">
            <w:pPr>
              <w:spacing w:before="120" w:after="120" w:line="336" w:lineRule="atLeast"/>
              <w:jc w:val="both"/>
              <w:rPr>
                <w:rFonts w:ascii="Arial" w:eastAsia="Times New Roman" w:hAnsi="Arial" w:cs="Arial"/>
                <w:color w:val="000000"/>
                <w:sz w:val="24"/>
                <w:szCs w:val="24"/>
                <w:lang w:eastAsia="es-AR"/>
              </w:rPr>
            </w:pPr>
            <w:r w:rsidRPr="00A764AD">
              <w:rPr>
                <w:rFonts w:ascii="Arial" w:eastAsia="Times New Roman" w:hAnsi="Arial" w:cs="Arial"/>
                <w:noProof/>
                <w:color w:val="0000FF"/>
                <w:sz w:val="24"/>
                <w:szCs w:val="24"/>
                <w:lang w:eastAsia="es-AR"/>
              </w:rPr>
              <w:drawing>
                <wp:inline distT="0" distB="0" distL="0" distR="0">
                  <wp:extent cx="2386965" cy="3836035"/>
                  <wp:effectExtent l="19050" t="0" r="0" b="0"/>
                  <wp:docPr id="1" name="Imagen 1" descr="Illu endocrine syste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 endocrine system.png">
                            <a:hlinkClick r:id="rId5"/>
                          </pic:cNvPr>
                          <pic:cNvPicPr>
                            <a:picLocks noChangeAspect="1" noChangeArrowheads="1"/>
                          </pic:cNvPicPr>
                        </pic:nvPicPr>
                        <pic:blipFill>
                          <a:blip r:embed="rId6" cstate="print"/>
                          <a:srcRect/>
                          <a:stretch>
                            <a:fillRect/>
                          </a:stretch>
                        </pic:blipFill>
                        <pic:spPr bwMode="auto">
                          <a:xfrm>
                            <a:off x="0" y="0"/>
                            <a:ext cx="2386965" cy="3836035"/>
                          </a:xfrm>
                          <a:prstGeom prst="rect">
                            <a:avLst/>
                          </a:prstGeom>
                          <a:noFill/>
                          <a:ln w="9525">
                            <a:noFill/>
                            <a:miter lim="800000"/>
                            <a:headEnd/>
                            <a:tailEnd/>
                          </a:ln>
                        </pic:spPr>
                      </pic:pic>
                    </a:graphicData>
                  </a:graphic>
                </wp:inline>
              </w:drawing>
            </w:r>
            <w:r w:rsidRPr="00A764AD">
              <w:rPr>
                <w:rFonts w:ascii="Arial" w:eastAsia="Times New Roman" w:hAnsi="Arial" w:cs="Arial"/>
                <w:color w:val="000000"/>
                <w:sz w:val="24"/>
                <w:szCs w:val="24"/>
                <w:lang w:eastAsia="es-AR"/>
              </w:rPr>
              <w:br/>
              <w:t>Glándulas endocrinas importantes. (</w:t>
            </w:r>
            <w:hyperlink r:id="rId7" w:tooltip="Masculino" w:history="1">
              <w:r w:rsidRPr="00A764AD">
                <w:rPr>
                  <w:rFonts w:ascii="Arial" w:eastAsia="Times New Roman" w:hAnsi="Arial" w:cs="Arial"/>
                  <w:color w:val="0000FF"/>
                  <w:sz w:val="24"/>
                  <w:szCs w:val="24"/>
                  <w:u w:val="single"/>
                  <w:lang w:eastAsia="es-AR"/>
                </w:rPr>
                <w:t>masculino</w:t>
              </w:r>
            </w:hyperlink>
            <w:r w:rsidRPr="00A764AD">
              <w:rPr>
                <w:rFonts w:ascii="Arial" w:eastAsia="Times New Roman" w:hAnsi="Arial" w:cs="Arial"/>
                <w:color w:val="000000"/>
                <w:sz w:val="24"/>
                <w:szCs w:val="24"/>
                <w:lang w:eastAsia="es-AR"/>
              </w:rPr>
              <w:t xml:space="preserve"> a la izquierda, </w:t>
            </w:r>
            <w:hyperlink r:id="rId8" w:tooltip="Femenino" w:history="1">
              <w:r w:rsidRPr="00A764AD">
                <w:rPr>
                  <w:rFonts w:ascii="Arial" w:eastAsia="Times New Roman" w:hAnsi="Arial" w:cs="Arial"/>
                  <w:color w:val="0000FF"/>
                  <w:sz w:val="24"/>
                  <w:szCs w:val="24"/>
                  <w:u w:val="single"/>
                  <w:lang w:eastAsia="es-AR"/>
                </w:rPr>
                <w:t>femenino</w:t>
              </w:r>
            </w:hyperlink>
            <w:r w:rsidRPr="00A764AD">
              <w:rPr>
                <w:rFonts w:ascii="Arial" w:eastAsia="Times New Roman" w:hAnsi="Arial" w:cs="Arial"/>
                <w:color w:val="000000"/>
                <w:sz w:val="24"/>
                <w:szCs w:val="24"/>
                <w:lang w:eastAsia="es-AR"/>
              </w:rPr>
              <w:t xml:space="preserve"> a la derecha):</w:t>
            </w:r>
            <w:r w:rsidRPr="00A764AD">
              <w:rPr>
                <w:rFonts w:ascii="Arial" w:eastAsia="Times New Roman" w:hAnsi="Arial" w:cs="Arial"/>
                <w:color w:val="000000"/>
                <w:sz w:val="24"/>
                <w:szCs w:val="24"/>
                <w:lang w:eastAsia="es-AR"/>
              </w:rPr>
              <w:br/>
              <w:t xml:space="preserve">1. </w:t>
            </w:r>
            <w:hyperlink r:id="rId9" w:tooltip="Glándula pineal" w:history="1">
              <w:r w:rsidRPr="00A764AD">
                <w:rPr>
                  <w:rFonts w:ascii="Arial" w:eastAsia="Times New Roman" w:hAnsi="Arial" w:cs="Arial"/>
                  <w:color w:val="0000FF"/>
                  <w:sz w:val="24"/>
                  <w:szCs w:val="24"/>
                  <w:u w:val="single"/>
                  <w:lang w:eastAsia="es-AR"/>
                </w:rPr>
                <w:t>Glándula pineal</w:t>
              </w:r>
            </w:hyperlink>
            <w:r w:rsidRPr="00A764AD">
              <w:rPr>
                <w:rFonts w:ascii="Arial" w:eastAsia="Times New Roman" w:hAnsi="Arial" w:cs="Arial"/>
                <w:color w:val="000000"/>
                <w:sz w:val="24"/>
                <w:szCs w:val="24"/>
                <w:lang w:eastAsia="es-AR"/>
              </w:rPr>
              <w:t xml:space="preserve">, 2. </w:t>
            </w:r>
            <w:hyperlink r:id="rId10" w:tooltip="Glándula pituitaria" w:history="1">
              <w:r w:rsidRPr="00A764AD">
                <w:rPr>
                  <w:rFonts w:ascii="Arial" w:eastAsia="Times New Roman" w:hAnsi="Arial" w:cs="Arial"/>
                  <w:color w:val="0000FF"/>
                  <w:sz w:val="24"/>
                  <w:szCs w:val="24"/>
                  <w:u w:val="single"/>
                  <w:lang w:eastAsia="es-AR"/>
                </w:rPr>
                <w:t>Glándula pituitaria</w:t>
              </w:r>
            </w:hyperlink>
            <w:r w:rsidRPr="00A764AD">
              <w:rPr>
                <w:rFonts w:ascii="Arial" w:eastAsia="Times New Roman" w:hAnsi="Arial" w:cs="Arial"/>
                <w:color w:val="000000"/>
                <w:sz w:val="24"/>
                <w:szCs w:val="24"/>
                <w:lang w:eastAsia="es-AR"/>
              </w:rPr>
              <w:t>,</w:t>
            </w:r>
            <w:r w:rsidRPr="00A764AD">
              <w:rPr>
                <w:rFonts w:ascii="Arial" w:eastAsia="Times New Roman" w:hAnsi="Arial" w:cs="Arial"/>
                <w:color w:val="000000"/>
                <w:sz w:val="24"/>
                <w:szCs w:val="24"/>
                <w:lang w:eastAsia="es-AR"/>
              </w:rPr>
              <w:br/>
              <w:t xml:space="preserve">3. </w:t>
            </w:r>
            <w:hyperlink r:id="rId11" w:tooltip="Glándula tiroides" w:history="1">
              <w:r w:rsidRPr="00A764AD">
                <w:rPr>
                  <w:rFonts w:ascii="Arial" w:eastAsia="Times New Roman" w:hAnsi="Arial" w:cs="Arial"/>
                  <w:color w:val="0000FF"/>
                  <w:sz w:val="24"/>
                  <w:szCs w:val="24"/>
                  <w:u w:val="single"/>
                  <w:lang w:eastAsia="es-AR"/>
                </w:rPr>
                <w:t>Glándula tiroides</w:t>
              </w:r>
            </w:hyperlink>
            <w:r w:rsidRPr="00A764AD">
              <w:rPr>
                <w:rFonts w:ascii="Arial" w:eastAsia="Times New Roman" w:hAnsi="Arial" w:cs="Arial"/>
                <w:color w:val="000000"/>
                <w:sz w:val="24"/>
                <w:szCs w:val="24"/>
                <w:lang w:eastAsia="es-AR"/>
              </w:rPr>
              <w:t xml:space="preserve">, 4. </w:t>
            </w:r>
            <w:hyperlink r:id="rId12" w:tooltip="Timo" w:history="1">
              <w:r w:rsidRPr="00A764AD">
                <w:rPr>
                  <w:rFonts w:ascii="Arial" w:eastAsia="Times New Roman" w:hAnsi="Arial" w:cs="Arial"/>
                  <w:color w:val="0000FF"/>
                  <w:sz w:val="24"/>
                  <w:szCs w:val="24"/>
                  <w:u w:val="single"/>
                  <w:lang w:eastAsia="es-AR"/>
                </w:rPr>
                <w:t>Timo</w:t>
              </w:r>
            </w:hyperlink>
            <w:r w:rsidRPr="00A764AD">
              <w:rPr>
                <w:rFonts w:ascii="Arial" w:eastAsia="Times New Roman" w:hAnsi="Arial" w:cs="Arial"/>
                <w:color w:val="000000"/>
                <w:sz w:val="24"/>
                <w:szCs w:val="24"/>
                <w:lang w:eastAsia="es-AR"/>
              </w:rPr>
              <w:t>,</w:t>
            </w:r>
            <w:r w:rsidRPr="00A764AD">
              <w:rPr>
                <w:rFonts w:ascii="Arial" w:eastAsia="Times New Roman" w:hAnsi="Arial" w:cs="Arial"/>
                <w:color w:val="000000"/>
                <w:sz w:val="24"/>
                <w:szCs w:val="24"/>
                <w:lang w:eastAsia="es-AR"/>
              </w:rPr>
              <w:br/>
              <w:t xml:space="preserve">5. </w:t>
            </w:r>
            <w:hyperlink r:id="rId13" w:tooltip="Glándula adrenal" w:history="1">
              <w:r w:rsidRPr="00A764AD">
                <w:rPr>
                  <w:rFonts w:ascii="Arial" w:eastAsia="Times New Roman" w:hAnsi="Arial" w:cs="Arial"/>
                  <w:color w:val="0000FF"/>
                  <w:sz w:val="24"/>
                  <w:szCs w:val="24"/>
                  <w:u w:val="single"/>
                  <w:lang w:eastAsia="es-AR"/>
                </w:rPr>
                <w:t>Glándula adrenal</w:t>
              </w:r>
            </w:hyperlink>
            <w:r w:rsidRPr="00A764AD">
              <w:rPr>
                <w:rFonts w:ascii="Arial" w:eastAsia="Times New Roman" w:hAnsi="Arial" w:cs="Arial"/>
                <w:color w:val="000000"/>
                <w:sz w:val="24"/>
                <w:szCs w:val="24"/>
                <w:lang w:eastAsia="es-AR"/>
              </w:rPr>
              <w:t xml:space="preserve">, 6. </w:t>
            </w:r>
            <w:hyperlink r:id="rId14" w:tooltip="Páncreas" w:history="1">
              <w:r w:rsidRPr="00A764AD">
                <w:rPr>
                  <w:rFonts w:ascii="Arial" w:eastAsia="Times New Roman" w:hAnsi="Arial" w:cs="Arial"/>
                  <w:color w:val="0000FF"/>
                  <w:sz w:val="24"/>
                  <w:szCs w:val="24"/>
                  <w:u w:val="single"/>
                  <w:lang w:eastAsia="es-AR"/>
                </w:rPr>
                <w:t>Páncreas</w:t>
              </w:r>
            </w:hyperlink>
            <w:r w:rsidRPr="00A764AD">
              <w:rPr>
                <w:rFonts w:ascii="Arial" w:eastAsia="Times New Roman" w:hAnsi="Arial" w:cs="Arial"/>
                <w:color w:val="000000"/>
                <w:sz w:val="24"/>
                <w:szCs w:val="24"/>
                <w:lang w:eastAsia="es-AR"/>
              </w:rPr>
              <w:t>,</w:t>
            </w:r>
            <w:r w:rsidRPr="00A764AD">
              <w:rPr>
                <w:rFonts w:ascii="Arial" w:eastAsia="Times New Roman" w:hAnsi="Arial" w:cs="Arial"/>
                <w:color w:val="000000"/>
                <w:sz w:val="24"/>
                <w:szCs w:val="24"/>
                <w:lang w:eastAsia="es-AR"/>
              </w:rPr>
              <w:br/>
              <w:t xml:space="preserve">7. </w:t>
            </w:r>
            <w:hyperlink r:id="rId15" w:tooltip="Ovario" w:history="1">
              <w:r w:rsidRPr="00A764AD">
                <w:rPr>
                  <w:rFonts w:ascii="Arial" w:eastAsia="Times New Roman" w:hAnsi="Arial" w:cs="Arial"/>
                  <w:color w:val="0000FF"/>
                  <w:sz w:val="24"/>
                  <w:szCs w:val="24"/>
                  <w:u w:val="single"/>
                  <w:lang w:eastAsia="es-AR"/>
                </w:rPr>
                <w:t>Ovario</w:t>
              </w:r>
            </w:hyperlink>
            <w:r w:rsidRPr="00A764AD">
              <w:rPr>
                <w:rFonts w:ascii="Arial" w:eastAsia="Times New Roman" w:hAnsi="Arial" w:cs="Arial"/>
                <w:color w:val="000000"/>
                <w:sz w:val="24"/>
                <w:szCs w:val="24"/>
                <w:lang w:eastAsia="es-AR"/>
              </w:rPr>
              <w:t xml:space="preserve">, 8. </w:t>
            </w:r>
            <w:hyperlink r:id="rId16" w:tooltip="Testículo" w:history="1">
              <w:r w:rsidRPr="00A764AD">
                <w:rPr>
                  <w:rFonts w:ascii="Arial" w:eastAsia="Times New Roman" w:hAnsi="Arial" w:cs="Arial"/>
                  <w:color w:val="0000FF"/>
                  <w:sz w:val="24"/>
                  <w:szCs w:val="24"/>
                  <w:u w:val="single"/>
                  <w:lang w:eastAsia="es-AR"/>
                </w:rPr>
                <w:t>Testículo</w:t>
              </w:r>
            </w:hyperlink>
            <w:r w:rsidRPr="00A764AD">
              <w:rPr>
                <w:rFonts w:ascii="Arial" w:eastAsia="Times New Roman" w:hAnsi="Arial" w:cs="Arial"/>
                <w:color w:val="000000"/>
                <w:sz w:val="24"/>
                <w:szCs w:val="24"/>
                <w:lang w:eastAsia="es-AR"/>
              </w:rPr>
              <w:t>.</w:t>
            </w:r>
          </w:p>
        </w:tc>
      </w:tr>
      <w:tr w:rsidR="00CB5344" w:rsidRPr="00A764AD" w:rsidTr="00CB5344">
        <w:trPr>
          <w:tblCellSpacing w:w="15" w:type="dxa"/>
        </w:trPr>
        <w:tc>
          <w:tcPr>
            <w:tcW w:w="0" w:type="auto"/>
            <w:shd w:val="clear" w:color="auto" w:fill="F9F9F9"/>
            <w:hideMark/>
          </w:tcPr>
          <w:p w:rsidR="00CB5344" w:rsidRPr="00A764AD" w:rsidRDefault="00CB5344" w:rsidP="00A764AD">
            <w:pPr>
              <w:spacing w:before="120" w:after="120" w:line="336" w:lineRule="atLeast"/>
              <w:jc w:val="both"/>
              <w:rPr>
                <w:rFonts w:ascii="Arial" w:eastAsia="Times New Roman" w:hAnsi="Arial" w:cs="Arial"/>
                <w:b/>
                <w:bCs/>
                <w:color w:val="000000"/>
                <w:sz w:val="24"/>
                <w:szCs w:val="24"/>
                <w:lang w:eastAsia="es-AR"/>
              </w:rPr>
            </w:pPr>
            <w:r w:rsidRPr="00A764AD">
              <w:rPr>
                <w:rFonts w:ascii="Arial" w:eastAsia="Times New Roman" w:hAnsi="Arial" w:cs="Arial"/>
                <w:b/>
                <w:bCs/>
                <w:color w:val="000000"/>
                <w:sz w:val="24"/>
                <w:szCs w:val="24"/>
                <w:lang w:eastAsia="es-AR"/>
              </w:rPr>
              <w:t>Función</w:t>
            </w:r>
          </w:p>
        </w:tc>
        <w:tc>
          <w:tcPr>
            <w:tcW w:w="0" w:type="auto"/>
            <w:shd w:val="clear" w:color="auto" w:fill="F9F9F9"/>
            <w:hideMark/>
          </w:tcPr>
          <w:p w:rsidR="00CB5344" w:rsidRPr="00A764AD" w:rsidRDefault="00CB5344" w:rsidP="00A764AD">
            <w:pPr>
              <w:spacing w:before="120" w:after="120" w:line="336" w:lineRule="atLeast"/>
              <w:jc w:val="both"/>
              <w:rPr>
                <w:rFonts w:ascii="Arial" w:eastAsia="Times New Roman" w:hAnsi="Arial" w:cs="Arial"/>
                <w:color w:val="000000"/>
                <w:sz w:val="24"/>
                <w:szCs w:val="24"/>
                <w:lang w:eastAsia="es-AR"/>
              </w:rPr>
            </w:pPr>
            <w:r w:rsidRPr="00A764AD">
              <w:rPr>
                <w:rFonts w:ascii="Arial" w:eastAsia="Times New Roman" w:hAnsi="Arial" w:cs="Arial"/>
                <w:color w:val="000000"/>
                <w:sz w:val="24"/>
                <w:szCs w:val="24"/>
                <w:lang w:eastAsia="es-AR"/>
              </w:rPr>
              <w:t>Regulación a largo plazo de las funciones de las células en el organismo</w:t>
            </w:r>
          </w:p>
        </w:tc>
      </w:tr>
      <w:tr w:rsidR="00CB5344" w:rsidRPr="00A764AD" w:rsidTr="00CB5344">
        <w:trPr>
          <w:tblCellSpacing w:w="15" w:type="dxa"/>
        </w:trPr>
        <w:tc>
          <w:tcPr>
            <w:tcW w:w="0" w:type="auto"/>
            <w:shd w:val="clear" w:color="auto" w:fill="F9F9F9"/>
            <w:hideMark/>
          </w:tcPr>
          <w:p w:rsidR="00CB5344" w:rsidRPr="00A764AD" w:rsidRDefault="00CB5344" w:rsidP="00A764AD">
            <w:pPr>
              <w:spacing w:before="120" w:after="120" w:line="336" w:lineRule="atLeast"/>
              <w:jc w:val="both"/>
              <w:rPr>
                <w:rFonts w:ascii="Arial" w:eastAsia="Times New Roman" w:hAnsi="Arial" w:cs="Arial"/>
                <w:b/>
                <w:bCs/>
                <w:color w:val="000000"/>
                <w:sz w:val="24"/>
                <w:szCs w:val="24"/>
                <w:lang w:eastAsia="es-AR"/>
              </w:rPr>
            </w:pPr>
            <w:r w:rsidRPr="00A764AD">
              <w:rPr>
                <w:rFonts w:ascii="Arial" w:eastAsia="Times New Roman" w:hAnsi="Arial" w:cs="Arial"/>
                <w:b/>
                <w:bCs/>
                <w:color w:val="000000"/>
                <w:sz w:val="24"/>
                <w:szCs w:val="24"/>
                <w:lang w:eastAsia="es-AR"/>
              </w:rPr>
              <w:t>Estructuras básicas</w:t>
            </w:r>
          </w:p>
        </w:tc>
        <w:tc>
          <w:tcPr>
            <w:tcW w:w="0" w:type="auto"/>
            <w:shd w:val="clear" w:color="auto" w:fill="F9F9F9"/>
            <w:hideMark/>
          </w:tcPr>
          <w:p w:rsidR="00CB5344" w:rsidRPr="00A764AD" w:rsidRDefault="00E852C6" w:rsidP="00A764AD">
            <w:pPr>
              <w:spacing w:before="120" w:after="120" w:line="336" w:lineRule="atLeast"/>
              <w:jc w:val="both"/>
              <w:rPr>
                <w:rFonts w:ascii="Arial" w:eastAsia="Times New Roman" w:hAnsi="Arial" w:cs="Arial"/>
                <w:color w:val="000000"/>
                <w:sz w:val="24"/>
                <w:szCs w:val="24"/>
                <w:lang w:eastAsia="es-AR"/>
              </w:rPr>
            </w:pPr>
            <w:hyperlink r:id="rId17" w:tooltip="Hormona" w:history="1">
              <w:r w:rsidR="00CB5344" w:rsidRPr="00A764AD">
                <w:rPr>
                  <w:rFonts w:ascii="Arial" w:eastAsia="Times New Roman" w:hAnsi="Arial" w:cs="Arial"/>
                  <w:color w:val="0000FF"/>
                  <w:sz w:val="24"/>
                  <w:szCs w:val="24"/>
                  <w:u w:val="single"/>
                  <w:lang w:eastAsia="es-AR"/>
                </w:rPr>
                <w:t>Hormona</w:t>
              </w:r>
            </w:hyperlink>
            <w:r w:rsidR="00CB5344" w:rsidRPr="00A764AD">
              <w:rPr>
                <w:rFonts w:ascii="Arial" w:eastAsia="Times New Roman" w:hAnsi="Arial" w:cs="Arial"/>
                <w:color w:val="000000"/>
                <w:sz w:val="24"/>
                <w:szCs w:val="24"/>
                <w:lang w:eastAsia="es-AR"/>
              </w:rPr>
              <w:t xml:space="preserve">, </w:t>
            </w:r>
            <w:hyperlink r:id="rId18" w:tooltip="Glandula endocrina" w:history="1">
              <w:proofErr w:type="spellStart"/>
              <w:r w:rsidR="00CB5344" w:rsidRPr="00A764AD">
                <w:rPr>
                  <w:rFonts w:ascii="Arial" w:eastAsia="Times New Roman" w:hAnsi="Arial" w:cs="Arial"/>
                  <w:color w:val="0000FF"/>
                  <w:sz w:val="24"/>
                  <w:szCs w:val="24"/>
                  <w:u w:val="single"/>
                  <w:lang w:eastAsia="es-AR"/>
                </w:rPr>
                <w:t>Glandula</w:t>
              </w:r>
              <w:proofErr w:type="spellEnd"/>
              <w:r w:rsidR="00CB5344" w:rsidRPr="00A764AD">
                <w:rPr>
                  <w:rFonts w:ascii="Arial" w:eastAsia="Times New Roman" w:hAnsi="Arial" w:cs="Arial"/>
                  <w:color w:val="0000FF"/>
                  <w:sz w:val="24"/>
                  <w:szCs w:val="24"/>
                  <w:u w:val="single"/>
                  <w:lang w:eastAsia="es-AR"/>
                </w:rPr>
                <w:t xml:space="preserve"> endocrina</w:t>
              </w:r>
            </w:hyperlink>
            <w:r w:rsidR="00CB5344" w:rsidRPr="00A764AD">
              <w:rPr>
                <w:rFonts w:ascii="Arial" w:eastAsia="Times New Roman" w:hAnsi="Arial" w:cs="Arial"/>
                <w:color w:val="000000"/>
                <w:sz w:val="24"/>
                <w:szCs w:val="24"/>
                <w:lang w:eastAsia="es-AR"/>
              </w:rPr>
              <w:t xml:space="preserve">, </w:t>
            </w:r>
            <w:hyperlink r:id="rId19" w:tooltip="Glándula exocrina" w:history="1">
              <w:r w:rsidR="00CB5344" w:rsidRPr="00A764AD">
                <w:rPr>
                  <w:rFonts w:ascii="Arial" w:eastAsia="Times New Roman" w:hAnsi="Arial" w:cs="Arial"/>
                  <w:color w:val="0000FF"/>
                  <w:sz w:val="24"/>
                  <w:szCs w:val="24"/>
                  <w:u w:val="single"/>
                  <w:lang w:eastAsia="es-AR"/>
                </w:rPr>
                <w:t>Glándula exocrina</w:t>
              </w:r>
            </w:hyperlink>
          </w:p>
        </w:tc>
      </w:tr>
    </w:tbl>
    <w:p w:rsidR="00CB5344" w:rsidRPr="00A764AD" w:rsidRDefault="00CB5344" w:rsidP="00A764AD">
      <w:pPr>
        <w:spacing w:before="100" w:beforeAutospacing="1" w:after="100" w:afterAutospacing="1" w:line="240" w:lineRule="auto"/>
        <w:jc w:val="both"/>
        <w:rPr>
          <w:rFonts w:ascii="Arial" w:eastAsia="Times New Roman" w:hAnsi="Arial" w:cs="Arial"/>
          <w:sz w:val="24"/>
          <w:szCs w:val="24"/>
          <w:lang w:val="es-ES" w:eastAsia="es-AR"/>
        </w:rPr>
      </w:pPr>
      <w:r w:rsidRPr="00A764AD">
        <w:rPr>
          <w:rFonts w:ascii="Arial" w:eastAsia="Times New Roman" w:hAnsi="Arial" w:cs="Arial"/>
          <w:sz w:val="24"/>
          <w:szCs w:val="24"/>
          <w:lang w:val="es-ES" w:eastAsia="es-AR"/>
        </w:rPr>
        <w:lastRenderedPageBreak/>
        <w:t xml:space="preserve">El </w:t>
      </w:r>
      <w:r w:rsidRPr="00A764AD">
        <w:rPr>
          <w:rFonts w:ascii="Arial" w:eastAsia="Times New Roman" w:hAnsi="Arial" w:cs="Arial"/>
          <w:b/>
          <w:bCs/>
          <w:sz w:val="24"/>
          <w:szCs w:val="24"/>
          <w:lang w:val="es-ES" w:eastAsia="es-AR"/>
        </w:rPr>
        <w:t>sistema endocrino</w:t>
      </w:r>
      <w:r w:rsidRPr="00A764AD">
        <w:rPr>
          <w:rFonts w:ascii="Arial" w:eastAsia="Times New Roman" w:hAnsi="Arial" w:cs="Arial"/>
          <w:sz w:val="24"/>
          <w:szCs w:val="24"/>
          <w:lang w:val="es-ES" w:eastAsia="es-AR"/>
        </w:rPr>
        <w:t xml:space="preserve"> o </w:t>
      </w:r>
      <w:r w:rsidRPr="00A764AD">
        <w:rPr>
          <w:rFonts w:ascii="Arial" w:eastAsia="Times New Roman" w:hAnsi="Arial" w:cs="Arial"/>
          <w:b/>
          <w:bCs/>
          <w:sz w:val="24"/>
          <w:szCs w:val="24"/>
          <w:lang w:val="es-ES" w:eastAsia="es-AR"/>
        </w:rPr>
        <w:t>endócrino</w:t>
      </w:r>
      <w:r w:rsidRPr="00A764AD">
        <w:rPr>
          <w:rFonts w:ascii="Arial" w:eastAsia="Times New Roman" w:hAnsi="Arial" w:cs="Arial"/>
          <w:sz w:val="24"/>
          <w:szCs w:val="24"/>
          <w:lang w:val="es-ES" w:eastAsia="es-AR"/>
        </w:rPr>
        <w:t xml:space="preserve"> también llamado </w:t>
      </w:r>
      <w:hyperlink r:id="rId20" w:tooltip="Glándulas de secreción interna" w:history="1">
        <w:r w:rsidRPr="00A764AD">
          <w:rPr>
            <w:rFonts w:ascii="Arial" w:eastAsia="Times New Roman" w:hAnsi="Arial" w:cs="Arial"/>
            <w:color w:val="0000FF"/>
            <w:sz w:val="24"/>
            <w:szCs w:val="24"/>
            <w:u w:val="single"/>
            <w:lang w:val="es-ES" w:eastAsia="es-AR"/>
          </w:rPr>
          <w:t>sistema de glándulas de secreción interna</w:t>
        </w:r>
      </w:hyperlink>
      <w:r w:rsidRPr="00A764AD">
        <w:rPr>
          <w:rFonts w:ascii="Arial" w:eastAsia="Times New Roman" w:hAnsi="Arial" w:cs="Arial"/>
          <w:sz w:val="24"/>
          <w:szCs w:val="24"/>
          <w:lang w:val="es-ES" w:eastAsia="es-AR"/>
        </w:rPr>
        <w:t xml:space="preserve"> es el conjunto de órganos que segregan un tipo de sustancias llamadas </w:t>
      </w:r>
      <w:hyperlink r:id="rId21" w:tooltip="Hormona" w:history="1">
        <w:r w:rsidRPr="00A764AD">
          <w:rPr>
            <w:rFonts w:ascii="Arial" w:eastAsia="Times New Roman" w:hAnsi="Arial" w:cs="Arial"/>
            <w:color w:val="0000FF"/>
            <w:sz w:val="24"/>
            <w:szCs w:val="24"/>
            <w:u w:val="single"/>
            <w:lang w:val="es-ES" w:eastAsia="es-AR"/>
          </w:rPr>
          <w:t>hormonas</w:t>
        </w:r>
      </w:hyperlink>
      <w:r w:rsidRPr="00A764AD">
        <w:rPr>
          <w:rFonts w:ascii="Arial" w:eastAsia="Times New Roman" w:hAnsi="Arial" w:cs="Arial"/>
          <w:sz w:val="24"/>
          <w:szCs w:val="24"/>
          <w:lang w:val="es-ES" w:eastAsia="es-AR"/>
        </w:rPr>
        <w:t xml:space="preserve">, que liberadas al torrente sanguíneo regulan las funciones del cuerpo. Es un sistema de señales similar al del </w:t>
      </w:r>
      <w:hyperlink r:id="rId22" w:tooltip="Sistema nervioso" w:history="1">
        <w:r w:rsidRPr="00A764AD">
          <w:rPr>
            <w:rFonts w:ascii="Arial" w:eastAsia="Times New Roman" w:hAnsi="Arial" w:cs="Arial"/>
            <w:color w:val="0000FF"/>
            <w:sz w:val="24"/>
            <w:szCs w:val="24"/>
            <w:u w:val="single"/>
            <w:lang w:val="es-ES" w:eastAsia="es-AR"/>
          </w:rPr>
          <w:t>sistema nervioso</w:t>
        </w:r>
      </w:hyperlink>
      <w:r w:rsidRPr="00A764AD">
        <w:rPr>
          <w:rFonts w:ascii="Arial" w:eastAsia="Times New Roman" w:hAnsi="Arial" w:cs="Arial"/>
          <w:sz w:val="24"/>
          <w:szCs w:val="24"/>
          <w:lang w:val="es-ES" w:eastAsia="es-AR"/>
        </w:rPr>
        <w:t xml:space="preserve">, pero en este caso, en lugar de utilizar impulsos eléctricos a distancia, funciona exclusivamente por medio de sustancias (señales químicas). Las hormonas regulan muchas funciones en los organismos, incluyendo entre otras el </w:t>
      </w:r>
      <w:hyperlink r:id="rId23" w:tooltip="Estado de ánimo" w:history="1">
        <w:r w:rsidRPr="00A764AD">
          <w:rPr>
            <w:rFonts w:ascii="Arial" w:eastAsia="Times New Roman" w:hAnsi="Arial" w:cs="Arial"/>
            <w:color w:val="0000FF"/>
            <w:sz w:val="24"/>
            <w:szCs w:val="24"/>
            <w:u w:val="single"/>
            <w:lang w:val="es-ES" w:eastAsia="es-AR"/>
          </w:rPr>
          <w:t>estado de ánimo</w:t>
        </w:r>
      </w:hyperlink>
      <w:r w:rsidRPr="00A764AD">
        <w:rPr>
          <w:rFonts w:ascii="Arial" w:eastAsia="Times New Roman" w:hAnsi="Arial" w:cs="Arial"/>
          <w:sz w:val="24"/>
          <w:szCs w:val="24"/>
          <w:lang w:val="es-ES" w:eastAsia="es-AR"/>
        </w:rPr>
        <w:t xml:space="preserve">, el </w:t>
      </w:r>
      <w:hyperlink r:id="rId24" w:tooltip="Crecimiento humano" w:history="1">
        <w:r w:rsidRPr="00A764AD">
          <w:rPr>
            <w:rFonts w:ascii="Arial" w:eastAsia="Times New Roman" w:hAnsi="Arial" w:cs="Arial"/>
            <w:color w:val="0000FF"/>
            <w:sz w:val="24"/>
            <w:szCs w:val="24"/>
            <w:u w:val="single"/>
            <w:lang w:val="es-ES" w:eastAsia="es-AR"/>
          </w:rPr>
          <w:t>crecimiento</w:t>
        </w:r>
      </w:hyperlink>
      <w:r w:rsidRPr="00A764AD">
        <w:rPr>
          <w:rFonts w:ascii="Arial" w:eastAsia="Times New Roman" w:hAnsi="Arial" w:cs="Arial"/>
          <w:sz w:val="24"/>
          <w:szCs w:val="24"/>
          <w:lang w:val="es-ES" w:eastAsia="es-AR"/>
        </w:rPr>
        <w:t xml:space="preserve">, la función de los </w:t>
      </w:r>
      <w:hyperlink r:id="rId25" w:tooltip="Tejido (biología)" w:history="1">
        <w:r w:rsidRPr="00A764AD">
          <w:rPr>
            <w:rFonts w:ascii="Arial" w:eastAsia="Times New Roman" w:hAnsi="Arial" w:cs="Arial"/>
            <w:color w:val="0000FF"/>
            <w:sz w:val="24"/>
            <w:szCs w:val="24"/>
            <w:u w:val="single"/>
            <w:lang w:val="es-ES" w:eastAsia="es-AR"/>
          </w:rPr>
          <w:t>tejidos</w:t>
        </w:r>
      </w:hyperlink>
      <w:r w:rsidRPr="00A764AD">
        <w:rPr>
          <w:rFonts w:ascii="Arial" w:eastAsia="Times New Roman" w:hAnsi="Arial" w:cs="Arial"/>
          <w:sz w:val="24"/>
          <w:szCs w:val="24"/>
          <w:lang w:val="es-ES" w:eastAsia="es-AR"/>
        </w:rPr>
        <w:t xml:space="preserve"> y el </w:t>
      </w:r>
      <w:hyperlink r:id="rId26" w:tooltip="Metabolismo" w:history="1">
        <w:r w:rsidRPr="00A764AD">
          <w:rPr>
            <w:rFonts w:ascii="Arial" w:eastAsia="Times New Roman" w:hAnsi="Arial" w:cs="Arial"/>
            <w:color w:val="0000FF"/>
            <w:sz w:val="24"/>
            <w:szCs w:val="24"/>
            <w:u w:val="single"/>
            <w:lang w:val="es-ES" w:eastAsia="es-AR"/>
          </w:rPr>
          <w:t>metabolismo</w:t>
        </w:r>
      </w:hyperlink>
      <w:r w:rsidRPr="00A764AD">
        <w:rPr>
          <w:rFonts w:ascii="Arial" w:eastAsia="Times New Roman" w:hAnsi="Arial" w:cs="Arial"/>
          <w:sz w:val="24"/>
          <w:szCs w:val="24"/>
          <w:lang w:val="es-ES" w:eastAsia="es-AR"/>
        </w:rPr>
        <w:t xml:space="preserve"> , por células especializadas y </w:t>
      </w:r>
      <w:hyperlink r:id="rId27" w:tooltip="Glándula endocrina" w:history="1">
        <w:r w:rsidRPr="00A764AD">
          <w:rPr>
            <w:rFonts w:ascii="Arial" w:eastAsia="Times New Roman" w:hAnsi="Arial" w:cs="Arial"/>
            <w:color w:val="0000FF"/>
            <w:sz w:val="24"/>
            <w:szCs w:val="24"/>
            <w:u w:val="single"/>
            <w:lang w:val="es-ES" w:eastAsia="es-AR"/>
          </w:rPr>
          <w:t>glándulas endocrinas</w:t>
        </w:r>
      </w:hyperlink>
      <w:r w:rsidRPr="00A764AD">
        <w:rPr>
          <w:rFonts w:ascii="Arial" w:eastAsia="Times New Roman" w:hAnsi="Arial" w:cs="Arial"/>
          <w:sz w:val="24"/>
          <w:szCs w:val="24"/>
          <w:lang w:val="es-ES" w:eastAsia="es-AR"/>
        </w:rPr>
        <w:t xml:space="preserve">. Actúa como una red de </w:t>
      </w:r>
      <w:hyperlink r:id="rId28" w:tooltip="Comunicación celular" w:history="1">
        <w:r w:rsidRPr="00A764AD">
          <w:rPr>
            <w:rFonts w:ascii="Arial" w:eastAsia="Times New Roman" w:hAnsi="Arial" w:cs="Arial"/>
            <w:color w:val="0000FF"/>
            <w:sz w:val="24"/>
            <w:szCs w:val="24"/>
            <w:u w:val="single"/>
            <w:lang w:val="es-ES" w:eastAsia="es-AR"/>
          </w:rPr>
          <w:t>comunicación celular</w:t>
        </w:r>
      </w:hyperlink>
      <w:r w:rsidRPr="00A764AD">
        <w:rPr>
          <w:rFonts w:ascii="Arial" w:eastAsia="Times New Roman" w:hAnsi="Arial" w:cs="Arial"/>
          <w:sz w:val="24"/>
          <w:szCs w:val="24"/>
          <w:lang w:val="es-ES" w:eastAsia="es-AR"/>
        </w:rPr>
        <w:t xml:space="preserve"> que responde a los estímulos liberando hormonas y es el encargado de diversas funciones </w:t>
      </w:r>
      <w:hyperlink r:id="rId29" w:tooltip="Metabolismo" w:history="1">
        <w:r w:rsidRPr="00A764AD">
          <w:rPr>
            <w:rFonts w:ascii="Arial" w:eastAsia="Times New Roman" w:hAnsi="Arial" w:cs="Arial"/>
            <w:color w:val="0000FF"/>
            <w:sz w:val="24"/>
            <w:szCs w:val="24"/>
            <w:u w:val="single"/>
            <w:lang w:val="es-ES" w:eastAsia="es-AR"/>
          </w:rPr>
          <w:t>metabólicas</w:t>
        </w:r>
      </w:hyperlink>
      <w:r w:rsidRPr="00A764AD">
        <w:rPr>
          <w:rFonts w:ascii="Arial" w:eastAsia="Times New Roman" w:hAnsi="Arial" w:cs="Arial"/>
          <w:sz w:val="24"/>
          <w:szCs w:val="24"/>
          <w:lang w:val="es-ES" w:eastAsia="es-AR"/>
        </w:rPr>
        <w:t xml:space="preserve"> del organismo.</w:t>
      </w:r>
    </w:p>
    <w:p w:rsidR="00CB5344" w:rsidRPr="00A764AD" w:rsidRDefault="00CB5344" w:rsidP="00A764AD">
      <w:pPr>
        <w:spacing w:before="100" w:beforeAutospacing="1" w:after="100" w:afterAutospacing="1" w:line="240" w:lineRule="auto"/>
        <w:jc w:val="both"/>
        <w:rPr>
          <w:rFonts w:ascii="Arial" w:eastAsia="Times New Roman" w:hAnsi="Arial" w:cs="Arial"/>
          <w:sz w:val="24"/>
          <w:szCs w:val="24"/>
          <w:lang w:val="es-ES" w:eastAsia="es-AR"/>
        </w:rPr>
      </w:pPr>
      <w:r w:rsidRPr="00A764AD">
        <w:rPr>
          <w:rFonts w:ascii="Arial" w:eastAsia="Times New Roman" w:hAnsi="Arial" w:cs="Arial"/>
          <w:sz w:val="24"/>
          <w:szCs w:val="24"/>
          <w:lang w:val="es-ES" w:eastAsia="es-AR"/>
        </w:rPr>
        <w:t xml:space="preserve">El sistema endocrino está constituido por una serie de glándulas carentes de </w:t>
      </w:r>
      <w:hyperlink r:id="rId30" w:tooltip="Ducto" w:history="1">
        <w:r w:rsidRPr="00A764AD">
          <w:rPr>
            <w:rFonts w:ascii="Arial" w:eastAsia="Times New Roman" w:hAnsi="Arial" w:cs="Arial"/>
            <w:color w:val="0000FF"/>
            <w:sz w:val="24"/>
            <w:szCs w:val="24"/>
            <w:u w:val="single"/>
            <w:lang w:val="es-ES" w:eastAsia="es-AR"/>
          </w:rPr>
          <w:t>ductos</w:t>
        </w:r>
      </w:hyperlink>
      <w:r w:rsidRPr="00A764AD">
        <w:rPr>
          <w:rFonts w:ascii="Arial" w:eastAsia="Times New Roman" w:hAnsi="Arial" w:cs="Arial"/>
          <w:sz w:val="24"/>
          <w:szCs w:val="24"/>
          <w:lang w:val="es-ES" w:eastAsia="es-AR"/>
        </w:rPr>
        <w:t xml:space="preserve">. Un conjunto de glándulas que se envían señales químicas mutuamente son conocidas como un </w:t>
      </w:r>
      <w:r w:rsidRPr="00A764AD">
        <w:rPr>
          <w:rFonts w:ascii="Arial" w:eastAsia="Times New Roman" w:hAnsi="Arial" w:cs="Arial"/>
          <w:i/>
          <w:iCs/>
          <w:sz w:val="24"/>
          <w:szCs w:val="24"/>
          <w:lang w:val="es-ES" w:eastAsia="es-AR"/>
        </w:rPr>
        <w:t>eje</w:t>
      </w:r>
      <w:r w:rsidRPr="00A764AD">
        <w:rPr>
          <w:rFonts w:ascii="Arial" w:eastAsia="Times New Roman" w:hAnsi="Arial" w:cs="Arial"/>
          <w:sz w:val="24"/>
          <w:szCs w:val="24"/>
          <w:lang w:val="es-ES" w:eastAsia="es-AR"/>
        </w:rPr>
        <w:t xml:space="preserve">; un ejemplo es el </w:t>
      </w:r>
      <w:hyperlink r:id="rId31" w:tooltip="Eje hipotalámico-hipofisario-adrenal" w:history="1">
        <w:r w:rsidRPr="00A764AD">
          <w:rPr>
            <w:rFonts w:ascii="Arial" w:eastAsia="Times New Roman" w:hAnsi="Arial" w:cs="Arial"/>
            <w:color w:val="0000FF"/>
            <w:sz w:val="24"/>
            <w:szCs w:val="24"/>
            <w:u w:val="single"/>
            <w:lang w:val="es-ES" w:eastAsia="es-AR"/>
          </w:rPr>
          <w:t>eje hipotalámico-hipofisario-adrenal</w:t>
        </w:r>
      </w:hyperlink>
      <w:r w:rsidRPr="00A764AD">
        <w:rPr>
          <w:rFonts w:ascii="Arial" w:eastAsia="Times New Roman" w:hAnsi="Arial" w:cs="Arial"/>
          <w:sz w:val="24"/>
          <w:szCs w:val="24"/>
          <w:lang w:val="es-ES" w:eastAsia="es-AR"/>
        </w:rPr>
        <w:t xml:space="preserve">. Las glándulas más representativas del sistema endocrino son la </w:t>
      </w:r>
      <w:hyperlink r:id="rId32" w:tooltip="Hipófisis" w:history="1">
        <w:r w:rsidRPr="00A764AD">
          <w:rPr>
            <w:rFonts w:ascii="Arial" w:eastAsia="Times New Roman" w:hAnsi="Arial" w:cs="Arial"/>
            <w:color w:val="0000FF"/>
            <w:sz w:val="24"/>
            <w:szCs w:val="24"/>
            <w:u w:val="single"/>
            <w:lang w:val="es-ES" w:eastAsia="es-AR"/>
          </w:rPr>
          <w:t>hipófisis</w:t>
        </w:r>
      </w:hyperlink>
      <w:r w:rsidRPr="00A764AD">
        <w:rPr>
          <w:rFonts w:ascii="Arial" w:eastAsia="Times New Roman" w:hAnsi="Arial" w:cs="Arial"/>
          <w:sz w:val="24"/>
          <w:szCs w:val="24"/>
          <w:lang w:val="es-ES" w:eastAsia="es-AR"/>
        </w:rPr>
        <w:t xml:space="preserve">, la </w:t>
      </w:r>
      <w:hyperlink r:id="rId33" w:tooltip="Glándula tiroides" w:history="1">
        <w:r w:rsidRPr="00A764AD">
          <w:rPr>
            <w:rFonts w:ascii="Arial" w:eastAsia="Times New Roman" w:hAnsi="Arial" w:cs="Arial"/>
            <w:color w:val="0000FF"/>
            <w:sz w:val="24"/>
            <w:szCs w:val="24"/>
            <w:u w:val="single"/>
            <w:lang w:val="es-ES" w:eastAsia="es-AR"/>
          </w:rPr>
          <w:t>tiroides</w:t>
        </w:r>
      </w:hyperlink>
      <w:r w:rsidRPr="00A764AD">
        <w:rPr>
          <w:rFonts w:ascii="Arial" w:eastAsia="Times New Roman" w:hAnsi="Arial" w:cs="Arial"/>
          <w:sz w:val="24"/>
          <w:szCs w:val="24"/>
          <w:lang w:val="es-ES" w:eastAsia="es-AR"/>
        </w:rPr>
        <w:t xml:space="preserve"> y la </w:t>
      </w:r>
      <w:hyperlink r:id="rId34" w:tooltip="Glándula suprarrenal" w:history="1">
        <w:r w:rsidRPr="00A764AD">
          <w:rPr>
            <w:rFonts w:ascii="Arial" w:eastAsia="Times New Roman" w:hAnsi="Arial" w:cs="Arial"/>
            <w:color w:val="0000FF"/>
            <w:sz w:val="24"/>
            <w:szCs w:val="24"/>
            <w:u w:val="single"/>
            <w:lang w:val="es-ES" w:eastAsia="es-AR"/>
          </w:rPr>
          <w:t>suprarrenal</w:t>
        </w:r>
      </w:hyperlink>
      <w:r w:rsidRPr="00A764AD">
        <w:rPr>
          <w:rFonts w:ascii="Arial" w:eastAsia="Times New Roman" w:hAnsi="Arial" w:cs="Arial"/>
          <w:sz w:val="24"/>
          <w:szCs w:val="24"/>
          <w:lang w:val="es-ES" w:eastAsia="es-AR"/>
        </w:rPr>
        <w:t xml:space="preserve">. Las glándulas endocrinas en general comparten características comunes como la carencia de conductos, alta irrigación sanguínea y la presencia de </w:t>
      </w:r>
      <w:hyperlink r:id="rId35" w:tooltip="Vacuola" w:history="1">
        <w:r w:rsidRPr="00A764AD">
          <w:rPr>
            <w:rFonts w:ascii="Arial" w:eastAsia="Times New Roman" w:hAnsi="Arial" w:cs="Arial"/>
            <w:color w:val="0000FF"/>
            <w:sz w:val="24"/>
            <w:szCs w:val="24"/>
            <w:u w:val="single"/>
            <w:lang w:val="es-ES" w:eastAsia="es-AR"/>
          </w:rPr>
          <w:t>vacuolas</w:t>
        </w:r>
      </w:hyperlink>
      <w:r w:rsidRPr="00A764AD">
        <w:rPr>
          <w:rFonts w:ascii="Arial" w:eastAsia="Times New Roman" w:hAnsi="Arial" w:cs="Arial"/>
          <w:sz w:val="24"/>
          <w:szCs w:val="24"/>
          <w:lang w:val="es-ES" w:eastAsia="es-AR"/>
        </w:rPr>
        <w:t xml:space="preserve"> intracelulares que almacenan las hormonas. Esto contrasta con las </w:t>
      </w:r>
      <w:hyperlink r:id="rId36" w:tooltip="Glándulas exocrinas" w:history="1">
        <w:r w:rsidRPr="00A764AD">
          <w:rPr>
            <w:rFonts w:ascii="Arial" w:eastAsia="Times New Roman" w:hAnsi="Arial" w:cs="Arial"/>
            <w:color w:val="0000FF"/>
            <w:sz w:val="24"/>
            <w:szCs w:val="24"/>
            <w:u w:val="single"/>
            <w:lang w:val="es-ES" w:eastAsia="es-AR"/>
          </w:rPr>
          <w:t>glándulas exocrinas</w:t>
        </w:r>
      </w:hyperlink>
      <w:r w:rsidRPr="00A764AD">
        <w:rPr>
          <w:rFonts w:ascii="Arial" w:eastAsia="Times New Roman" w:hAnsi="Arial" w:cs="Arial"/>
          <w:sz w:val="24"/>
          <w:szCs w:val="24"/>
          <w:lang w:val="es-ES" w:eastAsia="es-AR"/>
        </w:rPr>
        <w:t xml:space="preserve"> como las </w:t>
      </w:r>
      <w:hyperlink r:id="rId37" w:tooltip="Glándula salival" w:history="1">
        <w:r w:rsidRPr="00A764AD">
          <w:rPr>
            <w:rFonts w:ascii="Arial" w:eastAsia="Times New Roman" w:hAnsi="Arial" w:cs="Arial"/>
            <w:color w:val="0000FF"/>
            <w:sz w:val="24"/>
            <w:szCs w:val="24"/>
            <w:u w:val="single"/>
            <w:lang w:val="es-ES" w:eastAsia="es-AR"/>
          </w:rPr>
          <w:t>salivales</w:t>
        </w:r>
      </w:hyperlink>
      <w:r w:rsidRPr="00A764AD">
        <w:rPr>
          <w:rFonts w:ascii="Arial" w:eastAsia="Times New Roman" w:hAnsi="Arial" w:cs="Arial"/>
          <w:sz w:val="24"/>
          <w:szCs w:val="24"/>
          <w:lang w:val="es-ES" w:eastAsia="es-AR"/>
        </w:rPr>
        <w:t xml:space="preserve"> y las del tracto gastrointestinal que tienen escasa irrigación y poseen un conducto o liberan las sustancias a una cavidad.</w:t>
      </w:r>
    </w:p>
    <w:p w:rsidR="00CB5344" w:rsidRPr="00A764AD" w:rsidRDefault="00CB5344" w:rsidP="00A764AD">
      <w:pPr>
        <w:spacing w:before="100" w:beforeAutospacing="1" w:after="100" w:afterAutospacing="1" w:line="240" w:lineRule="auto"/>
        <w:jc w:val="both"/>
        <w:rPr>
          <w:rFonts w:ascii="Arial" w:eastAsia="Times New Roman" w:hAnsi="Arial" w:cs="Arial"/>
          <w:sz w:val="24"/>
          <w:szCs w:val="24"/>
          <w:lang w:val="es-ES" w:eastAsia="es-AR"/>
        </w:rPr>
      </w:pPr>
      <w:r w:rsidRPr="00A764AD">
        <w:rPr>
          <w:rFonts w:ascii="Arial" w:eastAsia="Times New Roman" w:hAnsi="Arial" w:cs="Arial"/>
          <w:sz w:val="24"/>
          <w:szCs w:val="24"/>
          <w:lang w:val="es-ES" w:eastAsia="es-AR"/>
        </w:rPr>
        <w:t xml:space="preserve">Aparte de las glándulas endocrinas especializadas para tal fin, existen otros órganos como el </w:t>
      </w:r>
      <w:hyperlink r:id="rId38" w:tooltip="Riñón" w:history="1">
        <w:r w:rsidRPr="00A764AD">
          <w:rPr>
            <w:rFonts w:ascii="Arial" w:eastAsia="Times New Roman" w:hAnsi="Arial" w:cs="Arial"/>
            <w:color w:val="0000FF"/>
            <w:sz w:val="24"/>
            <w:szCs w:val="24"/>
            <w:u w:val="single"/>
            <w:lang w:val="es-ES" w:eastAsia="es-AR"/>
          </w:rPr>
          <w:t>riñón</w:t>
        </w:r>
      </w:hyperlink>
      <w:r w:rsidRPr="00A764AD">
        <w:rPr>
          <w:rFonts w:ascii="Arial" w:eastAsia="Times New Roman" w:hAnsi="Arial" w:cs="Arial"/>
          <w:sz w:val="24"/>
          <w:szCs w:val="24"/>
          <w:lang w:val="es-ES" w:eastAsia="es-AR"/>
        </w:rPr>
        <w:t xml:space="preserve">, </w:t>
      </w:r>
      <w:hyperlink r:id="rId39" w:tooltip="Hígado" w:history="1">
        <w:r w:rsidRPr="00A764AD">
          <w:rPr>
            <w:rFonts w:ascii="Arial" w:eastAsia="Times New Roman" w:hAnsi="Arial" w:cs="Arial"/>
            <w:color w:val="0000FF"/>
            <w:sz w:val="24"/>
            <w:szCs w:val="24"/>
            <w:u w:val="single"/>
            <w:lang w:val="es-ES" w:eastAsia="es-AR"/>
          </w:rPr>
          <w:t>hígado</w:t>
        </w:r>
      </w:hyperlink>
      <w:r w:rsidRPr="00A764AD">
        <w:rPr>
          <w:rFonts w:ascii="Arial" w:eastAsia="Times New Roman" w:hAnsi="Arial" w:cs="Arial"/>
          <w:sz w:val="24"/>
          <w:szCs w:val="24"/>
          <w:lang w:val="es-ES" w:eastAsia="es-AR"/>
        </w:rPr>
        <w:t xml:space="preserve">, </w:t>
      </w:r>
      <w:hyperlink r:id="rId40" w:tooltip="Corazón" w:history="1">
        <w:r w:rsidRPr="00A764AD">
          <w:rPr>
            <w:rFonts w:ascii="Arial" w:eastAsia="Times New Roman" w:hAnsi="Arial" w:cs="Arial"/>
            <w:color w:val="0000FF"/>
            <w:sz w:val="24"/>
            <w:szCs w:val="24"/>
            <w:u w:val="single"/>
            <w:lang w:val="es-ES" w:eastAsia="es-AR"/>
          </w:rPr>
          <w:t>corazón</w:t>
        </w:r>
      </w:hyperlink>
      <w:r w:rsidRPr="00A764AD">
        <w:rPr>
          <w:rFonts w:ascii="Arial" w:eastAsia="Times New Roman" w:hAnsi="Arial" w:cs="Arial"/>
          <w:sz w:val="24"/>
          <w:szCs w:val="24"/>
          <w:lang w:val="es-ES" w:eastAsia="es-AR"/>
        </w:rPr>
        <w:t xml:space="preserve"> y las </w:t>
      </w:r>
      <w:hyperlink r:id="rId41" w:tooltip="Gónada" w:history="1">
        <w:r w:rsidRPr="00A764AD">
          <w:rPr>
            <w:rFonts w:ascii="Arial" w:eastAsia="Times New Roman" w:hAnsi="Arial" w:cs="Arial"/>
            <w:color w:val="0000FF"/>
            <w:sz w:val="24"/>
            <w:szCs w:val="24"/>
            <w:u w:val="single"/>
            <w:lang w:val="es-ES" w:eastAsia="es-AR"/>
          </w:rPr>
          <w:t>gónadas</w:t>
        </w:r>
      </w:hyperlink>
      <w:r w:rsidRPr="00A764AD">
        <w:rPr>
          <w:rFonts w:ascii="Arial" w:eastAsia="Times New Roman" w:hAnsi="Arial" w:cs="Arial"/>
          <w:sz w:val="24"/>
          <w:szCs w:val="24"/>
          <w:lang w:val="es-ES" w:eastAsia="es-AR"/>
        </w:rPr>
        <w:t xml:space="preserve">, que tiene una función endocrina secundaria. Por ejemplo el riñón segrega hormonas endocrinas como la </w:t>
      </w:r>
      <w:hyperlink r:id="rId42" w:tooltip="Eritropoyetina" w:history="1">
        <w:r w:rsidRPr="00A764AD">
          <w:rPr>
            <w:rFonts w:ascii="Arial" w:eastAsia="Times New Roman" w:hAnsi="Arial" w:cs="Arial"/>
            <w:color w:val="0000FF"/>
            <w:sz w:val="24"/>
            <w:szCs w:val="24"/>
            <w:u w:val="single"/>
            <w:lang w:val="es-ES" w:eastAsia="es-AR"/>
          </w:rPr>
          <w:t>eritropoyetina</w:t>
        </w:r>
      </w:hyperlink>
      <w:r w:rsidRPr="00A764AD">
        <w:rPr>
          <w:rFonts w:ascii="Arial" w:eastAsia="Times New Roman" w:hAnsi="Arial" w:cs="Arial"/>
          <w:sz w:val="24"/>
          <w:szCs w:val="24"/>
          <w:lang w:val="es-ES" w:eastAsia="es-AR"/>
        </w:rPr>
        <w:t xml:space="preserve"> y la </w:t>
      </w:r>
      <w:hyperlink r:id="rId43" w:tooltip="Renina" w:history="1">
        <w:r w:rsidRPr="00A764AD">
          <w:rPr>
            <w:rFonts w:ascii="Arial" w:eastAsia="Times New Roman" w:hAnsi="Arial" w:cs="Arial"/>
            <w:color w:val="0000FF"/>
            <w:sz w:val="24"/>
            <w:szCs w:val="24"/>
            <w:u w:val="single"/>
            <w:lang w:val="es-ES" w:eastAsia="es-AR"/>
          </w:rPr>
          <w:t>renina</w:t>
        </w:r>
      </w:hyperlink>
      <w:r w:rsidRPr="00A764AD">
        <w:rPr>
          <w:rFonts w:ascii="Arial" w:eastAsia="Times New Roman" w:hAnsi="Arial" w:cs="Arial"/>
          <w:sz w:val="24"/>
          <w:szCs w:val="24"/>
          <w:lang w:val="es-ES" w:eastAsia="es-AR"/>
        </w:rPr>
        <w:t>.</w:t>
      </w:r>
    </w:p>
    <w:p w:rsidR="00BA334C" w:rsidRPr="00A764AD" w:rsidRDefault="00BA334C" w:rsidP="00A764AD">
      <w:pPr>
        <w:pStyle w:val="Ttulo2"/>
        <w:jc w:val="both"/>
        <w:rPr>
          <w:rFonts w:ascii="Arial" w:hAnsi="Arial" w:cs="Arial"/>
          <w:sz w:val="24"/>
          <w:szCs w:val="24"/>
          <w:lang w:val="es-ES"/>
        </w:rPr>
      </w:pPr>
      <w:r w:rsidRPr="00A764AD">
        <w:rPr>
          <w:rStyle w:val="mw-headline"/>
          <w:rFonts w:ascii="Arial" w:hAnsi="Arial" w:cs="Arial"/>
          <w:sz w:val="24"/>
          <w:szCs w:val="24"/>
          <w:lang w:val="es-ES"/>
        </w:rPr>
        <w:t>Hormonas</w:t>
      </w:r>
    </w:p>
    <w:p w:rsidR="00BA334C" w:rsidRPr="00A764AD" w:rsidRDefault="00BA334C" w:rsidP="00A764AD">
      <w:pPr>
        <w:pStyle w:val="NormalWeb"/>
        <w:jc w:val="both"/>
        <w:rPr>
          <w:rFonts w:ascii="Arial" w:hAnsi="Arial" w:cs="Arial"/>
          <w:lang w:val="es-ES"/>
        </w:rPr>
      </w:pPr>
      <w:r w:rsidRPr="00A764AD">
        <w:rPr>
          <w:rFonts w:ascii="Arial" w:hAnsi="Arial" w:cs="Arial"/>
          <w:lang w:val="es-ES"/>
        </w:rPr>
        <w:t xml:space="preserve">Las hormonas son sustancias químicas producidas por </w:t>
      </w:r>
      <w:hyperlink r:id="rId44" w:tooltip="Célula (biología)" w:history="1">
        <w:r w:rsidRPr="00A764AD">
          <w:rPr>
            <w:rStyle w:val="Hipervnculo"/>
            <w:rFonts w:ascii="Arial" w:hAnsi="Arial" w:cs="Arial"/>
            <w:lang w:val="es-ES"/>
          </w:rPr>
          <w:t>células</w:t>
        </w:r>
      </w:hyperlink>
      <w:r w:rsidRPr="00A764AD">
        <w:rPr>
          <w:rFonts w:ascii="Arial" w:hAnsi="Arial" w:cs="Arial"/>
          <w:lang w:val="es-ES"/>
        </w:rPr>
        <w:t xml:space="preserve"> especializadas localizadas en las glándulas endocrinas. Básicamente funcionan como mensajeros químicos que transportan información de una célula a otra. Por lo general son liberados directamente dentro del torrente sanguíneo, solas (biodisponibles) o asociadas a ciertas proteínas (que extienden su vida media) y hacen su efecto en determinados órganos o tejidos a distancia de donde se sintetizaron, de ahí que las glándulas que las producen sean llamadas endocrinas (</w:t>
      </w:r>
      <w:proofErr w:type="spellStart"/>
      <w:r w:rsidRPr="00A764AD">
        <w:rPr>
          <w:rFonts w:ascii="Arial" w:hAnsi="Arial" w:cs="Arial"/>
          <w:i/>
          <w:iCs/>
          <w:lang w:val="es-ES"/>
        </w:rPr>
        <w:t>endo</w:t>
      </w:r>
      <w:proofErr w:type="spellEnd"/>
      <w:r w:rsidRPr="00A764AD">
        <w:rPr>
          <w:rFonts w:ascii="Arial" w:hAnsi="Arial" w:cs="Arial"/>
          <w:lang w:val="es-ES"/>
        </w:rPr>
        <w:t xml:space="preserve"> dentro). Las hormonas pueden actuar sobre la misma célula que la sintetiza (</w:t>
      </w:r>
      <w:hyperlink r:id="rId45" w:tooltip="Liberación autocrina" w:history="1">
        <w:r w:rsidRPr="00A764AD">
          <w:rPr>
            <w:rStyle w:val="Hipervnculo"/>
            <w:rFonts w:ascii="Arial" w:hAnsi="Arial" w:cs="Arial"/>
            <w:lang w:val="es-ES"/>
          </w:rPr>
          <w:t xml:space="preserve">acción </w:t>
        </w:r>
        <w:proofErr w:type="spellStart"/>
        <w:r w:rsidRPr="00A764AD">
          <w:rPr>
            <w:rStyle w:val="Hipervnculo"/>
            <w:rFonts w:ascii="Arial" w:hAnsi="Arial" w:cs="Arial"/>
            <w:lang w:val="es-ES"/>
          </w:rPr>
          <w:t>autocrina</w:t>
        </w:r>
        <w:proofErr w:type="spellEnd"/>
      </w:hyperlink>
      <w:r w:rsidRPr="00A764AD">
        <w:rPr>
          <w:rFonts w:ascii="Arial" w:hAnsi="Arial" w:cs="Arial"/>
          <w:lang w:val="es-ES"/>
        </w:rPr>
        <w:t>) o sobre células contiguas (</w:t>
      </w:r>
      <w:hyperlink r:id="rId46" w:tooltip="Efecto paracrino" w:history="1">
        <w:r w:rsidRPr="00A764AD">
          <w:rPr>
            <w:rStyle w:val="Hipervnculo"/>
            <w:rFonts w:ascii="Arial" w:hAnsi="Arial" w:cs="Arial"/>
            <w:lang w:val="es-ES"/>
          </w:rPr>
          <w:t xml:space="preserve">acción </w:t>
        </w:r>
        <w:proofErr w:type="spellStart"/>
        <w:r w:rsidRPr="00A764AD">
          <w:rPr>
            <w:rStyle w:val="Hipervnculo"/>
            <w:rFonts w:ascii="Arial" w:hAnsi="Arial" w:cs="Arial"/>
            <w:lang w:val="es-ES"/>
          </w:rPr>
          <w:t>paracrina</w:t>
        </w:r>
        <w:proofErr w:type="spellEnd"/>
      </w:hyperlink>
      <w:r w:rsidRPr="00A764AD">
        <w:rPr>
          <w:rFonts w:ascii="Arial" w:hAnsi="Arial" w:cs="Arial"/>
          <w:lang w:val="es-ES"/>
        </w:rPr>
        <w:t>) interviniendo en el desarrollo celular.</w:t>
      </w:r>
    </w:p>
    <w:p w:rsidR="00BA334C" w:rsidRPr="00A764AD" w:rsidRDefault="00BA334C" w:rsidP="00A764AD">
      <w:pPr>
        <w:pStyle w:val="Ttulo3"/>
        <w:jc w:val="both"/>
        <w:rPr>
          <w:rFonts w:ascii="Arial" w:hAnsi="Arial" w:cs="Arial"/>
          <w:sz w:val="24"/>
          <w:szCs w:val="24"/>
          <w:lang w:val="es-ES"/>
        </w:rPr>
      </w:pPr>
      <w:r w:rsidRPr="00A764AD">
        <w:rPr>
          <w:rFonts w:ascii="Arial" w:hAnsi="Arial" w:cs="Arial"/>
          <w:sz w:val="24"/>
          <w:szCs w:val="24"/>
          <w:lang w:val="es-ES"/>
        </w:rPr>
        <w:t xml:space="preserve"> </w:t>
      </w:r>
      <w:r w:rsidRPr="00A764AD">
        <w:rPr>
          <w:rStyle w:val="mw-headline"/>
          <w:rFonts w:ascii="Arial" w:hAnsi="Arial" w:cs="Arial"/>
          <w:sz w:val="24"/>
          <w:szCs w:val="24"/>
          <w:lang w:val="es-ES"/>
        </w:rPr>
        <w:t>Características</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 xml:space="preserve">Intervienen en el </w:t>
      </w:r>
      <w:hyperlink r:id="rId47" w:tooltip="Metabolismo" w:history="1">
        <w:r w:rsidRPr="00A764AD">
          <w:rPr>
            <w:rStyle w:val="Hipervnculo"/>
            <w:rFonts w:ascii="Arial" w:hAnsi="Arial" w:cs="Arial"/>
            <w:sz w:val="24"/>
            <w:szCs w:val="24"/>
            <w:lang w:val="es-ES"/>
          </w:rPr>
          <w:t>metabolismo</w:t>
        </w:r>
      </w:hyperlink>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Se liberan al espacio extracelular.</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 xml:space="preserve">Se difunden a los </w:t>
      </w:r>
      <w:hyperlink r:id="rId48" w:tooltip="Vaso sanguíneo" w:history="1">
        <w:r w:rsidRPr="00A764AD">
          <w:rPr>
            <w:rStyle w:val="Hipervnculo"/>
            <w:rFonts w:ascii="Arial" w:hAnsi="Arial" w:cs="Arial"/>
            <w:sz w:val="24"/>
            <w:szCs w:val="24"/>
            <w:lang w:val="es-ES"/>
          </w:rPr>
          <w:t>vasos sanguíneos</w:t>
        </w:r>
      </w:hyperlink>
      <w:r w:rsidRPr="00A764AD">
        <w:rPr>
          <w:rFonts w:ascii="Arial" w:hAnsi="Arial" w:cs="Arial"/>
          <w:sz w:val="24"/>
          <w:szCs w:val="24"/>
          <w:lang w:val="es-ES"/>
        </w:rPr>
        <w:t xml:space="preserve"> y viajan a través de la sangre.</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lastRenderedPageBreak/>
        <w:t>Afectan tejidos que pueden encontrarse lejos del punto de origen de la hormona.</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Su efecto es directamente proporcional a su concentración.</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Independientemente de su concentración, requieren de adecuada funcionalidad del receptor, para ejercer su efecto.</w:t>
      </w:r>
    </w:p>
    <w:p w:rsidR="00BA334C" w:rsidRPr="00A764AD" w:rsidRDefault="00BA334C" w:rsidP="00A764AD">
      <w:pPr>
        <w:numPr>
          <w:ilvl w:val="0"/>
          <w:numId w:val="1"/>
        </w:numPr>
        <w:spacing w:before="100" w:beforeAutospacing="1" w:after="100" w:afterAutospacing="1" w:line="240" w:lineRule="auto"/>
        <w:jc w:val="both"/>
        <w:rPr>
          <w:rFonts w:ascii="Arial" w:hAnsi="Arial" w:cs="Arial"/>
          <w:sz w:val="24"/>
          <w:szCs w:val="24"/>
          <w:lang w:val="es-ES"/>
        </w:rPr>
      </w:pPr>
      <w:r w:rsidRPr="00A764AD">
        <w:rPr>
          <w:rFonts w:ascii="Arial" w:hAnsi="Arial" w:cs="Arial"/>
          <w:sz w:val="24"/>
          <w:szCs w:val="24"/>
          <w:lang w:val="es-ES"/>
        </w:rPr>
        <w:t>Regulan el funcionamiento del cuerpo.</w:t>
      </w:r>
    </w:p>
    <w:p w:rsidR="00BA334C" w:rsidRPr="00A764AD" w:rsidRDefault="00BA334C" w:rsidP="00A764AD">
      <w:pPr>
        <w:pStyle w:val="Ttulo3"/>
        <w:jc w:val="both"/>
        <w:rPr>
          <w:rFonts w:ascii="Arial" w:hAnsi="Arial" w:cs="Arial"/>
          <w:sz w:val="24"/>
          <w:szCs w:val="24"/>
          <w:lang w:val="es-ES"/>
        </w:rPr>
      </w:pPr>
      <w:r w:rsidRPr="00A764AD">
        <w:rPr>
          <w:rFonts w:ascii="Arial" w:hAnsi="Arial" w:cs="Arial"/>
          <w:sz w:val="24"/>
          <w:szCs w:val="24"/>
          <w:lang w:val="es-ES"/>
        </w:rPr>
        <w:t xml:space="preserve"> </w:t>
      </w:r>
      <w:r w:rsidRPr="00A764AD">
        <w:rPr>
          <w:rStyle w:val="mw-headline"/>
          <w:rFonts w:ascii="Arial" w:hAnsi="Arial" w:cs="Arial"/>
          <w:sz w:val="24"/>
          <w:szCs w:val="24"/>
          <w:lang w:val="es-ES"/>
        </w:rPr>
        <w:t>Efectos</w:t>
      </w:r>
    </w:p>
    <w:p w:rsidR="00BA334C" w:rsidRPr="00A764AD" w:rsidRDefault="00BA334C" w:rsidP="00A764AD">
      <w:pPr>
        <w:numPr>
          <w:ilvl w:val="0"/>
          <w:numId w:val="2"/>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Estimulante</w:t>
      </w:r>
      <w:r w:rsidRPr="00A764AD">
        <w:rPr>
          <w:rFonts w:ascii="Arial" w:hAnsi="Arial" w:cs="Arial"/>
          <w:sz w:val="24"/>
          <w:szCs w:val="24"/>
          <w:lang w:val="es-ES"/>
        </w:rPr>
        <w:t xml:space="preserve">: promueve actividad en un tejido. </w:t>
      </w:r>
      <w:proofErr w:type="gramStart"/>
      <w:r w:rsidRPr="00A764AD">
        <w:rPr>
          <w:rFonts w:ascii="Arial" w:hAnsi="Arial" w:cs="Arial"/>
          <w:sz w:val="24"/>
          <w:szCs w:val="24"/>
          <w:lang w:val="es-ES"/>
        </w:rPr>
        <w:t xml:space="preserve">( </w:t>
      </w:r>
      <w:proofErr w:type="spellStart"/>
      <w:r w:rsidRPr="00A764AD">
        <w:rPr>
          <w:rFonts w:ascii="Arial" w:hAnsi="Arial" w:cs="Arial"/>
          <w:sz w:val="24"/>
          <w:szCs w:val="24"/>
          <w:lang w:val="es-ES"/>
        </w:rPr>
        <w:t>ej</w:t>
      </w:r>
      <w:proofErr w:type="spellEnd"/>
      <w:proofErr w:type="gramEnd"/>
      <w:r w:rsidRPr="00A764AD">
        <w:rPr>
          <w:rFonts w:ascii="Arial" w:hAnsi="Arial" w:cs="Arial"/>
          <w:sz w:val="24"/>
          <w:szCs w:val="24"/>
          <w:lang w:val="es-ES"/>
        </w:rPr>
        <w:t xml:space="preserve">, </w:t>
      </w:r>
      <w:hyperlink r:id="rId49" w:tooltip="Prolactina" w:history="1">
        <w:r w:rsidRPr="00A764AD">
          <w:rPr>
            <w:rStyle w:val="Hipervnculo"/>
            <w:rFonts w:ascii="Arial" w:hAnsi="Arial" w:cs="Arial"/>
            <w:sz w:val="24"/>
            <w:szCs w:val="24"/>
            <w:lang w:val="es-ES"/>
          </w:rPr>
          <w:t>prolactina</w:t>
        </w:r>
      </w:hyperlink>
      <w:r w:rsidRPr="00A764AD">
        <w:rPr>
          <w:rFonts w:ascii="Arial" w:hAnsi="Arial" w:cs="Arial"/>
          <w:sz w:val="24"/>
          <w:szCs w:val="24"/>
          <w:lang w:val="es-ES"/>
        </w:rPr>
        <w:t>).</w:t>
      </w:r>
    </w:p>
    <w:p w:rsidR="00BA334C" w:rsidRPr="00A764AD" w:rsidRDefault="00BA334C" w:rsidP="00A764AD">
      <w:pPr>
        <w:numPr>
          <w:ilvl w:val="0"/>
          <w:numId w:val="2"/>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Inhibitorio</w:t>
      </w:r>
      <w:r w:rsidRPr="00A764AD">
        <w:rPr>
          <w:rFonts w:ascii="Arial" w:hAnsi="Arial" w:cs="Arial"/>
          <w:sz w:val="24"/>
          <w:szCs w:val="24"/>
          <w:lang w:val="es-ES"/>
        </w:rPr>
        <w:t>: disminuye actividad en un tejido.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50" w:tooltip="Somatostatina" w:history="1">
        <w:proofErr w:type="spellStart"/>
        <w:r w:rsidRPr="00A764AD">
          <w:rPr>
            <w:rStyle w:val="Hipervnculo"/>
            <w:rFonts w:ascii="Arial" w:hAnsi="Arial" w:cs="Arial"/>
            <w:sz w:val="24"/>
            <w:szCs w:val="24"/>
            <w:lang w:val="es-ES"/>
          </w:rPr>
          <w:t>somatostatina</w:t>
        </w:r>
        <w:proofErr w:type="spellEnd"/>
      </w:hyperlink>
      <w:r w:rsidRPr="00A764AD">
        <w:rPr>
          <w:rFonts w:ascii="Arial" w:hAnsi="Arial" w:cs="Arial"/>
          <w:sz w:val="24"/>
          <w:szCs w:val="24"/>
          <w:lang w:val="es-ES"/>
        </w:rPr>
        <w:t>).</w:t>
      </w:r>
    </w:p>
    <w:p w:rsidR="00BA334C" w:rsidRPr="00A764AD" w:rsidRDefault="00BA334C" w:rsidP="00A764AD">
      <w:pPr>
        <w:numPr>
          <w:ilvl w:val="0"/>
          <w:numId w:val="2"/>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Antagonista</w:t>
      </w:r>
      <w:r w:rsidRPr="00A764AD">
        <w:rPr>
          <w:rFonts w:ascii="Arial" w:hAnsi="Arial" w:cs="Arial"/>
          <w:sz w:val="24"/>
          <w:szCs w:val="24"/>
          <w:lang w:val="es-ES"/>
        </w:rPr>
        <w:t>: cuando un par de hormonas tienen efectos opuestos entre sí,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51" w:tooltip="Insulina" w:history="1">
        <w:r w:rsidRPr="00A764AD">
          <w:rPr>
            <w:rStyle w:val="Hipervnculo"/>
            <w:rFonts w:ascii="Arial" w:hAnsi="Arial" w:cs="Arial"/>
            <w:sz w:val="24"/>
            <w:szCs w:val="24"/>
            <w:lang w:val="es-ES"/>
          </w:rPr>
          <w:t>insulina</w:t>
        </w:r>
      </w:hyperlink>
      <w:r w:rsidRPr="00A764AD">
        <w:rPr>
          <w:rFonts w:ascii="Arial" w:hAnsi="Arial" w:cs="Arial"/>
          <w:sz w:val="24"/>
          <w:szCs w:val="24"/>
          <w:lang w:val="es-ES"/>
        </w:rPr>
        <w:t xml:space="preserve"> y </w:t>
      </w:r>
      <w:hyperlink r:id="rId52" w:tooltip="Glucagón" w:history="1">
        <w:proofErr w:type="spellStart"/>
        <w:r w:rsidRPr="00A764AD">
          <w:rPr>
            <w:rStyle w:val="Hipervnculo"/>
            <w:rFonts w:ascii="Arial" w:hAnsi="Arial" w:cs="Arial"/>
            <w:sz w:val="24"/>
            <w:szCs w:val="24"/>
            <w:lang w:val="es-ES"/>
          </w:rPr>
          <w:t>glucagón</w:t>
        </w:r>
        <w:proofErr w:type="spellEnd"/>
      </w:hyperlink>
      <w:r w:rsidRPr="00A764AD">
        <w:rPr>
          <w:rFonts w:ascii="Arial" w:hAnsi="Arial" w:cs="Arial"/>
          <w:sz w:val="24"/>
          <w:szCs w:val="24"/>
          <w:lang w:val="es-ES"/>
        </w:rPr>
        <w:t>)</w:t>
      </w:r>
    </w:p>
    <w:p w:rsidR="00BA334C" w:rsidRPr="00A764AD" w:rsidRDefault="00BA334C" w:rsidP="00A764AD">
      <w:pPr>
        <w:numPr>
          <w:ilvl w:val="0"/>
          <w:numId w:val="2"/>
        </w:numPr>
        <w:spacing w:before="100" w:beforeAutospacing="1" w:after="100" w:afterAutospacing="1" w:line="240" w:lineRule="auto"/>
        <w:jc w:val="both"/>
        <w:rPr>
          <w:rFonts w:ascii="Arial" w:hAnsi="Arial" w:cs="Arial"/>
          <w:sz w:val="24"/>
          <w:szCs w:val="24"/>
          <w:lang w:val="es-ES"/>
        </w:rPr>
      </w:pPr>
      <w:proofErr w:type="spellStart"/>
      <w:r w:rsidRPr="00A764AD">
        <w:rPr>
          <w:rFonts w:ascii="Arial" w:hAnsi="Arial" w:cs="Arial"/>
          <w:i/>
          <w:iCs/>
          <w:sz w:val="24"/>
          <w:szCs w:val="24"/>
          <w:lang w:val="es-ES"/>
        </w:rPr>
        <w:t>Sinergista</w:t>
      </w:r>
      <w:proofErr w:type="spellEnd"/>
      <w:r w:rsidRPr="00A764AD">
        <w:rPr>
          <w:rFonts w:ascii="Arial" w:hAnsi="Arial" w:cs="Arial"/>
          <w:sz w:val="24"/>
          <w:szCs w:val="24"/>
          <w:lang w:val="es-ES"/>
        </w:rPr>
        <w:t>: cuando dos hormonas en conjunto tienen un efecto más potente que cuando se encuentran separadas.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proofErr w:type="spellStart"/>
      <w:r w:rsidRPr="00A764AD">
        <w:rPr>
          <w:rFonts w:ascii="Arial" w:hAnsi="Arial" w:cs="Arial"/>
          <w:sz w:val="24"/>
          <w:szCs w:val="24"/>
          <w:lang w:val="es-ES"/>
        </w:rPr>
        <w:t>hGH</w:t>
      </w:r>
      <w:proofErr w:type="spellEnd"/>
      <w:r w:rsidRPr="00A764AD">
        <w:rPr>
          <w:rFonts w:ascii="Arial" w:hAnsi="Arial" w:cs="Arial"/>
          <w:sz w:val="24"/>
          <w:szCs w:val="24"/>
          <w:lang w:val="es-ES"/>
        </w:rPr>
        <w:t xml:space="preserve"> y T3/T4)</w:t>
      </w:r>
    </w:p>
    <w:p w:rsidR="00BA334C" w:rsidRPr="00A764AD" w:rsidRDefault="00BA334C" w:rsidP="00A764AD">
      <w:pPr>
        <w:numPr>
          <w:ilvl w:val="0"/>
          <w:numId w:val="2"/>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Trópico</w:t>
      </w:r>
      <w:r w:rsidRPr="00A764AD">
        <w:rPr>
          <w:rFonts w:ascii="Arial" w:hAnsi="Arial" w:cs="Arial"/>
          <w:sz w:val="24"/>
          <w:szCs w:val="24"/>
          <w:lang w:val="es-ES"/>
        </w:rPr>
        <w:t>: esta es una hormona que altera el metabolismo de otro tejido endocrino,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53" w:tooltip="Gonadotropina" w:history="1">
        <w:proofErr w:type="spellStart"/>
        <w:r w:rsidRPr="00A764AD">
          <w:rPr>
            <w:rStyle w:val="Hipervnculo"/>
            <w:rFonts w:ascii="Arial" w:hAnsi="Arial" w:cs="Arial"/>
            <w:sz w:val="24"/>
            <w:szCs w:val="24"/>
            <w:lang w:val="es-ES"/>
          </w:rPr>
          <w:t>gonadotropina</w:t>
        </w:r>
        <w:proofErr w:type="spellEnd"/>
      </w:hyperlink>
      <w:r w:rsidRPr="00A764AD">
        <w:rPr>
          <w:rFonts w:ascii="Arial" w:hAnsi="Arial" w:cs="Arial"/>
          <w:sz w:val="24"/>
          <w:szCs w:val="24"/>
          <w:lang w:val="es-ES"/>
        </w:rPr>
        <w:t xml:space="preserve"> sirve de mensajero químico).</w:t>
      </w:r>
    </w:p>
    <w:p w:rsidR="00BA334C" w:rsidRPr="00A764AD" w:rsidRDefault="00BA334C" w:rsidP="00A764AD">
      <w:pPr>
        <w:pStyle w:val="Ttulo3"/>
        <w:jc w:val="both"/>
        <w:rPr>
          <w:rFonts w:ascii="Arial" w:hAnsi="Arial" w:cs="Arial"/>
          <w:sz w:val="24"/>
          <w:szCs w:val="24"/>
          <w:lang w:val="es-ES"/>
        </w:rPr>
      </w:pPr>
      <w:r w:rsidRPr="00A764AD">
        <w:rPr>
          <w:rStyle w:val="mw-headline"/>
          <w:rFonts w:ascii="Arial" w:hAnsi="Arial" w:cs="Arial"/>
          <w:sz w:val="24"/>
          <w:szCs w:val="24"/>
          <w:lang w:val="es-ES"/>
        </w:rPr>
        <w:t>Clasificación química</w:t>
      </w:r>
    </w:p>
    <w:p w:rsidR="00BA334C" w:rsidRPr="00A764AD" w:rsidRDefault="00BA334C" w:rsidP="00A764AD">
      <w:pPr>
        <w:pStyle w:val="NormalWeb"/>
        <w:jc w:val="both"/>
        <w:rPr>
          <w:rFonts w:ascii="Arial" w:hAnsi="Arial" w:cs="Arial"/>
          <w:lang w:val="es-ES"/>
        </w:rPr>
      </w:pPr>
      <w:r w:rsidRPr="00A764AD">
        <w:rPr>
          <w:rFonts w:ascii="Arial" w:hAnsi="Arial" w:cs="Arial"/>
          <w:lang w:val="es-ES"/>
        </w:rPr>
        <w:t>Las glándulas endocrinas producen y secretan varios tipos de hormonas:</w:t>
      </w:r>
    </w:p>
    <w:p w:rsidR="00BA334C" w:rsidRPr="00A764AD" w:rsidRDefault="00E852C6" w:rsidP="00A764AD">
      <w:pPr>
        <w:numPr>
          <w:ilvl w:val="0"/>
          <w:numId w:val="3"/>
        </w:numPr>
        <w:spacing w:before="100" w:beforeAutospacing="1" w:after="100" w:afterAutospacing="1" w:line="240" w:lineRule="auto"/>
        <w:jc w:val="both"/>
        <w:rPr>
          <w:rFonts w:ascii="Arial" w:hAnsi="Arial" w:cs="Arial"/>
          <w:sz w:val="24"/>
          <w:szCs w:val="24"/>
          <w:lang w:val="es-ES"/>
        </w:rPr>
      </w:pPr>
      <w:hyperlink r:id="rId54" w:tooltip="Esteroide" w:history="1">
        <w:proofErr w:type="spellStart"/>
        <w:r w:rsidR="00BA334C" w:rsidRPr="00A764AD">
          <w:rPr>
            <w:rStyle w:val="Hipervnculo"/>
            <w:rFonts w:ascii="Arial" w:hAnsi="Arial" w:cs="Arial"/>
            <w:i/>
            <w:iCs/>
            <w:sz w:val="24"/>
            <w:szCs w:val="24"/>
            <w:lang w:val="es-ES"/>
          </w:rPr>
          <w:t>Esteroideas</w:t>
        </w:r>
        <w:proofErr w:type="spellEnd"/>
      </w:hyperlink>
      <w:r w:rsidR="00BA334C" w:rsidRPr="00A764AD">
        <w:rPr>
          <w:rFonts w:ascii="Arial" w:hAnsi="Arial" w:cs="Arial"/>
          <w:sz w:val="24"/>
          <w:szCs w:val="24"/>
          <w:lang w:val="es-ES"/>
        </w:rPr>
        <w:t xml:space="preserve">: solubles en </w:t>
      </w:r>
      <w:hyperlink r:id="rId55" w:tooltip="Lípido" w:history="1">
        <w:r w:rsidR="00BA334C" w:rsidRPr="00A764AD">
          <w:rPr>
            <w:rStyle w:val="Hipervnculo"/>
            <w:rFonts w:ascii="Arial" w:hAnsi="Arial" w:cs="Arial"/>
            <w:sz w:val="24"/>
            <w:szCs w:val="24"/>
            <w:lang w:val="es-ES"/>
          </w:rPr>
          <w:t>lípidos</w:t>
        </w:r>
      </w:hyperlink>
      <w:r w:rsidR="00BA334C" w:rsidRPr="00A764AD">
        <w:rPr>
          <w:rFonts w:ascii="Arial" w:hAnsi="Arial" w:cs="Arial"/>
          <w:sz w:val="24"/>
          <w:szCs w:val="24"/>
          <w:lang w:val="es-ES"/>
        </w:rPr>
        <w:t xml:space="preserve">, se difunden fácilmente hacia dentro de la </w:t>
      </w:r>
      <w:hyperlink r:id="rId56" w:tooltip="Célula" w:history="1">
        <w:r w:rsidR="00BA334C" w:rsidRPr="00A764AD">
          <w:rPr>
            <w:rStyle w:val="Hipervnculo"/>
            <w:rFonts w:ascii="Arial" w:hAnsi="Arial" w:cs="Arial"/>
            <w:sz w:val="24"/>
            <w:szCs w:val="24"/>
            <w:lang w:val="es-ES"/>
          </w:rPr>
          <w:t>célula</w:t>
        </w:r>
      </w:hyperlink>
      <w:r w:rsidR="00BA334C" w:rsidRPr="00A764AD">
        <w:rPr>
          <w:rFonts w:ascii="Arial" w:hAnsi="Arial" w:cs="Arial"/>
          <w:sz w:val="24"/>
          <w:szCs w:val="24"/>
          <w:lang w:val="es-ES"/>
        </w:rPr>
        <w:t xml:space="preserve"> diana. Se une a un receptor </w:t>
      </w:r>
      <w:hyperlink r:id="rId57" w:tooltip="Receptor intracelular" w:history="1">
        <w:r w:rsidR="00BA334C" w:rsidRPr="00A764AD">
          <w:rPr>
            <w:rStyle w:val="Hipervnculo"/>
            <w:rFonts w:ascii="Arial" w:hAnsi="Arial" w:cs="Arial"/>
            <w:sz w:val="24"/>
            <w:szCs w:val="24"/>
            <w:lang w:val="es-ES"/>
          </w:rPr>
          <w:t>dentro de la célula</w:t>
        </w:r>
      </w:hyperlink>
      <w:r w:rsidR="00BA334C" w:rsidRPr="00A764AD">
        <w:rPr>
          <w:rFonts w:ascii="Arial" w:hAnsi="Arial" w:cs="Arial"/>
          <w:sz w:val="24"/>
          <w:szCs w:val="24"/>
          <w:lang w:val="es-ES"/>
        </w:rPr>
        <w:t xml:space="preserve"> y viaja hacia algún </w:t>
      </w:r>
      <w:hyperlink r:id="rId58" w:tooltip="Gen" w:history="1">
        <w:r w:rsidR="00BA334C" w:rsidRPr="00A764AD">
          <w:rPr>
            <w:rStyle w:val="Hipervnculo"/>
            <w:rFonts w:ascii="Arial" w:hAnsi="Arial" w:cs="Arial"/>
            <w:sz w:val="24"/>
            <w:szCs w:val="24"/>
            <w:lang w:val="es-ES"/>
          </w:rPr>
          <w:t>gen</w:t>
        </w:r>
      </w:hyperlink>
      <w:r w:rsidR="00BA334C" w:rsidRPr="00A764AD">
        <w:rPr>
          <w:rFonts w:ascii="Arial" w:hAnsi="Arial" w:cs="Arial"/>
          <w:sz w:val="24"/>
          <w:szCs w:val="24"/>
          <w:lang w:val="es-ES"/>
        </w:rPr>
        <w:t xml:space="preserve"> del </w:t>
      </w:r>
      <w:hyperlink r:id="rId59" w:tooltip="ADN" w:history="1">
        <w:r w:rsidR="00BA334C" w:rsidRPr="00A764AD">
          <w:rPr>
            <w:rStyle w:val="Hipervnculo"/>
            <w:rFonts w:ascii="Arial" w:hAnsi="Arial" w:cs="Arial"/>
            <w:sz w:val="24"/>
            <w:szCs w:val="24"/>
            <w:lang w:val="es-ES"/>
          </w:rPr>
          <w:t>ADN</w:t>
        </w:r>
      </w:hyperlink>
      <w:r w:rsidR="00BA334C" w:rsidRPr="00A764AD">
        <w:rPr>
          <w:rFonts w:ascii="Arial" w:hAnsi="Arial" w:cs="Arial"/>
          <w:sz w:val="24"/>
          <w:szCs w:val="24"/>
          <w:lang w:val="es-ES"/>
        </w:rPr>
        <w:t xml:space="preserve"> </w:t>
      </w:r>
      <w:hyperlink r:id="rId60" w:tooltip="Núcleo celular" w:history="1">
        <w:r w:rsidR="00BA334C" w:rsidRPr="00A764AD">
          <w:rPr>
            <w:rStyle w:val="Hipervnculo"/>
            <w:rFonts w:ascii="Arial" w:hAnsi="Arial" w:cs="Arial"/>
            <w:sz w:val="24"/>
            <w:szCs w:val="24"/>
            <w:lang w:val="es-ES"/>
          </w:rPr>
          <w:t>nuclear</w:t>
        </w:r>
      </w:hyperlink>
      <w:r w:rsidR="00BA334C" w:rsidRPr="00A764AD">
        <w:rPr>
          <w:rFonts w:ascii="Arial" w:hAnsi="Arial" w:cs="Arial"/>
          <w:sz w:val="24"/>
          <w:szCs w:val="24"/>
          <w:lang w:val="es-ES"/>
        </w:rPr>
        <w:t xml:space="preserve"> al que estimula su </w:t>
      </w:r>
      <w:hyperlink r:id="rId61" w:tooltip="Transcripción genética" w:history="1">
        <w:r w:rsidR="00BA334C" w:rsidRPr="00A764AD">
          <w:rPr>
            <w:rStyle w:val="Hipervnculo"/>
            <w:rFonts w:ascii="Arial" w:hAnsi="Arial" w:cs="Arial"/>
            <w:sz w:val="24"/>
            <w:szCs w:val="24"/>
            <w:lang w:val="es-ES"/>
          </w:rPr>
          <w:t>transcripción</w:t>
        </w:r>
      </w:hyperlink>
      <w:r w:rsidR="00BA334C" w:rsidRPr="00A764AD">
        <w:rPr>
          <w:rFonts w:ascii="Arial" w:hAnsi="Arial" w:cs="Arial"/>
          <w:sz w:val="24"/>
          <w:szCs w:val="24"/>
          <w:lang w:val="es-ES"/>
        </w:rPr>
        <w:t xml:space="preserve">. En el plasma, el 95% de estas hormonas viajan acopladas a transportadores </w:t>
      </w:r>
      <w:proofErr w:type="spellStart"/>
      <w:r w:rsidR="00BA334C" w:rsidRPr="00A764AD">
        <w:rPr>
          <w:rFonts w:ascii="Arial" w:hAnsi="Arial" w:cs="Arial"/>
          <w:sz w:val="24"/>
          <w:szCs w:val="24"/>
          <w:lang w:val="es-ES"/>
        </w:rPr>
        <w:t>protéicos</w:t>
      </w:r>
      <w:proofErr w:type="spellEnd"/>
      <w:r w:rsidR="00BA334C" w:rsidRPr="00A764AD">
        <w:rPr>
          <w:rFonts w:ascii="Arial" w:hAnsi="Arial" w:cs="Arial"/>
          <w:sz w:val="24"/>
          <w:szCs w:val="24"/>
          <w:lang w:val="es-ES"/>
        </w:rPr>
        <w:t xml:space="preserve"> plasmáticos.</w:t>
      </w:r>
    </w:p>
    <w:p w:rsidR="00BA334C" w:rsidRPr="00A764AD" w:rsidRDefault="00BA334C" w:rsidP="00A764AD">
      <w:pPr>
        <w:numPr>
          <w:ilvl w:val="0"/>
          <w:numId w:val="3"/>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No esteroide</w:t>
      </w:r>
      <w:r w:rsidRPr="00A764AD">
        <w:rPr>
          <w:rFonts w:ascii="Arial" w:hAnsi="Arial" w:cs="Arial"/>
          <w:sz w:val="24"/>
          <w:szCs w:val="24"/>
          <w:lang w:val="es-ES"/>
        </w:rPr>
        <w:t xml:space="preserve">: derivadas de </w:t>
      </w:r>
      <w:hyperlink r:id="rId62" w:tooltip="Aminoácido" w:history="1">
        <w:r w:rsidRPr="00A764AD">
          <w:rPr>
            <w:rStyle w:val="Hipervnculo"/>
            <w:rFonts w:ascii="Arial" w:hAnsi="Arial" w:cs="Arial"/>
            <w:sz w:val="24"/>
            <w:szCs w:val="24"/>
            <w:lang w:val="es-ES"/>
          </w:rPr>
          <w:t>aminoácidos</w:t>
        </w:r>
      </w:hyperlink>
      <w:r w:rsidRPr="00A764AD">
        <w:rPr>
          <w:rFonts w:ascii="Arial" w:hAnsi="Arial" w:cs="Arial"/>
          <w:sz w:val="24"/>
          <w:szCs w:val="24"/>
          <w:lang w:val="es-ES"/>
        </w:rPr>
        <w:t xml:space="preserve">. Se adhieren a un receptor en la </w:t>
      </w:r>
      <w:hyperlink r:id="rId63" w:tooltip="Membrana plasmática" w:history="1">
        <w:r w:rsidRPr="00A764AD">
          <w:rPr>
            <w:rStyle w:val="Hipervnculo"/>
            <w:rFonts w:ascii="Arial" w:hAnsi="Arial" w:cs="Arial"/>
            <w:sz w:val="24"/>
            <w:szCs w:val="24"/>
            <w:lang w:val="es-ES"/>
          </w:rPr>
          <w:t>membrana</w:t>
        </w:r>
      </w:hyperlink>
      <w:r w:rsidRPr="00A764AD">
        <w:rPr>
          <w:rFonts w:ascii="Arial" w:hAnsi="Arial" w:cs="Arial"/>
          <w:sz w:val="24"/>
          <w:szCs w:val="24"/>
          <w:lang w:val="es-ES"/>
        </w:rPr>
        <w:t>, en la parte externa de la célula. El receptor tiene en su parte interna de la célula un sitio activo que inicia una cascada de reacciones que inducen cambios en la célula. La hormona actúa como un primer mensajero y los bioquímicos producidos, que inducen los cambios en la célula, son los segundos mensajeros.</w:t>
      </w:r>
    </w:p>
    <w:p w:rsidR="00BA334C" w:rsidRPr="00A764AD" w:rsidRDefault="00BA334C" w:rsidP="00A764AD">
      <w:pPr>
        <w:numPr>
          <w:ilvl w:val="0"/>
          <w:numId w:val="3"/>
        </w:numPr>
        <w:spacing w:before="100" w:beforeAutospacing="1" w:after="100" w:afterAutospacing="1" w:line="240" w:lineRule="auto"/>
        <w:jc w:val="both"/>
        <w:rPr>
          <w:rFonts w:ascii="Arial" w:hAnsi="Arial" w:cs="Arial"/>
          <w:sz w:val="24"/>
          <w:szCs w:val="24"/>
          <w:lang w:val="es-ES"/>
        </w:rPr>
      </w:pPr>
      <w:r w:rsidRPr="00A764AD">
        <w:rPr>
          <w:rFonts w:ascii="Arial" w:hAnsi="Arial" w:cs="Arial"/>
          <w:i/>
          <w:iCs/>
          <w:sz w:val="24"/>
          <w:szCs w:val="24"/>
          <w:lang w:val="es-ES"/>
        </w:rPr>
        <w:t>Aminas</w:t>
      </w:r>
      <w:r w:rsidRPr="00A764AD">
        <w:rPr>
          <w:rFonts w:ascii="Arial" w:hAnsi="Arial" w:cs="Arial"/>
          <w:sz w:val="24"/>
          <w:szCs w:val="24"/>
          <w:lang w:val="es-ES"/>
        </w:rPr>
        <w:t xml:space="preserve">: aminoácidos modificados.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64" w:tooltip="Adrenalina" w:history="1">
        <w:r w:rsidRPr="00A764AD">
          <w:rPr>
            <w:rStyle w:val="Hipervnculo"/>
            <w:rFonts w:ascii="Arial" w:hAnsi="Arial" w:cs="Arial"/>
            <w:sz w:val="24"/>
            <w:szCs w:val="24"/>
            <w:lang w:val="es-ES"/>
          </w:rPr>
          <w:t>adrenalina</w:t>
        </w:r>
      </w:hyperlink>
      <w:r w:rsidRPr="00A764AD">
        <w:rPr>
          <w:rFonts w:ascii="Arial" w:hAnsi="Arial" w:cs="Arial"/>
          <w:sz w:val="24"/>
          <w:szCs w:val="24"/>
          <w:lang w:val="es-ES"/>
        </w:rPr>
        <w:t xml:space="preserve">, </w:t>
      </w:r>
      <w:hyperlink r:id="rId65" w:tooltip="Noradrenalina" w:history="1">
        <w:proofErr w:type="spellStart"/>
        <w:r w:rsidRPr="00A764AD">
          <w:rPr>
            <w:rStyle w:val="Hipervnculo"/>
            <w:rFonts w:ascii="Arial" w:hAnsi="Arial" w:cs="Arial"/>
            <w:sz w:val="24"/>
            <w:szCs w:val="24"/>
            <w:lang w:val="es-ES"/>
          </w:rPr>
          <w:t>noradrenalina</w:t>
        </w:r>
        <w:proofErr w:type="spellEnd"/>
      </w:hyperlink>
      <w:r w:rsidRPr="00A764AD">
        <w:rPr>
          <w:rFonts w:ascii="Arial" w:hAnsi="Arial" w:cs="Arial"/>
          <w:sz w:val="24"/>
          <w:szCs w:val="24"/>
          <w:lang w:val="es-ES"/>
        </w:rPr>
        <w:t>.</w:t>
      </w:r>
    </w:p>
    <w:p w:rsidR="00BA334C" w:rsidRPr="00A764AD" w:rsidRDefault="00E852C6" w:rsidP="00A764AD">
      <w:pPr>
        <w:numPr>
          <w:ilvl w:val="0"/>
          <w:numId w:val="3"/>
        </w:numPr>
        <w:spacing w:before="100" w:beforeAutospacing="1" w:after="100" w:afterAutospacing="1" w:line="240" w:lineRule="auto"/>
        <w:jc w:val="both"/>
        <w:rPr>
          <w:rFonts w:ascii="Arial" w:hAnsi="Arial" w:cs="Arial"/>
          <w:sz w:val="24"/>
          <w:szCs w:val="24"/>
          <w:lang w:val="es-ES"/>
        </w:rPr>
      </w:pPr>
      <w:hyperlink r:id="rId66" w:tooltip="Péptido" w:history="1">
        <w:r w:rsidR="00BA334C" w:rsidRPr="00A764AD">
          <w:rPr>
            <w:rStyle w:val="Hipervnculo"/>
            <w:rFonts w:ascii="Arial" w:hAnsi="Arial" w:cs="Arial"/>
            <w:i/>
            <w:iCs/>
            <w:sz w:val="24"/>
            <w:szCs w:val="24"/>
            <w:lang w:val="es-ES"/>
          </w:rPr>
          <w:t>Péptidos</w:t>
        </w:r>
      </w:hyperlink>
      <w:r w:rsidR="00BA334C" w:rsidRPr="00A764AD">
        <w:rPr>
          <w:rFonts w:ascii="Arial" w:hAnsi="Arial" w:cs="Arial"/>
          <w:sz w:val="24"/>
          <w:szCs w:val="24"/>
          <w:lang w:val="es-ES"/>
        </w:rPr>
        <w:t xml:space="preserve">: cadenas cortas de aminoácidos, por </w:t>
      </w:r>
      <w:proofErr w:type="spellStart"/>
      <w:r w:rsidR="00BA334C" w:rsidRPr="00A764AD">
        <w:rPr>
          <w:rFonts w:ascii="Arial" w:hAnsi="Arial" w:cs="Arial"/>
          <w:sz w:val="24"/>
          <w:szCs w:val="24"/>
          <w:lang w:val="es-ES"/>
        </w:rPr>
        <w:t>ej</w:t>
      </w:r>
      <w:proofErr w:type="spellEnd"/>
      <w:r w:rsidR="00BA334C" w:rsidRPr="00A764AD">
        <w:rPr>
          <w:rFonts w:ascii="Arial" w:hAnsi="Arial" w:cs="Arial"/>
          <w:sz w:val="24"/>
          <w:szCs w:val="24"/>
          <w:lang w:val="es-ES"/>
        </w:rPr>
        <w:t xml:space="preserve">: OT, </w:t>
      </w:r>
      <w:hyperlink r:id="rId67" w:tooltip="ADH" w:history="1">
        <w:r w:rsidR="00BA334C" w:rsidRPr="00A764AD">
          <w:rPr>
            <w:rStyle w:val="Hipervnculo"/>
            <w:rFonts w:ascii="Arial" w:hAnsi="Arial" w:cs="Arial"/>
            <w:sz w:val="24"/>
            <w:szCs w:val="24"/>
            <w:lang w:val="es-ES"/>
          </w:rPr>
          <w:t>ADH</w:t>
        </w:r>
      </w:hyperlink>
      <w:r w:rsidR="00BA334C" w:rsidRPr="00A764AD">
        <w:rPr>
          <w:rFonts w:ascii="Arial" w:hAnsi="Arial" w:cs="Arial"/>
          <w:sz w:val="24"/>
          <w:szCs w:val="24"/>
          <w:lang w:val="es-ES"/>
        </w:rPr>
        <w:t xml:space="preserve">. Son hidrosolubles con la capacidad de circular libremente en el </w:t>
      </w:r>
      <w:hyperlink r:id="rId68" w:tooltip="Plasma sanguíneo" w:history="1">
        <w:r w:rsidR="00BA334C" w:rsidRPr="00A764AD">
          <w:rPr>
            <w:rStyle w:val="Hipervnculo"/>
            <w:rFonts w:ascii="Arial" w:hAnsi="Arial" w:cs="Arial"/>
            <w:sz w:val="24"/>
            <w:szCs w:val="24"/>
            <w:lang w:val="es-ES"/>
          </w:rPr>
          <w:t>plasma sanguíneo</w:t>
        </w:r>
      </w:hyperlink>
      <w:r w:rsidR="00BA334C" w:rsidRPr="00A764AD">
        <w:rPr>
          <w:rFonts w:ascii="Arial" w:hAnsi="Arial" w:cs="Arial"/>
          <w:sz w:val="24"/>
          <w:szCs w:val="24"/>
          <w:lang w:val="es-ES"/>
        </w:rPr>
        <w:t xml:space="preserve"> (por lo que son rápidamente degradadas: vida media &lt;15 min). </w:t>
      </w:r>
      <w:hyperlink r:id="rId69" w:tooltip="Interacciones proteína-proteína" w:history="1">
        <w:r w:rsidR="00BA334C" w:rsidRPr="00A764AD">
          <w:rPr>
            <w:rStyle w:val="Hipervnculo"/>
            <w:rFonts w:ascii="Arial" w:hAnsi="Arial" w:cs="Arial"/>
            <w:sz w:val="24"/>
            <w:szCs w:val="24"/>
            <w:lang w:val="es-ES"/>
          </w:rPr>
          <w:t>Interactúan</w:t>
        </w:r>
      </w:hyperlink>
      <w:r w:rsidR="00BA334C" w:rsidRPr="00A764AD">
        <w:rPr>
          <w:rFonts w:ascii="Arial" w:hAnsi="Arial" w:cs="Arial"/>
          <w:sz w:val="24"/>
          <w:szCs w:val="24"/>
          <w:lang w:val="es-ES"/>
        </w:rPr>
        <w:t xml:space="preserve"> con </w:t>
      </w:r>
      <w:hyperlink r:id="rId70" w:tooltip="Receptor celular" w:history="1">
        <w:r w:rsidR="00BA334C" w:rsidRPr="00A764AD">
          <w:rPr>
            <w:rStyle w:val="Hipervnculo"/>
            <w:rFonts w:ascii="Arial" w:hAnsi="Arial" w:cs="Arial"/>
            <w:sz w:val="24"/>
            <w:szCs w:val="24"/>
            <w:lang w:val="es-ES"/>
          </w:rPr>
          <w:t>receptores de membrana</w:t>
        </w:r>
      </w:hyperlink>
      <w:r w:rsidR="00BA334C" w:rsidRPr="00A764AD">
        <w:rPr>
          <w:rFonts w:ascii="Arial" w:hAnsi="Arial" w:cs="Arial"/>
          <w:sz w:val="24"/>
          <w:szCs w:val="24"/>
          <w:lang w:val="es-ES"/>
        </w:rPr>
        <w:t xml:space="preserve"> activando de ese modo </w:t>
      </w:r>
      <w:hyperlink r:id="rId71" w:anchor="Transducci.C3.B3n_de_se.C3.B1al_intracelular" w:tooltip="Transducción de señal" w:history="1">
        <w:r w:rsidR="00BA334C" w:rsidRPr="00A764AD">
          <w:rPr>
            <w:rStyle w:val="Hipervnculo"/>
            <w:rFonts w:ascii="Arial" w:hAnsi="Arial" w:cs="Arial"/>
            <w:sz w:val="24"/>
            <w:szCs w:val="24"/>
            <w:lang w:val="es-ES"/>
          </w:rPr>
          <w:t>segundos mensajeros</w:t>
        </w:r>
      </w:hyperlink>
      <w:r w:rsidR="00BA334C" w:rsidRPr="00A764AD">
        <w:rPr>
          <w:rFonts w:ascii="Arial" w:hAnsi="Arial" w:cs="Arial"/>
          <w:sz w:val="24"/>
          <w:szCs w:val="24"/>
          <w:lang w:val="es-ES"/>
        </w:rPr>
        <w:t xml:space="preserve"> intracelulares.</w:t>
      </w:r>
    </w:p>
    <w:p w:rsidR="00BA334C" w:rsidRPr="00A764AD" w:rsidRDefault="00BA334C" w:rsidP="00A764AD">
      <w:pPr>
        <w:numPr>
          <w:ilvl w:val="0"/>
          <w:numId w:val="3"/>
        </w:numPr>
        <w:spacing w:before="100" w:beforeAutospacing="1" w:after="100" w:afterAutospacing="1" w:line="240" w:lineRule="auto"/>
        <w:jc w:val="both"/>
        <w:rPr>
          <w:rFonts w:ascii="Arial" w:hAnsi="Arial" w:cs="Arial"/>
          <w:sz w:val="24"/>
          <w:szCs w:val="24"/>
          <w:lang w:val="es-ES"/>
        </w:rPr>
      </w:pPr>
      <w:proofErr w:type="spellStart"/>
      <w:r w:rsidRPr="00A764AD">
        <w:rPr>
          <w:rFonts w:ascii="Arial" w:hAnsi="Arial" w:cs="Arial"/>
          <w:i/>
          <w:iCs/>
          <w:sz w:val="24"/>
          <w:szCs w:val="24"/>
          <w:lang w:val="es-ES"/>
        </w:rPr>
        <w:t>Protéicas</w:t>
      </w:r>
      <w:proofErr w:type="spellEnd"/>
      <w:r w:rsidRPr="00A764AD">
        <w:rPr>
          <w:rFonts w:ascii="Arial" w:hAnsi="Arial" w:cs="Arial"/>
          <w:sz w:val="24"/>
          <w:szCs w:val="24"/>
          <w:lang w:val="es-ES"/>
        </w:rPr>
        <w:t>: proteínas complejas.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72" w:tooltip="Hormona somatotropa" w:history="1">
        <w:r w:rsidRPr="00A764AD">
          <w:rPr>
            <w:rStyle w:val="Hipervnculo"/>
            <w:rFonts w:ascii="Arial" w:hAnsi="Arial" w:cs="Arial"/>
            <w:sz w:val="24"/>
            <w:szCs w:val="24"/>
            <w:lang w:val="es-ES"/>
          </w:rPr>
          <w:t>GH</w:t>
        </w:r>
      </w:hyperlink>
      <w:r w:rsidRPr="00A764AD">
        <w:rPr>
          <w:rFonts w:ascii="Arial" w:hAnsi="Arial" w:cs="Arial"/>
          <w:sz w:val="24"/>
          <w:szCs w:val="24"/>
          <w:lang w:val="es-ES"/>
        </w:rPr>
        <w:t xml:space="preserve">, </w:t>
      </w:r>
      <w:hyperlink r:id="rId73" w:tooltip="Pch (aún no redactado)" w:history="1">
        <w:proofErr w:type="spellStart"/>
        <w:r w:rsidRPr="00A764AD">
          <w:rPr>
            <w:rStyle w:val="Hipervnculo"/>
            <w:rFonts w:ascii="Arial" w:hAnsi="Arial" w:cs="Arial"/>
            <w:color w:val="BA0000"/>
            <w:sz w:val="24"/>
            <w:szCs w:val="24"/>
            <w:lang w:val="es-ES"/>
          </w:rPr>
          <w:t>Pch</w:t>
        </w:r>
        <w:proofErr w:type="spellEnd"/>
      </w:hyperlink>
      <w:r w:rsidRPr="00A764AD">
        <w:rPr>
          <w:rFonts w:ascii="Arial" w:hAnsi="Arial" w:cs="Arial"/>
          <w:sz w:val="24"/>
          <w:szCs w:val="24"/>
          <w:lang w:val="es-ES"/>
        </w:rPr>
        <w:t>)</w:t>
      </w:r>
    </w:p>
    <w:p w:rsidR="00BA334C" w:rsidRPr="00A764AD" w:rsidRDefault="00BA334C" w:rsidP="00A764AD">
      <w:pPr>
        <w:numPr>
          <w:ilvl w:val="0"/>
          <w:numId w:val="3"/>
        </w:numPr>
        <w:spacing w:before="100" w:beforeAutospacing="1" w:after="100" w:afterAutospacing="1" w:line="240" w:lineRule="auto"/>
        <w:jc w:val="both"/>
        <w:rPr>
          <w:rFonts w:ascii="Arial" w:hAnsi="Arial" w:cs="Arial"/>
          <w:sz w:val="24"/>
          <w:szCs w:val="24"/>
          <w:lang w:val="es-ES"/>
        </w:rPr>
      </w:pPr>
      <w:proofErr w:type="spellStart"/>
      <w:r w:rsidRPr="00A764AD">
        <w:rPr>
          <w:rFonts w:ascii="Arial" w:hAnsi="Arial" w:cs="Arial"/>
          <w:i/>
          <w:iCs/>
          <w:sz w:val="24"/>
          <w:szCs w:val="24"/>
          <w:lang w:val="es-ES"/>
        </w:rPr>
        <w:t>Glucoproteínas</w:t>
      </w:r>
      <w:proofErr w:type="spellEnd"/>
      <w:r w:rsidRPr="00A764AD">
        <w:rPr>
          <w:rFonts w:ascii="Arial" w:hAnsi="Arial" w:cs="Arial"/>
          <w:sz w:val="24"/>
          <w:szCs w:val="24"/>
          <w:lang w:val="es-ES"/>
        </w:rPr>
        <w:t>: (</w:t>
      </w:r>
      <w:proofErr w:type="spellStart"/>
      <w:r w:rsidRPr="00A764AD">
        <w:rPr>
          <w:rFonts w:ascii="Arial" w:hAnsi="Arial" w:cs="Arial"/>
          <w:sz w:val="24"/>
          <w:szCs w:val="24"/>
          <w:lang w:val="es-ES"/>
        </w:rPr>
        <w:t>ej</w:t>
      </w:r>
      <w:proofErr w:type="spellEnd"/>
      <w:r w:rsidRPr="00A764AD">
        <w:rPr>
          <w:rFonts w:ascii="Arial" w:hAnsi="Arial" w:cs="Arial"/>
          <w:sz w:val="24"/>
          <w:szCs w:val="24"/>
          <w:lang w:val="es-ES"/>
        </w:rPr>
        <w:t xml:space="preserve">: </w:t>
      </w:r>
      <w:hyperlink r:id="rId74" w:tooltip="FSH" w:history="1">
        <w:r w:rsidRPr="00A764AD">
          <w:rPr>
            <w:rStyle w:val="Hipervnculo"/>
            <w:rFonts w:ascii="Arial" w:hAnsi="Arial" w:cs="Arial"/>
            <w:sz w:val="24"/>
            <w:szCs w:val="24"/>
            <w:lang w:val="es-ES"/>
          </w:rPr>
          <w:t>FSH</w:t>
        </w:r>
      </w:hyperlink>
      <w:r w:rsidRPr="00A764AD">
        <w:rPr>
          <w:rFonts w:ascii="Arial" w:hAnsi="Arial" w:cs="Arial"/>
          <w:sz w:val="24"/>
          <w:szCs w:val="24"/>
          <w:lang w:val="es-ES"/>
        </w:rPr>
        <w:t xml:space="preserve">, </w:t>
      </w:r>
      <w:hyperlink r:id="rId75" w:tooltip="LH" w:history="1">
        <w:r w:rsidRPr="00A764AD">
          <w:rPr>
            <w:rStyle w:val="Hipervnculo"/>
            <w:rFonts w:ascii="Arial" w:hAnsi="Arial" w:cs="Arial"/>
            <w:sz w:val="24"/>
            <w:szCs w:val="24"/>
            <w:lang w:val="es-ES"/>
          </w:rPr>
          <w:t>LH</w:t>
        </w:r>
      </w:hyperlink>
      <w:r w:rsidRPr="00A764AD">
        <w:rPr>
          <w:rFonts w:ascii="Arial" w:hAnsi="Arial" w:cs="Arial"/>
          <w:sz w:val="24"/>
          <w:szCs w:val="24"/>
          <w:lang w:val="es-ES"/>
        </w:rPr>
        <w:t>)</w:t>
      </w:r>
    </w:p>
    <w:p w:rsidR="006B42B6" w:rsidRPr="00A764AD" w:rsidRDefault="006B42B6" w:rsidP="00A764AD">
      <w:pPr>
        <w:jc w:val="both"/>
        <w:rPr>
          <w:rFonts w:ascii="Arial" w:hAnsi="Arial" w:cs="Arial"/>
          <w:sz w:val="24"/>
          <w:szCs w:val="24"/>
        </w:rPr>
      </w:pPr>
    </w:p>
    <w:p w:rsidR="00A764AD" w:rsidRPr="00A764AD" w:rsidRDefault="00A764AD">
      <w:pPr>
        <w:jc w:val="both"/>
        <w:rPr>
          <w:rFonts w:ascii="Arial" w:hAnsi="Arial" w:cs="Arial"/>
          <w:sz w:val="24"/>
          <w:szCs w:val="24"/>
        </w:rPr>
      </w:pPr>
    </w:p>
    <w:sectPr w:rsidR="00A764AD" w:rsidRPr="00A764AD" w:rsidSect="006B42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1A05"/>
    <w:multiLevelType w:val="multilevel"/>
    <w:tmpl w:val="D6BE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A597E"/>
    <w:multiLevelType w:val="multilevel"/>
    <w:tmpl w:val="E4C2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7008D5"/>
    <w:multiLevelType w:val="multilevel"/>
    <w:tmpl w:val="2C1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B5344"/>
    <w:rsid w:val="00502B39"/>
    <w:rsid w:val="006B42B6"/>
    <w:rsid w:val="00A764AD"/>
    <w:rsid w:val="00BA334C"/>
    <w:rsid w:val="00CB5344"/>
    <w:rsid w:val="00E852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6"/>
  </w:style>
  <w:style w:type="paragraph" w:styleId="Ttulo1">
    <w:name w:val="heading 1"/>
    <w:basedOn w:val="Normal"/>
    <w:link w:val="Ttulo1Car"/>
    <w:uiPriority w:val="9"/>
    <w:qFormat/>
    <w:rsid w:val="00CB5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BA3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A33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5344"/>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CB5344"/>
    <w:rPr>
      <w:color w:val="0000FF"/>
      <w:u w:val="single"/>
    </w:rPr>
  </w:style>
  <w:style w:type="paragraph" w:styleId="NormalWeb">
    <w:name w:val="Normal (Web)"/>
    <w:basedOn w:val="Normal"/>
    <w:uiPriority w:val="99"/>
    <w:semiHidden/>
    <w:unhideWhenUsed/>
    <w:rsid w:val="00CB534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CB53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344"/>
    <w:rPr>
      <w:rFonts w:ascii="Tahoma" w:hAnsi="Tahoma" w:cs="Tahoma"/>
      <w:sz w:val="16"/>
      <w:szCs w:val="16"/>
    </w:rPr>
  </w:style>
  <w:style w:type="character" w:customStyle="1" w:styleId="Ttulo2Car">
    <w:name w:val="Título 2 Car"/>
    <w:basedOn w:val="Fuentedeprrafopredeter"/>
    <w:link w:val="Ttulo2"/>
    <w:uiPriority w:val="9"/>
    <w:semiHidden/>
    <w:rsid w:val="00BA334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A334C"/>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BA334C"/>
  </w:style>
  <w:style w:type="character" w:customStyle="1" w:styleId="editsection">
    <w:name w:val="editsection"/>
    <w:basedOn w:val="Fuentedeprrafopredeter"/>
    <w:rsid w:val="00BA334C"/>
  </w:style>
</w:styles>
</file>

<file path=word/webSettings.xml><?xml version="1.0" encoding="utf-8"?>
<w:webSettings xmlns:r="http://schemas.openxmlformats.org/officeDocument/2006/relationships" xmlns:w="http://schemas.openxmlformats.org/wordprocessingml/2006/main">
  <w:divs>
    <w:div w:id="703167164">
      <w:bodyDiv w:val="1"/>
      <w:marLeft w:val="0"/>
      <w:marRight w:val="0"/>
      <w:marTop w:val="0"/>
      <w:marBottom w:val="0"/>
      <w:divBdr>
        <w:top w:val="none" w:sz="0" w:space="0" w:color="auto"/>
        <w:left w:val="none" w:sz="0" w:space="0" w:color="auto"/>
        <w:bottom w:val="none" w:sz="0" w:space="0" w:color="auto"/>
        <w:right w:val="none" w:sz="0" w:space="0" w:color="auto"/>
      </w:divBdr>
      <w:divsChild>
        <w:div w:id="703285938">
          <w:marLeft w:val="0"/>
          <w:marRight w:val="0"/>
          <w:marTop w:val="0"/>
          <w:marBottom w:val="0"/>
          <w:divBdr>
            <w:top w:val="none" w:sz="0" w:space="0" w:color="auto"/>
            <w:left w:val="none" w:sz="0" w:space="0" w:color="auto"/>
            <w:bottom w:val="none" w:sz="0" w:space="0" w:color="auto"/>
            <w:right w:val="none" w:sz="0" w:space="0" w:color="auto"/>
          </w:divBdr>
          <w:divsChild>
            <w:div w:id="1966811617">
              <w:marLeft w:val="0"/>
              <w:marRight w:val="0"/>
              <w:marTop w:val="0"/>
              <w:marBottom w:val="0"/>
              <w:divBdr>
                <w:top w:val="none" w:sz="0" w:space="0" w:color="auto"/>
                <w:left w:val="none" w:sz="0" w:space="0" w:color="auto"/>
                <w:bottom w:val="none" w:sz="0" w:space="0" w:color="auto"/>
                <w:right w:val="none" w:sz="0" w:space="0" w:color="auto"/>
              </w:divBdr>
              <w:divsChild>
                <w:div w:id="835918250">
                  <w:marLeft w:val="0"/>
                  <w:marRight w:val="0"/>
                  <w:marTop w:val="0"/>
                  <w:marBottom w:val="0"/>
                  <w:divBdr>
                    <w:top w:val="none" w:sz="0" w:space="0" w:color="auto"/>
                    <w:left w:val="none" w:sz="0" w:space="0" w:color="auto"/>
                    <w:bottom w:val="none" w:sz="0" w:space="0" w:color="auto"/>
                    <w:right w:val="none" w:sz="0" w:space="0" w:color="auto"/>
                  </w:divBdr>
                </w:div>
                <w:div w:id="4826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7226">
      <w:bodyDiv w:val="1"/>
      <w:marLeft w:val="0"/>
      <w:marRight w:val="0"/>
      <w:marTop w:val="0"/>
      <w:marBottom w:val="0"/>
      <w:divBdr>
        <w:top w:val="none" w:sz="0" w:space="0" w:color="auto"/>
        <w:left w:val="none" w:sz="0" w:space="0" w:color="auto"/>
        <w:bottom w:val="none" w:sz="0" w:space="0" w:color="auto"/>
        <w:right w:val="none" w:sz="0" w:space="0" w:color="auto"/>
      </w:divBdr>
      <w:divsChild>
        <w:div w:id="957488576">
          <w:marLeft w:val="0"/>
          <w:marRight w:val="0"/>
          <w:marTop w:val="0"/>
          <w:marBottom w:val="0"/>
          <w:divBdr>
            <w:top w:val="none" w:sz="0" w:space="0" w:color="auto"/>
            <w:left w:val="none" w:sz="0" w:space="0" w:color="auto"/>
            <w:bottom w:val="none" w:sz="0" w:space="0" w:color="auto"/>
            <w:right w:val="none" w:sz="0" w:space="0" w:color="auto"/>
          </w:divBdr>
          <w:divsChild>
            <w:div w:id="1845897023">
              <w:marLeft w:val="0"/>
              <w:marRight w:val="0"/>
              <w:marTop w:val="0"/>
              <w:marBottom w:val="0"/>
              <w:divBdr>
                <w:top w:val="none" w:sz="0" w:space="0" w:color="auto"/>
                <w:left w:val="none" w:sz="0" w:space="0" w:color="auto"/>
                <w:bottom w:val="none" w:sz="0" w:space="0" w:color="auto"/>
                <w:right w:val="none" w:sz="0" w:space="0" w:color="auto"/>
              </w:divBdr>
              <w:divsChild>
                <w:div w:id="131891863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Gl%C3%A1ndula_adrenal" TargetMode="External"/><Relationship Id="rId18" Type="http://schemas.openxmlformats.org/officeDocument/2006/relationships/hyperlink" Target="http://es.wikipedia.org/wiki/Glandula_endocrina" TargetMode="External"/><Relationship Id="rId26" Type="http://schemas.openxmlformats.org/officeDocument/2006/relationships/hyperlink" Target="http://es.wikipedia.org/wiki/Metabolismo" TargetMode="External"/><Relationship Id="rId39" Type="http://schemas.openxmlformats.org/officeDocument/2006/relationships/hyperlink" Target="http://es.wikipedia.org/wiki/H%C3%ADgado" TargetMode="External"/><Relationship Id="rId21" Type="http://schemas.openxmlformats.org/officeDocument/2006/relationships/hyperlink" Target="http://es.wikipedia.org/wiki/Hormona" TargetMode="External"/><Relationship Id="rId34" Type="http://schemas.openxmlformats.org/officeDocument/2006/relationships/hyperlink" Target="http://es.wikipedia.org/wiki/Gl%C3%A1ndula_suprarrenal" TargetMode="External"/><Relationship Id="rId42" Type="http://schemas.openxmlformats.org/officeDocument/2006/relationships/hyperlink" Target="http://es.wikipedia.org/wiki/Eritropoyetina" TargetMode="External"/><Relationship Id="rId47" Type="http://schemas.openxmlformats.org/officeDocument/2006/relationships/hyperlink" Target="http://es.wikipedia.org/wiki/Metabolismo" TargetMode="External"/><Relationship Id="rId50" Type="http://schemas.openxmlformats.org/officeDocument/2006/relationships/hyperlink" Target="http://es.wikipedia.org/wiki/Somatostatina" TargetMode="External"/><Relationship Id="rId55" Type="http://schemas.openxmlformats.org/officeDocument/2006/relationships/hyperlink" Target="http://es.wikipedia.org/wiki/L%C3%ADpido" TargetMode="External"/><Relationship Id="rId63" Type="http://schemas.openxmlformats.org/officeDocument/2006/relationships/hyperlink" Target="http://es.wikipedia.org/wiki/Membrana_plasm%C3%A1tica" TargetMode="External"/><Relationship Id="rId68" Type="http://schemas.openxmlformats.org/officeDocument/2006/relationships/hyperlink" Target="http://es.wikipedia.org/wiki/Plasma_sangu%C3%ADneo" TargetMode="External"/><Relationship Id="rId76" Type="http://schemas.openxmlformats.org/officeDocument/2006/relationships/fontTable" Target="fontTable.xml"/><Relationship Id="rId7" Type="http://schemas.openxmlformats.org/officeDocument/2006/relationships/hyperlink" Target="http://es.wikipedia.org/wiki/Masculino" TargetMode="External"/><Relationship Id="rId71" Type="http://schemas.openxmlformats.org/officeDocument/2006/relationships/hyperlink" Target="http://es.wikipedia.org/wiki/Transducci%C3%B3n_de_se%C3%B1al" TargetMode="External"/><Relationship Id="rId2" Type="http://schemas.openxmlformats.org/officeDocument/2006/relationships/styles" Target="styles.xml"/><Relationship Id="rId16" Type="http://schemas.openxmlformats.org/officeDocument/2006/relationships/hyperlink" Target="http://es.wikipedia.org/wiki/Test%C3%ADculo" TargetMode="External"/><Relationship Id="rId29" Type="http://schemas.openxmlformats.org/officeDocument/2006/relationships/hyperlink" Target="http://es.wikipedia.org/wiki/Metabolismo" TargetMode="External"/><Relationship Id="rId11" Type="http://schemas.openxmlformats.org/officeDocument/2006/relationships/hyperlink" Target="http://es.wikipedia.org/wiki/Gl%C3%A1ndula_tiroides" TargetMode="External"/><Relationship Id="rId24" Type="http://schemas.openxmlformats.org/officeDocument/2006/relationships/hyperlink" Target="http://es.wikipedia.org/wiki/Crecimiento_humano" TargetMode="External"/><Relationship Id="rId32" Type="http://schemas.openxmlformats.org/officeDocument/2006/relationships/hyperlink" Target="http://es.wikipedia.org/wiki/Hip%C3%B3fisis" TargetMode="External"/><Relationship Id="rId37" Type="http://schemas.openxmlformats.org/officeDocument/2006/relationships/hyperlink" Target="http://es.wikipedia.org/wiki/Gl%C3%A1ndula_salival" TargetMode="External"/><Relationship Id="rId40" Type="http://schemas.openxmlformats.org/officeDocument/2006/relationships/hyperlink" Target="http://es.wikipedia.org/wiki/Coraz%C3%B3n" TargetMode="External"/><Relationship Id="rId45" Type="http://schemas.openxmlformats.org/officeDocument/2006/relationships/hyperlink" Target="http://es.wikipedia.org/wiki/Liberaci%C3%B3n_autocrina" TargetMode="External"/><Relationship Id="rId53" Type="http://schemas.openxmlformats.org/officeDocument/2006/relationships/hyperlink" Target="http://es.wikipedia.org/wiki/Gonadotropina" TargetMode="External"/><Relationship Id="rId58" Type="http://schemas.openxmlformats.org/officeDocument/2006/relationships/hyperlink" Target="http://es.wikipedia.org/wiki/Gen" TargetMode="External"/><Relationship Id="rId66" Type="http://schemas.openxmlformats.org/officeDocument/2006/relationships/hyperlink" Target="http://es.wikipedia.org/wiki/P%C3%A9ptido" TargetMode="External"/><Relationship Id="rId74" Type="http://schemas.openxmlformats.org/officeDocument/2006/relationships/hyperlink" Target="http://es.wikipedia.org/wiki/FSH" TargetMode="External"/><Relationship Id="rId5" Type="http://schemas.openxmlformats.org/officeDocument/2006/relationships/hyperlink" Target="http://es.wikipedia.org/wiki/Archivo:Illu_endocrine_system.png" TargetMode="External"/><Relationship Id="rId15" Type="http://schemas.openxmlformats.org/officeDocument/2006/relationships/hyperlink" Target="http://es.wikipedia.org/wiki/Ovario" TargetMode="External"/><Relationship Id="rId23" Type="http://schemas.openxmlformats.org/officeDocument/2006/relationships/hyperlink" Target="http://es.wikipedia.org/wiki/Estado_de_%C3%A1nimo" TargetMode="External"/><Relationship Id="rId28" Type="http://schemas.openxmlformats.org/officeDocument/2006/relationships/hyperlink" Target="http://es.wikipedia.org/wiki/Comunicaci%C3%B3n_celular" TargetMode="External"/><Relationship Id="rId36" Type="http://schemas.openxmlformats.org/officeDocument/2006/relationships/hyperlink" Target="http://es.wikipedia.org/wiki/Gl%C3%A1ndulas_exocrinas" TargetMode="External"/><Relationship Id="rId49" Type="http://schemas.openxmlformats.org/officeDocument/2006/relationships/hyperlink" Target="http://es.wikipedia.org/wiki/Prolactina" TargetMode="External"/><Relationship Id="rId57" Type="http://schemas.openxmlformats.org/officeDocument/2006/relationships/hyperlink" Target="http://es.wikipedia.org/wiki/Receptor_intracelular" TargetMode="External"/><Relationship Id="rId61" Type="http://schemas.openxmlformats.org/officeDocument/2006/relationships/hyperlink" Target="http://es.wikipedia.org/wiki/Transcripci%C3%B3n_gen%C3%A9tica" TargetMode="External"/><Relationship Id="rId10" Type="http://schemas.openxmlformats.org/officeDocument/2006/relationships/hyperlink" Target="http://es.wikipedia.org/wiki/Gl%C3%A1ndula_pituitaria" TargetMode="External"/><Relationship Id="rId19" Type="http://schemas.openxmlformats.org/officeDocument/2006/relationships/hyperlink" Target="http://es.wikipedia.org/wiki/Gl%C3%A1ndula_exocrina" TargetMode="External"/><Relationship Id="rId31" Type="http://schemas.openxmlformats.org/officeDocument/2006/relationships/hyperlink" Target="http://es.wikipedia.org/wiki/Eje_hipotal%C3%A1mico-hipofisario-adrenal" TargetMode="External"/><Relationship Id="rId44" Type="http://schemas.openxmlformats.org/officeDocument/2006/relationships/hyperlink" Target="http://es.wikipedia.org/wiki/C%C3%A9lula_(biolog%C3%ADa)" TargetMode="External"/><Relationship Id="rId52" Type="http://schemas.openxmlformats.org/officeDocument/2006/relationships/hyperlink" Target="http://es.wikipedia.org/wiki/Glucag%C3%B3n" TargetMode="External"/><Relationship Id="rId60" Type="http://schemas.openxmlformats.org/officeDocument/2006/relationships/hyperlink" Target="http://es.wikipedia.org/wiki/N%C3%BAcleo_celular" TargetMode="External"/><Relationship Id="rId65" Type="http://schemas.openxmlformats.org/officeDocument/2006/relationships/hyperlink" Target="http://es.wikipedia.org/wiki/Noradrenalina" TargetMode="External"/><Relationship Id="rId73" Type="http://schemas.openxmlformats.org/officeDocument/2006/relationships/hyperlink" Target="http://es.wikipedia.org/w/index.php?title=Pch&amp;action=edit&amp;redlink=1" TargetMode="External"/><Relationship Id="rId4" Type="http://schemas.openxmlformats.org/officeDocument/2006/relationships/webSettings" Target="webSettings.xml"/><Relationship Id="rId9" Type="http://schemas.openxmlformats.org/officeDocument/2006/relationships/hyperlink" Target="http://es.wikipedia.org/wiki/Gl%C3%A1ndula_pineal" TargetMode="External"/><Relationship Id="rId14" Type="http://schemas.openxmlformats.org/officeDocument/2006/relationships/hyperlink" Target="http://es.wikipedia.org/wiki/P%C3%A1ncreas" TargetMode="External"/><Relationship Id="rId22" Type="http://schemas.openxmlformats.org/officeDocument/2006/relationships/hyperlink" Target="http://es.wikipedia.org/wiki/Sistema_nervioso" TargetMode="External"/><Relationship Id="rId27" Type="http://schemas.openxmlformats.org/officeDocument/2006/relationships/hyperlink" Target="http://es.wikipedia.org/wiki/Gl%C3%A1ndula_endocrina" TargetMode="External"/><Relationship Id="rId30" Type="http://schemas.openxmlformats.org/officeDocument/2006/relationships/hyperlink" Target="http://es.wikipedia.org/wiki/Ducto" TargetMode="External"/><Relationship Id="rId35" Type="http://schemas.openxmlformats.org/officeDocument/2006/relationships/hyperlink" Target="http://es.wikipedia.org/wiki/Vacuola" TargetMode="External"/><Relationship Id="rId43" Type="http://schemas.openxmlformats.org/officeDocument/2006/relationships/hyperlink" Target="http://es.wikipedia.org/wiki/Renina" TargetMode="External"/><Relationship Id="rId48" Type="http://schemas.openxmlformats.org/officeDocument/2006/relationships/hyperlink" Target="http://es.wikipedia.org/wiki/Vaso_sangu%C3%ADneo" TargetMode="External"/><Relationship Id="rId56" Type="http://schemas.openxmlformats.org/officeDocument/2006/relationships/hyperlink" Target="http://es.wikipedia.org/wiki/C%C3%A9lula" TargetMode="External"/><Relationship Id="rId64" Type="http://schemas.openxmlformats.org/officeDocument/2006/relationships/hyperlink" Target="http://es.wikipedia.org/wiki/Adrenalina" TargetMode="External"/><Relationship Id="rId69" Type="http://schemas.openxmlformats.org/officeDocument/2006/relationships/hyperlink" Target="http://es.wikipedia.org/wiki/Interacciones_prote%C3%ADna-prote%C3%ADna" TargetMode="External"/><Relationship Id="rId77" Type="http://schemas.openxmlformats.org/officeDocument/2006/relationships/theme" Target="theme/theme1.xml"/><Relationship Id="rId8" Type="http://schemas.openxmlformats.org/officeDocument/2006/relationships/hyperlink" Target="http://es.wikipedia.org/wiki/Femenino" TargetMode="External"/><Relationship Id="rId51" Type="http://schemas.openxmlformats.org/officeDocument/2006/relationships/hyperlink" Target="http://es.wikipedia.org/wiki/Insulina" TargetMode="External"/><Relationship Id="rId72" Type="http://schemas.openxmlformats.org/officeDocument/2006/relationships/hyperlink" Target="http://es.wikipedia.org/wiki/Hormona_somatotropa" TargetMode="External"/><Relationship Id="rId3" Type="http://schemas.openxmlformats.org/officeDocument/2006/relationships/settings" Target="settings.xml"/><Relationship Id="rId12" Type="http://schemas.openxmlformats.org/officeDocument/2006/relationships/hyperlink" Target="http://es.wikipedia.org/wiki/Timo" TargetMode="External"/><Relationship Id="rId17" Type="http://schemas.openxmlformats.org/officeDocument/2006/relationships/hyperlink" Target="http://es.wikipedia.org/wiki/Hormona" TargetMode="External"/><Relationship Id="rId25" Type="http://schemas.openxmlformats.org/officeDocument/2006/relationships/hyperlink" Target="http://es.wikipedia.org/wiki/Tejido_(biolog%C3%ADa)" TargetMode="External"/><Relationship Id="rId33" Type="http://schemas.openxmlformats.org/officeDocument/2006/relationships/hyperlink" Target="http://es.wikipedia.org/wiki/Gl%C3%A1ndula_tiroides" TargetMode="External"/><Relationship Id="rId38" Type="http://schemas.openxmlformats.org/officeDocument/2006/relationships/hyperlink" Target="http://es.wikipedia.org/wiki/Ri%C3%B1%C3%B3n" TargetMode="External"/><Relationship Id="rId46" Type="http://schemas.openxmlformats.org/officeDocument/2006/relationships/hyperlink" Target="http://es.wikipedia.org/wiki/Efecto_paracrino" TargetMode="External"/><Relationship Id="rId59" Type="http://schemas.openxmlformats.org/officeDocument/2006/relationships/hyperlink" Target="http://es.wikipedia.org/wiki/ADN" TargetMode="External"/><Relationship Id="rId67" Type="http://schemas.openxmlformats.org/officeDocument/2006/relationships/hyperlink" Target="http://es.wikipedia.org/wiki/ADH" TargetMode="External"/><Relationship Id="rId20" Type="http://schemas.openxmlformats.org/officeDocument/2006/relationships/hyperlink" Target="http://es.wikipedia.org/wiki/Gl%C3%A1ndulas_de_secreci%C3%B3n_interna" TargetMode="External"/><Relationship Id="rId41" Type="http://schemas.openxmlformats.org/officeDocument/2006/relationships/hyperlink" Target="http://es.wikipedia.org/wiki/G%C3%B3nada" TargetMode="External"/><Relationship Id="rId54" Type="http://schemas.openxmlformats.org/officeDocument/2006/relationships/hyperlink" Target="http://es.wikipedia.org/wiki/Esteroide" TargetMode="External"/><Relationship Id="rId62" Type="http://schemas.openxmlformats.org/officeDocument/2006/relationships/hyperlink" Target="http://es.wikipedia.org/wiki/Amino%C3%A1cido" TargetMode="External"/><Relationship Id="rId70" Type="http://schemas.openxmlformats.org/officeDocument/2006/relationships/hyperlink" Target="http://es.wikipedia.org/wiki/Receptor_celular" TargetMode="External"/><Relationship Id="rId75" Type="http://schemas.openxmlformats.org/officeDocument/2006/relationships/hyperlink" Target="http://es.wikipedia.org/wiki/LH"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1631</Words>
  <Characters>8974</Characters>
  <Application>Microsoft Office Word</Application>
  <DocSecurity>0</DocSecurity>
  <Lines>74</Lines>
  <Paragraphs>21</Paragraphs>
  <ScaleCrop>false</ScaleCrop>
  <Company>Windows XP Colossus Edition 2 Reloaded</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3</cp:revision>
  <dcterms:created xsi:type="dcterms:W3CDTF">2011-09-07T23:41:00Z</dcterms:created>
  <dcterms:modified xsi:type="dcterms:W3CDTF">2011-09-18T23:36:00Z</dcterms:modified>
</cp:coreProperties>
</file>