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7" w:rsidRPr="004A3E11" w:rsidRDefault="009908B7">
      <w:pPr>
        <w:rPr>
          <w:rStyle w:val="illustration"/>
          <w:rFonts w:ascii="Arial" w:hAnsi="Arial" w:cs="Arial"/>
          <w:iCs/>
          <w:shd w:val="clear" w:color="auto" w:fill="FFFFFF"/>
        </w:rPr>
      </w:pPr>
      <w:r w:rsidRPr="004A3E11">
        <w:rPr>
          <w:rStyle w:val="hw"/>
          <w:rFonts w:ascii="Arial" w:hAnsi="Arial" w:cs="Arial"/>
          <w:b/>
          <w:bCs/>
          <w:shd w:val="clear" w:color="auto" w:fill="FFFFFF"/>
        </w:rPr>
        <w:t>Biotipo</w:t>
      </w:r>
      <w:r w:rsidRPr="004A3E11">
        <w:rPr>
          <w:rStyle w:val="apple-converted-space"/>
          <w:rFonts w:ascii="Arial" w:hAnsi="Arial" w:cs="Arial"/>
          <w:shd w:val="clear" w:color="auto" w:fill="FFFFFF"/>
        </w:rPr>
        <w:t> </w:t>
      </w:r>
      <w:r w:rsidR="004A3E11" w:rsidRPr="004A3E11">
        <w:rPr>
          <w:rFonts w:ascii="Arial" w:hAnsi="Arial" w:cs="Arial"/>
          <w:color w:val="000000"/>
          <w:lang w:val="es-ES_tradnl"/>
        </w:rPr>
        <w:t>Si bien hay varias acepciones para el término biotipo, una forma de definirlo es la siguiente: "se trata de un grupo de individuos cuya composición genética determina que posean características comunes que los distinguen de otros grupos dentro de la misma especie". Las características comunes, no sólo se refieren al aspecto fenotípico (externos visuales) sino también a caracteres productivos y reproductivos.</w:t>
      </w:r>
    </w:p>
    <w:p w:rsidR="009908B7" w:rsidRPr="009908B7" w:rsidRDefault="009908B7" w:rsidP="009908B7">
      <w:pPr>
        <w:pStyle w:val="NormalWeb"/>
        <w:shd w:val="clear" w:color="auto" w:fill="FFFFFF"/>
        <w:spacing w:before="96" w:beforeAutospacing="0" w:after="120" w:afterAutospacing="0" w:line="258" w:lineRule="atLeast"/>
        <w:rPr>
          <w:rFonts w:ascii="Arial" w:hAnsi="Arial" w:cs="Arial"/>
          <w:sz w:val="22"/>
          <w:szCs w:val="22"/>
        </w:rPr>
      </w:pPr>
      <w:r w:rsidRPr="009908B7">
        <w:rPr>
          <w:rStyle w:val="illustration"/>
          <w:rFonts w:ascii="Arial" w:hAnsi="Arial" w:cs="Arial"/>
          <w:i/>
          <w:iCs/>
          <w:sz w:val="22"/>
          <w:szCs w:val="22"/>
          <w:shd w:val="clear" w:color="auto" w:fill="FFFFFF"/>
        </w:rPr>
        <w:t>RAZA:</w:t>
      </w:r>
      <w:r w:rsidRPr="009908B7">
        <w:rPr>
          <w:rFonts w:ascii="Arial" w:hAnsi="Arial" w:cs="Arial"/>
          <w:sz w:val="22"/>
          <w:szCs w:val="22"/>
        </w:rPr>
        <w:t xml:space="preserve"> En</w:t>
      </w:r>
      <w:r w:rsidRPr="009908B7">
        <w:rPr>
          <w:rStyle w:val="apple-converted-space"/>
          <w:rFonts w:ascii="Arial" w:hAnsi="Arial" w:cs="Arial"/>
          <w:sz w:val="22"/>
          <w:szCs w:val="22"/>
        </w:rPr>
        <w:t> </w:t>
      </w:r>
      <w:hyperlink r:id="rId6" w:tooltip="Biología" w:history="1">
        <w:r w:rsidRPr="009908B7">
          <w:rPr>
            <w:rStyle w:val="Hipervnculo"/>
            <w:rFonts w:ascii="Arial" w:hAnsi="Arial" w:cs="Arial"/>
            <w:color w:val="auto"/>
            <w:sz w:val="22"/>
            <w:szCs w:val="22"/>
            <w:u w:val="none"/>
          </w:rPr>
          <w:t>biología</w:t>
        </w:r>
      </w:hyperlink>
      <w:r w:rsidRPr="009908B7">
        <w:rPr>
          <w:rFonts w:ascii="Arial" w:hAnsi="Arial" w:cs="Arial"/>
          <w:sz w:val="22"/>
          <w:szCs w:val="22"/>
        </w:rPr>
        <w:t>,</w:t>
      </w:r>
      <w:r w:rsidRPr="009908B7">
        <w:rPr>
          <w:rStyle w:val="apple-converted-space"/>
          <w:rFonts w:ascii="Arial" w:hAnsi="Arial" w:cs="Arial"/>
          <w:sz w:val="22"/>
          <w:szCs w:val="22"/>
        </w:rPr>
        <w:t> </w:t>
      </w:r>
      <w:r w:rsidRPr="009908B7">
        <w:rPr>
          <w:rFonts w:ascii="Arial" w:hAnsi="Arial" w:cs="Arial"/>
          <w:b/>
          <w:bCs/>
          <w:sz w:val="22"/>
          <w:szCs w:val="22"/>
        </w:rPr>
        <w:t>raza</w:t>
      </w:r>
      <w:r w:rsidRPr="009908B7">
        <w:rPr>
          <w:rStyle w:val="apple-converted-space"/>
          <w:rFonts w:ascii="Arial" w:hAnsi="Arial" w:cs="Arial"/>
          <w:sz w:val="22"/>
          <w:szCs w:val="22"/>
        </w:rPr>
        <w:t> </w:t>
      </w:r>
      <w:r w:rsidRPr="009908B7">
        <w:rPr>
          <w:rFonts w:ascii="Arial" w:hAnsi="Arial" w:cs="Arial"/>
          <w:sz w:val="22"/>
          <w:szCs w:val="22"/>
        </w:rPr>
        <w:t>se refiere a los grupos en que se subdividen algunas</w:t>
      </w:r>
      <w:r w:rsidRPr="009908B7">
        <w:rPr>
          <w:rStyle w:val="apple-converted-space"/>
          <w:rFonts w:ascii="Arial" w:hAnsi="Arial" w:cs="Arial"/>
          <w:sz w:val="22"/>
          <w:szCs w:val="22"/>
        </w:rPr>
        <w:t> </w:t>
      </w:r>
      <w:hyperlink r:id="rId7" w:tooltip="Especie" w:history="1">
        <w:r w:rsidRPr="009908B7">
          <w:rPr>
            <w:rStyle w:val="Hipervnculo"/>
            <w:rFonts w:ascii="Arial" w:hAnsi="Arial" w:cs="Arial"/>
            <w:color w:val="auto"/>
            <w:sz w:val="22"/>
            <w:szCs w:val="22"/>
            <w:u w:val="none"/>
          </w:rPr>
          <w:t>especies</w:t>
        </w:r>
      </w:hyperlink>
      <w:r w:rsidRPr="009908B7">
        <w:rPr>
          <w:rStyle w:val="apple-converted-space"/>
          <w:rFonts w:ascii="Arial" w:hAnsi="Arial" w:cs="Arial"/>
          <w:sz w:val="22"/>
          <w:szCs w:val="22"/>
        </w:rPr>
        <w:t> </w:t>
      </w:r>
      <w:hyperlink r:id="rId8" w:tooltip="Vida" w:history="1">
        <w:r w:rsidRPr="009908B7">
          <w:rPr>
            <w:rStyle w:val="Hipervnculo"/>
            <w:rFonts w:ascii="Arial" w:hAnsi="Arial" w:cs="Arial"/>
            <w:color w:val="auto"/>
            <w:sz w:val="22"/>
            <w:szCs w:val="22"/>
            <w:u w:val="none"/>
          </w:rPr>
          <w:t>biológicas</w:t>
        </w:r>
      </w:hyperlink>
      <w:r w:rsidRPr="009908B7">
        <w:rPr>
          <w:rFonts w:ascii="Arial" w:hAnsi="Arial" w:cs="Arial"/>
          <w:sz w:val="22"/>
          <w:szCs w:val="22"/>
        </w:rPr>
        <w:t>, a partir de una serie de características que se transmiten por</w:t>
      </w:r>
      <w:r w:rsidRPr="009908B7">
        <w:rPr>
          <w:rStyle w:val="apple-converted-space"/>
          <w:rFonts w:ascii="Arial" w:hAnsi="Arial" w:cs="Arial"/>
          <w:sz w:val="22"/>
          <w:szCs w:val="22"/>
        </w:rPr>
        <w:t> </w:t>
      </w:r>
      <w:hyperlink r:id="rId9" w:tooltip="Herencia genética" w:history="1">
        <w:r w:rsidRPr="009908B7">
          <w:rPr>
            <w:rStyle w:val="Hipervnculo"/>
            <w:rFonts w:ascii="Arial" w:hAnsi="Arial" w:cs="Arial"/>
            <w:color w:val="auto"/>
            <w:sz w:val="22"/>
            <w:szCs w:val="22"/>
            <w:u w:val="none"/>
          </w:rPr>
          <w:t>herencia genética</w:t>
        </w:r>
      </w:hyperlink>
      <w:r w:rsidRPr="009908B7">
        <w:rPr>
          <w:rFonts w:ascii="Arial" w:hAnsi="Arial" w:cs="Arial"/>
          <w:sz w:val="22"/>
          <w:szCs w:val="22"/>
        </w:rPr>
        <w:t>. El término</w:t>
      </w:r>
      <w:r w:rsidRPr="009908B7">
        <w:rPr>
          <w:rStyle w:val="apple-converted-space"/>
          <w:rFonts w:ascii="Arial" w:hAnsi="Arial" w:cs="Arial"/>
          <w:sz w:val="22"/>
          <w:szCs w:val="22"/>
        </w:rPr>
        <w:t> </w:t>
      </w:r>
      <w:r w:rsidRPr="009908B7">
        <w:rPr>
          <w:rFonts w:ascii="Arial" w:hAnsi="Arial" w:cs="Arial"/>
          <w:i/>
          <w:iCs/>
          <w:sz w:val="22"/>
          <w:szCs w:val="22"/>
        </w:rPr>
        <w:t>raza</w:t>
      </w:r>
      <w:r w:rsidRPr="009908B7">
        <w:rPr>
          <w:rStyle w:val="apple-converted-space"/>
          <w:rFonts w:ascii="Arial" w:hAnsi="Arial" w:cs="Arial"/>
          <w:sz w:val="22"/>
          <w:szCs w:val="22"/>
        </w:rPr>
        <w:t> </w:t>
      </w:r>
      <w:r w:rsidRPr="009908B7">
        <w:rPr>
          <w:rFonts w:ascii="Arial" w:hAnsi="Arial" w:cs="Arial"/>
          <w:sz w:val="22"/>
          <w:szCs w:val="22"/>
        </w:rPr>
        <w:t>comenzó a usarse en el</w:t>
      </w:r>
      <w:r w:rsidRPr="009908B7">
        <w:rPr>
          <w:rStyle w:val="apple-converted-space"/>
          <w:rFonts w:ascii="Arial" w:hAnsi="Arial" w:cs="Arial"/>
          <w:sz w:val="22"/>
          <w:szCs w:val="22"/>
        </w:rPr>
        <w:t> </w:t>
      </w:r>
      <w:hyperlink r:id="rId10" w:tooltip="Siglo XVI" w:history="1">
        <w:r w:rsidRPr="009908B7">
          <w:rPr>
            <w:rStyle w:val="Hipervnculo"/>
            <w:rFonts w:ascii="Arial" w:hAnsi="Arial" w:cs="Arial"/>
            <w:color w:val="auto"/>
            <w:sz w:val="22"/>
            <w:szCs w:val="22"/>
            <w:u w:val="none"/>
          </w:rPr>
          <w:t>siglo XVI</w:t>
        </w:r>
      </w:hyperlink>
      <w:r w:rsidRPr="009908B7">
        <w:rPr>
          <w:rStyle w:val="apple-converted-space"/>
          <w:rFonts w:ascii="Arial" w:hAnsi="Arial" w:cs="Arial"/>
          <w:sz w:val="22"/>
          <w:szCs w:val="22"/>
        </w:rPr>
        <w:t> </w:t>
      </w:r>
      <w:r w:rsidRPr="009908B7">
        <w:rPr>
          <w:rFonts w:ascii="Arial" w:hAnsi="Arial" w:cs="Arial"/>
          <w:sz w:val="22"/>
          <w:szCs w:val="22"/>
        </w:rPr>
        <w:t>y tuvo su auge en el</w:t>
      </w:r>
      <w:r w:rsidRPr="009908B7">
        <w:rPr>
          <w:rStyle w:val="apple-converted-space"/>
          <w:rFonts w:ascii="Arial" w:hAnsi="Arial" w:cs="Arial"/>
          <w:sz w:val="22"/>
          <w:szCs w:val="22"/>
        </w:rPr>
        <w:t> </w:t>
      </w:r>
      <w:hyperlink r:id="rId11" w:tooltip="Siglo XIX" w:history="1">
        <w:r w:rsidRPr="009908B7">
          <w:rPr>
            <w:rStyle w:val="Hipervnculo"/>
            <w:rFonts w:ascii="Arial" w:hAnsi="Arial" w:cs="Arial"/>
            <w:color w:val="auto"/>
            <w:sz w:val="22"/>
            <w:szCs w:val="22"/>
            <w:u w:val="none"/>
          </w:rPr>
          <w:t>siglo XIX</w:t>
        </w:r>
      </w:hyperlink>
      <w:r w:rsidRPr="009908B7">
        <w:rPr>
          <w:rFonts w:ascii="Arial" w:hAnsi="Arial" w:cs="Arial"/>
          <w:sz w:val="22"/>
          <w:szCs w:val="22"/>
        </w:rPr>
        <w:t>, adoptando incluso una</w:t>
      </w:r>
      <w:hyperlink r:id="rId12" w:tooltip="Categoría taxonómica" w:history="1">
        <w:r w:rsidRPr="009908B7">
          <w:rPr>
            <w:rStyle w:val="Hipervnculo"/>
            <w:rFonts w:ascii="Arial" w:hAnsi="Arial" w:cs="Arial"/>
            <w:color w:val="auto"/>
            <w:sz w:val="22"/>
            <w:szCs w:val="22"/>
            <w:u w:val="none"/>
          </w:rPr>
          <w:t>categoría taxonómica</w:t>
        </w:r>
      </w:hyperlink>
      <w:r w:rsidRPr="009908B7">
        <w:rPr>
          <w:rStyle w:val="apple-converted-space"/>
          <w:rFonts w:ascii="Arial" w:hAnsi="Arial" w:cs="Arial"/>
          <w:sz w:val="22"/>
          <w:szCs w:val="22"/>
        </w:rPr>
        <w:t> </w:t>
      </w:r>
      <w:r w:rsidRPr="009908B7">
        <w:rPr>
          <w:rFonts w:ascii="Arial" w:hAnsi="Arial" w:cs="Arial"/>
          <w:sz w:val="22"/>
          <w:szCs w:val="22"/>
        </w:rPr>
        <w:t>equivalente a</w:t>
      </w:r>
      <w:r w:rsidRPr="009908B7">
        <w:rPr>
          <w:rStyle w:val="apple-converted-space"/>
          <w:rFonts w:ascii="Arial" w:hAnsi="Arial" w:cs="Arial"/>
          <w:sz w:val="22"/>
          <w:szCs w:val="22"/>
        </w:rPr>
        <w:t> </w:t>
      </w:r>
      <w:hyperlink r:id="rId13" w:tooltip="Subespecie" w:history="1">
        <w:r w:rsidRPr="009908B7">
          <w:rPr>
            <w:rStyle w:val="Hipervnculo"/>
            <w:rFonts w:ascii="Arial" w:hAnsi="Arial" w:cs="Arial"/>
            <w:color w:val="auto"/>
            <w:sz w:val="22"/>
            <w:szCs w:val="22"/>
            <w:u w:val="none"/>
          </w:rPr>
          <w:t>subespecie</w:t>
        </w:r>
      </w:hyperlink>
      <w:r w:rsidRPr="009908B7">
        <w:rPr>
          <w:rFonts w:ascii="Arial" w:hAnsi="Arial" w:cs="Arial"/>
          <w:sz w:val="22"/>
          <w:szCs w:val="22"/>
        </w:rPr>
        <w:t>. En 1905, el</w:t>
      </w:r>
      <w:r w:rsidRPr="009908B7">
        <w:rPr>
          <w:rStyle w:val="apple-converted-space"/>
          <w:rFonts w:ascii="Arial" w:hAnsi="Arial" w:cs="Arial"/>
          <w:sz w:val="22"/>
          <w:szCs w:val="22"/>
        </w:rPr>
        <w:t> </w:t>
      </w:r>
      <w:hyperlink r:id="rId14" w:tooltip="Congreso Internacional de Botánica" w:history="1">
        <w:r w:rsidRPr="009908B7">
          <w:rPr>
            <w:rStyle w:val="Hipervnculo"/>
            <w:rFonts w:ascii="Arial" w:hAnsi="Arial" w:cs="Arial"/>
            <w:color w:val="auto"/>
            <w:sz w:val="22"/>
            <w:szCs w:val="22"/>
            <w:u w:val="none"/>
          </w:rPr>
          <w:t>Congreso Internacional de Botánica</w:t>
        </w:r>
      </w:hyperlink>
      <w:r w:rsidRPr="009908B7">
        <w:rPr>
          <w:rStyle w:val="apple-converted-space"/>
          <w:rFonts w:ascii="Arial" w:hAnsi="Arial" w:cs="Arial"/>
          <w:sz w:val="22"/>
          <w:szCs w:val="22"/>
        </w:rPr>
        <w:t> </w:t>
      </w:r>
      <w:r w:rsidRPr="009908B7">
        <w:rPr>
          <w:rFonts w:ascii="Arial" w:hAnsi="Arial" w:cs="Arial"/>
          <w:sz w:val="22"/>
          <w:szCs w:val="22"/>
        </w:rPr>
        <w:t>elimina el valor taxonómico de</w:t>
      </w:r>
      <w:r w:rsidRPr="009908B7">
        <w:rPr>
          <w:rStyle w:val="apple-converted-space"/>
          <w:rFonts w:ascii="Arial" w:hAnsi="Arial" w:cs="Arial"/>
          <w:sz w:val="22"/>
          <w:szCs w:val="22"/>
        </w:rPr>
        <w:t> </w:t>
      </w:r>
      <w:r w:rsidRPr="009908B7">
        <w:rPr>
          <w:rFonts w:ascii="Arial" w:hAnsi="Arial" w:cs="Arial"/>
          <w:i/>
          <w:iCs/>
          <w:sz w:val="22"/>
          <w:szCs w:val="22"/>
        </w:rPr>
        <w:t>raza</w:t>
      </w:r>
      <w:r w:rsidRPr="009908B7">
        <w:rPr>
          <w:rFonts w:ascii="Arial" w:hAnsi="Arial" w:cs="Arial"/>
          <w:sz w:val="22"/>
          <w:szCs w:val="22"/>
        </w:rPr>
        <w:t>; aun así, su uso se mantiene en la lengua común, y es importante en</w:t>
      </w:r>
      <w:r w:rsidRPr="009908B7">
        <w:rPr>
          <w:rStyle w:val="apple-converted-space"/>
          <w:rFonts w:ascii="Arial" w:hAnsi="Arial" w:cs="Arial"/>
          <w:sz w:val="22"/>
          <w:szCs w:val="22"/>
        </w:rPr>
        <w:t> </w:t>
      </w:r>
      <w:hyperlink r:id="rId15" w:tooltip="Animales domésticos" w:history="1">
        <w:r w:rsidRPr="009908B7">
          <w:rPr>
            <w:rStyle w:val="Hipervnculo"/>
            <w:rFonts w:ascii="Arial" w:hAnsi="Arial" w:cs="Arial"/>
            <w:color w:val="auto"/>
            <w:sz w:val="22"/>
            <w:szCs w:val="22"/>
            <w:u w:val="none"/>
          </w:rPr>
          <w:t>animales domésticos</w:t>
        </w:r>
      </w:hyperlink>
      <w:r w:rsidRPr="009908B7">
        <w:rPr>
          <w:rFonts w:ascii="Arial" w:hAnsi="Arial" w:cs="Arial"/>
          <w:sz w:val="22"/>
          <w:szCs w:val="22"/>
        </w:rPr>
        <w:t>.</w:t>
      </w:r>
    </w:p>
    <w:p w:rsidR="009908B7" w:rsidRPr="009908B7" w:rsidRDefault="009908B7" w:rsidP="009908B7">
      <w:pPr>
        <w:pStyle w:val="NormalWeb"/>
        <w:shd w:val="clear" w:color="auto" w:fill="FFFFFF"/>
        <w:spacing w:before="96" w:beforeAutospacing="0" w:after="120" w:afterAutospacing="0" w:line="258" w:lineRule="atLeast"/>
        <w:rPr>
          <w:rFonts w:ascii="Arial" w:hAnsi="Arial" w:cs="Arial"/>
          <w:sz w:val="22"/>
          <w:szCs w:val="22"/>
        </w:rPr>
      </w:pPr>
      <w:r w:rsidRPr="009908B7">
        <w:rPr>
          <w:rFonts w:ascii="Arial" w:hAnsi="Arial" w:cs="Arial"/>
          <w:sz w:val="22"/>
          <w:szCs w:val="22"/>
        </w:rPr>
        <w:t>En el caso del</w:t>
      </w:r>
      <w:r w:rsidRPr="009908B7">
        <w:rPr>
          <w:rStyle w:val="apple-converted-space"/>
          <w:rFonts w:ascii="Arial" w:hAnsi="Arial" w:cs="Arial"/>
          <w:sz w:val="22"/>
          <w:szCs w:val="22"/>
        </w:rPr>
        <w:t> </w:t>
      </w:r>
      <w:hyperlink r:id="rId16" w:tooltip="Homo sapiens" w:history="1">
        <w:r w:rsidRPr="009908B7">
          <w:rPr>
            <w:rStyle w:val="Hipervnculo"/>
            <w:rFonts w:ascii="Arial" w:hAnsi="Arial" w:cs="Arial"/>
            <w:color w:val="auto"/>
            <w:sz w:val="22"/>
            <w:szCs w:val="22"/>
            <w:u w:val="none"/>
          </w:rPr>
          <w:t>ser humano (</w:t>
        </w:r>
        <w:r w:rsidRPr="009908B7">
          <w:rPr>
            <w:rStyle w:val="Hipervnculo"/>
            <w:rFonts w:ascii="Arial" w:hAnsi="Arial" w:cs="Arial"/>
            <w:i/>
            <w:iCs/>
            <w:color w:val="auto"/>
            <w:sz w:val="22"/>
            <w:szCs w:val="22"/>
            <w:u w:val="none"/>
          </w:rPr>
          <w:t>Homo sapiens</w:t>
        </w:r>
        <w:r w:rsidRPr="009908B7">
          <w:rPr>
            <w:rStyle w:val="Hipervnculo"/>
            <w:rFonts w:ascii="Arial" w:hAnsi="Arial" w:cs="Arial"/>
            <w:color w:val="auto"/>
            <w:sz w:val="22"/>
            <w:szCs w:val="22"/>
            <w:u w:val="none"/>
          </w:rPr>
          <w:t>)</w:t>
        </w:r>
      </w:hyperlink>
      <w:r w:rsidRPr="009908B7">
        <w:rPr>
          <w:rFonts w:ascii="Arial" w:hAnsi="Arial" w:cs="Arial"/>
          <w:sz w:val="22"/>
          <w:szCs w:val="22"/>
        </w:rPr>
        <w:t>, existe opinión mayoritaria entre los especialistas en que es inadecuado el uso del término</w:t>
      </w:r>
      <w:r w:rsidRPr="009908B7">
        <w:rPr>
          <w:rStyle w:val="apple-converted-space"/>
          <w:rFonts w:ascii="Arial" w:hAnsi="Arial" w:cs="Arial"/>
          <w:sz w:val="22"/>
          <w:szCs w:val="22"/>
        </w:rPr>
        <w:t> </w:t>
      </w:r>
      <w:r w:rsidRPr="009908B7">
        <w:rPr>
          <w:rFonts w:ascii="Arial" w:hAnsi="Arial" w:cs="Arial"/>
          <w:i/>
          <w:iCs/>
          <w:sz w:val="22"/>
          <w:szCs w:val="22"/>
        </w:rPr>
        <w:t>raza</w:t>
      </w:r>
      <w:r w:rsidRPr="009908B7">
        <w:rPr>
          <w:rFonts w:ascii="Arial" w:hAnsi="Arial" w:cs="Arial"/>
          <w:sz w:val="22"/>
          <w:szCs w:val="22"/>
        </w:rPr>
        <w:t>para referirse a cada uno de los diversos grupos humanos,</w:t>
      </w:r>
      <w:hyperlink r:id="rId17" w:anchor="cite_note-0" w:history="1">
        <w:r w:rsidRPr="009908B7">
          <w:rPr>
            <w:rStyle w:val="Hipervnculo"/>
            <w:rFonts w:ascii="Arial" w:hAnsi="Arial" w:cs="Arial"/>
            <w:color w:val="auto"/>
            <w:sz w:val="22"/>
            <w:szCs w:val="22"/>
            <w:u w:val="none"/>
            <w:vertAlign w:val="superscript"/>
          </w:rPr>
          <w:t>1</w:t>
        </w:r>
      </w:hyperlink>
      <w:r w:rsidRPr="009908B7">
        <w:rPr>
          <w:rStyle w:val="apple-converted-space"/>
          <w:rFonts w:ascii="Arial" w:hAnsi="Arial" w:cs="Arial"/>
          <w:sz w:val="22"/>
          <w:szCs w:val="22"/>
        </w:rPr>
        <w:t> </w:t>
      </w:r>
      <w:r w:rsidRPr="009908B7">
        <w:rPr>
          <w:rFonts w:ascii="Arial" w:hAnsi="Arial" w:cs="Arial"/>
          <w:sz w:val="22"/>
          <w:szCs w:val="22"/>
        </w:rPr>
        <w:t>y se considera que es más apropiado utilizar los términos</w:t>
      </w:r>
      <w:r w:rsidRPr="009908B7">
        <w:rPr>
          <w:rStyle w:val="apple-converted-space"/>
          <w:rFonts w:ascii="Arial" w:hAnsi="Arial" w:cs="Arial"/>
          <w:sz w:val="22"/>
          <w:szCs w:val="22"/>
        </w:rPr>
        <w:t> </w:t>
      </w:r>
      <w:hyperlink r:id="rId18" w:tooltip="Etnia" w:history="1">
        <w:r w:rsidRPr="009908B7">
          <w:rPr>
            <w:rStyle w:val="Hipervnculo"/>
            <w:rFonts w:ascii="Arial" w:hAnsi="Arial" w:cs="Arial"/>
            <w:i/>
            <w:iCs/>
            <w:color w:val="auto"/>
            <w:sz w:val="22"/>
            <w:szCs w:val="22"/>
            <w:u w:val="none"/>
          </w:rPr>
          <w:t>etnia</w:t>
        </w:r>
      </w:hyperlink>
      <w:r w:rsidRPr="009908B7">
        <w:rPr>
          <w:rStyle w:val="apple-converted-space"/>
          <w:rFonts w:ascii="Arial" w:hAnsi="Arial" w:cs="Arial"/>
          <w:sz w:val="22"/>
          <w:szCs w:val="22"/>
        </w:rPr>
        <w:t> </w:t>
      </w:r>
      <w:r w:rsidRPr="009908B7">
        <w:rPr>
          <w:rFonts w:ascii="Arial" w:hAnsi="Arial" w:cs="Arial"/>
          <w:sz w:val="22"/>
          <w:szCs w:val="22"/>
        </w:rPr>
        <w:t>o</w:t>
      </w:r>
      <w:r w:rsidRPr="009908B7">
        <w:rPr>
          <w:rStyle w:val="apple-converted-space"/>
          <w:rFonts w:ascii="Arial" w:hAnsi="Arial" w:cs="Arial"/>
          <w:sz w:val="22"/>
          <w:szCs w:val="22"/>
        </w:rPr>
        <w:t> </w:t>
      </w:r>
      <w:r w:rsidRPr="009908B7">
        <w:rPr>
          <w:rFonts w:ascii="Arial" w:hAnsi="Arial" w:cs="Arial"/>
          <w:i/>
          <w:iCs/>
          <w:sz w:val="22"/>
          <w:szCs w:val="22"/>
        </w:rPr>
        <w:t>población</w:t>
      </w:r>
      <w:r w:rsidRPr="009908B7">
        <w:rPr>
          <w:rStyle w:val="apple-converted-space"/>
          <w:rFonts w:ascii="Arial" w:hAnsi="Arial" w:cs="Arial"/>
          <w:sz w:val="22"/>
          <w:szCs w:val="22"/>
        </w:rPr>
        <w:t> </w:t>
      </w:r>
      <w:r w:rsidRPr="009908B7">
        <w:rPr>
          <w:rFonts w:ascii="Arial" w:hAnsi="Arial" w:cs="Arial"/>
          <w:sz w:val="22"/>
          <w:szCs w:val="22"/>
        </w:rPr>
        <w:t>para definirlos. Más aún, algunos científicos consideran que para referirse a seres humanos, biogenéticamente, las "razas" no existen,</w:t>
      </w:r>
      <w:hyperlink r:id="rId19" w:anchor="cite_note-1" w:history="1">
        <w:r w:rsidRPr="009908B7">
          <w:rPr>
            <w:rStyle w:val="Hipervnculo"/>
            <w:rFonts w:ascii="Arial" w:hAnsi="Arial" w:cs="Arial"/>
            <w:color w:val="auto"/>
            <w:sz w:val="22"/>
            <w:szCs w:val="22"/>
            <w:u w:val="none"/>
            <w:vertAlign w:val="superscript"/>
          </w:rPr>
          <w:t>2</w:t>
        </w:r>
      </w:hyperlink>
      <w:r w:rsidRPr="009908B7">
        <w:rPr>
          <w:rFonts w:ascii="Arial" w:hAnsi="Arial" w:cs="Arial"/>
          <w:sz w:val="22"/>
          <w:szCs w:val="22"/>
        </w:rPr>
        <w:t>tratándose sólo de interpretaciones sociales.</w:t>
      </w:r>
      <w:hyperlink r:id="rId20" w:anchor="cite_note-2" w:history="1">
        <w:r w:rsidRPr="009908B7">
          <w:rPr>
            <w:rStyle w:val="Hipervnculo"/>
            <w:rFonts w:ascii="Arial" w:hAnsi="Arial" w:cs="Arial"/>
            <w:color w:val="auto"/>
            <w:sz w:val="22"/>
            <w:szCs w:val="22"/>
            <w:u w:val="none"/>
            <w:vertAlign w:val="superscript"/>
          </w:rPr>
          <w:t>3</w:t>
        </w:r>
      </w:hyperlink>
    </w:p>
    <w:p w:rsidR="009908B7" w:rsidRPr="009908B7" w:rsidRDefault="009908B7" w:rsidP="009908B7">
      <w:pPr>
        <w:pStyle w:val="NormalWeb"/>
        <w:shd w:val="clear" w:color="auto" w:fill="FFFFFF"/>
        <w:spacing w:before="96" w:beforeAutospacing="0" w:after="120" w:afterAutospacing="0" w:line="258" w:lineRule="atLeast"/>
        <w:rPr>
          <w:rFonts w:ascii="Arial" w:hAnsi="Arial" w:cs="Arial"/>
          <w:sz w:val="22"/>
          <w:szCs w:val="22"/>
        </w:rPr>
      </w:pPr>
      <w:r w:rsidRPr="009908B7">
        <w:rPr>
          <w:rFonts w:ascii="Arial" w:hAnsi="Arial" w:cs="Arial"/>
          <w:sz w:val="22"/>
          <w:szCs w:val="22"/>
        </w:rPr>
        <w:t>También existen otros especialistas que abogan por seguir utilizando la palabra</w:t>
      </w:r>
      <w:r w:rsidRPr="009908B7">
        <w:rPr>
          <w:rStyle w:val="apple-converted-space"/>
          <w:rFonts w:ascii="Arial" w:hAnsi="Arial" w:cs="Arial"/>
          <w:sz w:val="22"/>
          <w:szCs w:val="22"/>
        </w:rPr>
        <w:t> </w:t>
      </w:r>
      <w:r w:rsidRPr="009908B7">
        <w:rPr>
          <w:rFonts w:ascii="Arial" w:hAnsi="Arial" w:cs="Arial"/>
          <w:i/>
          <w:iCs/>
          <w:sz w:val="22"/>
          <w:szCs w:val="22"/>
        </w:rPr>
        <w:t>raza</w:t>
      </w:r>
      <w:r w:rsidRPr="009908B7">
        <w:rPr>
          <w:rFonts w:ascii="Arial" w:hAnsi="Arial" w:cs="Arial"/>
          <w:sz w:val="22"/>
          <w:szCs w:val="22"/>
        </w:rPr>
        <w:t>, ya que ésta está destinada para definir a personas que comparten ciertos rasgos anatómicos diferentes a otros individuos de la misma especie</w:t>
      </w:r>
      <w:r w:rsidRPr="009908B7">
        <w:rPr>
          <w:rFonts w:ascii="Arial" w:hAnsi="Arial" w:cs="Arial"/>
          <w:sz w:val="22"/>
          <w:szCs w:val="22"/>
          <w:vertAlign w:val="superscript"/>
        </w:rPr>
        <w:t>[</w:t>
      </w:r>
      <w:hyperlink r:id="rId21" w:tooltip="Wikipedia:Verificabilidad" w:history="1">
        <w:r w:rsidRPr="009908B7">
          <w:rPr>
            <w:rStyle w:val="Hipervnculo"/>
            <w:rFonts w:ascii="Arial" w:hAnsi="Arial" w:cs="Arial"/>
            <w:i/>
            <w:iCs/>
            <w:color w:val="auto"/>
            <w:sz w:val="22"/>
            <w:szCs w:val="22"/>
            <w:u w:val="none"/>
            <w:vertAlign w:val="superscript"/>
          </w:rPr>
          <w:t>cita requerida</w:t>
        </w:r>
      </w:hyperlink>
      <w:r w:rsidRPr="009908B7">
        <w:rPr>
          <w:rFonts w:ascii="Arial" w:hAnsi="Arial" w:cs="Arial"/>
          <w:sz w:val="22"/>
          <w:szCs w:val="22"/>
          <w:vertAlign w:val="superscript"/>
        </w:rPr>
        <w:t>]</w:t>
      </w:r>
      <w:r w:rsidRPr="009908B7">
        <w:rPr>
          <w:rFonts w:ascii="Arial" w:hAnsi="Arial" w:cs="Arial"/>
          <w:sz w:val="22"/>
          <w:szCs w:val="22"/>
        </w:rPr>
        <w:t>. Mientras que las palabras</w:t>
      </w:r>
      <w:r w:rsidRPr="009908B7">
        <w:rPr>
          <w:rStyle w:val="apple-converted-space"/>
          <w:rFonts w:ascii="Arial" w:hAnsi="Arial" w:cs="Arial"/>
          <w:sz w:val="22"/>
          <w:szCs w:val="22"/>
        </w:rPr>
        <w:t> </w:t>
      </w:r>
      <w:r w:rsidRPr="009908B7">
        <w:rPr>
          <w:rFonts w:ascii="Arial" w:hAnsi="Arial" w:cs="Arial"/>
          <w:i/>
          <w:iCs/>
          <w:sz w:val="22"/>
          <w:szCs w:val="22"/>
        </w:rPr>
        <w:t>etnia</w:t>
      </w:r>
      <w:r w:rsidRPr="009908B7">
        <w:rPr>
          <w:rStyle w:val="apple-converted-space"/>
          <w:rFonts w:ascii="Arial" w:hAnsi="Arial" w:cs="Arial"/>
          <w:sz w:val="22"/>
          <w:szCs w:val="22"/>
        </w:rPr>
        <w:t> </w:t>
      </w:r>
      <w:r w:rsidRPr="009908B7">
        <w:rPr>
          <w:rFonts w:ascii="Arial" w:hAnsi="Arial" w:cs="Arial"/>
          <w:sz w:val="22"/>
          <w:szCs w:val="22"/>
        </w:rPr>
        <w:t>y</w:t>
      </w:r>
      <w:r w:rsidRPr="009908B7">
        <w:rPr>
          <w:rFonts w:ascii="Arial" w:hAnsi="Arial" w:cs="Arial"/>
          <w:i/>
          <w:iCs/>
          <w:sz w:val="22"/>
          <w:szCs w:val="22"/>
        </w:rPr>
        <w:t>población</w:t>
      </w:r>
      <w:r w:rsidRPr="009908B7">
        <w:rPr>
          <w:rStyle w:val="apple-converted-space"/>
          <w:rFonts w:ascii="Arial" w:hAnsi="Arial" w:cs="Arial"/>
          <w:sz w:val="22"/>
          <w:szCs w:val="22"/>
        </w:rPr>
        <w:t> </w:t>
      </w:r>
      <w:r w:rsidRPr="009908B7">
        <w:rPr>
          <w:rFonts w:ascii="Arial" w:hAnsi="Arial" w:cs="Arial"/>
          <w:sz w:val="22"/>
          <w:szCs w:val="22"/>
        </w:rPr>
        <w:t>tendrían, la primera, un significado más relacionado con características culturales, y la segunda, con características geográficas.</w:t>
      </w:r>
    </w:p>
    <w:p w:rsidR="009908B7" w:rsidRPr="009908B7" w:rsidRDefault="009908B7"/>
    <w:sectPr w:rsidR="009908B7" w:rsidRPr="009908B7" w:rsidSect="00D918B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B5" w:rsidRDefault="00527AB5" w:rsidP="009908B7">
      <w:pPr>
        <w:spacing w:after="0" w:line="240" w:lineRule="auto"/>
      </w:pPr>
      <w:r>
        <w:separator/>
      </w:r>
    </w:p>
  </w:endnote>
  <w:endnote w:type="continuationSeparator" w:id="0">
    <w:p w:rsidR="00527AB5" w:rsidRDefault="00527AB5" w:rsidP="0099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B5" w:rsidRDefault="00527AB5" w:rsidP="009908B7">
      <w:pPr>
        <w:spacing w:after="0" w:line="240" w:lineRule="auto"/>
      </w:pPr>
      <w:r>
        <w:separator/>
      </w:r>
    </w:p>
  </w:footnote>
  <w:footnote w:type="continuationSeparator" w:id="0">
    <w:p w:rsidR="00527AB5" w:rsidRDefault="00527AB5" w:rsidP="009908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908B7"/>
    <w:rsid w:val="000521B0"/>
    <w:rsid w:val="00140965"/>
    <w:rsid w:val="001E3D54"/>
    <w:rsid w:val="001F2DCE"/>
    <w:rsid w:val="00225693"/>
    <w:rsid w:val="002323F0"/>
    <w:rsid w:val="00242D58"/>
    <w:rsid w:val="00255064"/>
    <w:rsid w:val="002E73FC"/>
    <w:rsid w:val="00365630"/>
    <w:rsid w:val="003933F7"/>
    <w:rsid w:val="003D3697"/>
    <w:rsid w:val="003E54DC"/>
    <w:rsid w:val="00401A8E"/>
    <w:rsid w:val="00412C65"/>
    <w:rsid w:val="0043764A"/>
    <w:rsid w:val="00486BD4"/>
    <w:rsid w:val="00496D73"/>
    <w:rsid w:val="004A3E11"/>
    <w:rsid w:val="00507106"/>
    <w:rsid w:val="005263B5"/>
    <w:rsid w:val="00527AB5"/>
    <w:rsid w:val="005D1EDE"/>
    <w:rsid w:val="005D5440"/>
    <w:rsid w:val="005D60BA"/>
    <w:rsid w:val="00710536"/>
    <w:rsid w:val="007761AD"/>
    <w:rsid w:val="00786A08"/>
    <w:rsid w:val="007E1C1F"/>
    <w:rsid w:val="007E1F0A"/>
    <w:rsid w:val="00842F5A"/>
    <w:rsid w:val="00857A91"/>
    <w:rsid w:val="008733BD"/>
    <w:rsid w:val="008A43F8"/>
    <w:rsid w:val="009068F0"/>
    <w:rsid w:val="00926EA9"/>
    <w:rsid w:val="00930402"/>
    <w:rsid w:val="009328F4"/>
    <w:rsid w:val="009425D0"/>
    <w:rsid w:val="009908B7"/>
    <w:rsid w:val="009A222F"/>
    <w:rsid w:val="009E5B2C"/>
    <w:rsid w:val="00A87F3B"/>
    <w:rsid w:val="00AE7B37"/>
    <w:rsid w:val="00AF5370"/>
    <w:rsid w:val="00B02FB3"/>
    <w:rsid w:val="00B06A18"/>
    <w:rsid w:val="00B07152"/>
    <w:rsid w:val="00B6042F"/>
    <w:rsid w:val="00BA1F7F"/>
    <w:rsid w:val="00BB698F"/>
    <w:rsid w:val="00C16DA5"/>
    <w:rsid w:val="00C40DC8"/>
    <w:rsid w:val="00C41146"/>
    <w:rsid w:val="00CF142A"/>
    <w:rsid w:val="00D03D8D"/>
    <w:rsid w:val="00D170EA"/>
    <w:rsid w:val="00D918B7"/>
    <w:rsid w:val="00DA3D72"/>
    <w:rsid w:val="00DB18B3"/>
    <w:rsid w:val="00DC3C36"/>
    <w:rsid w:val="00DF5309"/>
    <w:rsid w:val="00E13F71"/>
    <w:rsid w:val="00E62468"/>
    <w:rsid w:val="00EA4F1A"/>
    <w:rsid w:val="00ED11CC"/>
    <w:rsid w:val="00EE7092"/>
    <w:rsid w:val="00EF6C69"/>
    <w:rsid w:val="00FA0394"/>
    <w:rsid w:val="00FE1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908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908B7"/>
  </w:style>
  <w:style w:type="paragraph" w:styleId="Piedepgina">
    <w:name w:val="footer"/>
    <w:basedOn w:val="Normal"/>
    <w:link w:val="PiedepginaCar"/>
    <w:uiPriority w:val="99"/>
    <w:semiHidden/>
    <w:unhideWhenUsed/>
    <w:rsid w:val="009908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08B7"/>
  </w:style>
  <w:style w:type="character" w:customStyle="1" w:styleId="hw">
    <w:name w:val="hw"/>
    <w:basedOn w:val="Fuentedeprrafopredeter"/>
    <w:rsid w:val="009908B7"/>
  </w:style>
  <w:style w:type="character" w:customStyle="1" w:styleId="apple-style-span">
    <w:name w:val="apple-style-span"/>
    <w:basedOn w:val="Fuentedeprrafopredeter"/>
    <w:rsid w:val="009908B7"/>
  </w:style>
  <w:style w:type="character" w:customStyle="1" w:styleId="apple-converted-space">
    <w:name w:val="apple-converted-space"/>
    <w:basedOn w:val="Fuentedeprrafopredeter"/>
    <w:rsid w:val="009908B7"/>
  </w:style>
  <w:style w:type="character" w:customStyle="1" w:styleId="illustration">
    <w:name w:val="illustration"/>
    <w:basedOn w:val="Fuentedeprrafopredeter"/>
    <w:rsid w:val="009908B7"/>
  </w:style>
  <w:style w:type="paragraph" w:styleId="NormalWeb">
    <w:name w:val="Normal (Web)"/>
    <w:basedOn w:val="Normal"/>
    <w:uiPriority w:val="99"/>
    <w:semiHidden/>
    <w:unhideWhenUsed/>
    <w:rsid w:val="009908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908B7"/>
    <w:rPr>
      <w:color w:val="0000FF"/>
      <w:u w:val="single"/>
    </w:rPr>
  </w:style>
</w:styles>
</file>

<file path=word/webSettings.xml><?xml version="1.0" encoding="utf-8"?>
<w:webSettings xmlns:r="http://schemas.openxmlformats.org/officeDocument/2006/relationships" xmlns:w="http://schemas.openxmlformats.org/wordprocessingml/2006/main">
  <w:divs>
    <w:div w:id="11495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ida" TargetMode="External"/><Relationship Id="rId13" Type="http://schemas.openxmlformats.org/officeDocument/2006/relationships/hyperlink" Target="http://es.wikipedia.org/wiki/Subespecie" TargetMode="External"/><Relationship Id="rId18" Type="http://schemas.openxmlformats.org/officeDocument/2006/relationships/hyperlink" Target="http://es.wikipedia.org/wiki/Etnia" TargetMode="External"/><Relationship Id="rId3" Type="http://schemas.openxmlformats.org/officeDocument/2006/relationships/webSettings" Target="webSettings.xml"/><Relationship Id="rId21" Type="http://schemas.openxmlformats.org/officeDocument/2006/relationships/hyperlink" Target="http://es.wikipedia.org/wiki/Wikipedia:Verificabilidad" TargetMode="External"/><Relationship Id="rId7" Type="http://schemas.openxmlformats.org/officeDocument/2006/relationships/hyperlink" Target="http://es.wikipedia.org/wiki/Especie" TargetMode="External"/><Relationship Id="rId12" Type="http://schemas.openxmlformats.org/officeDocument/2006/relationships/hyperlink" Target="http://es.wikipedia.org/wiki/Categor%C3%ADa_taxon%C3%B3mica" TargetMode="External"/><Relationship Id="rId17" Type="http://schemas.openxmlformats.org/officeDocument/2006/relationships/hyperlink" Target="http://es.wikipedia.org/wiki/Raza" TargetMode="External"/><Relationship Id="rId2" Type="http://schemas.openxmlformats.org/officeDocument/2006/relationships/settings" Target="settings.xml"/><Relationship Id="rId16" Type="http://schemas.openxmlformats.org/officeDocument/2006/relationships/hyperlink" Target="http://es.wikipedia.org/wiki/Homo_sapiens" TargetMode="External"/><Relationship Id="rId20" Type="http://schemas.openxmlformats.org/officeDocument/2006/relationships/hyperlink" Target="http://es.wikipedia.org/wiki/Raza" TargetMode="External"/><Relationship Id="rId1" Type="http://schemas.openxmlformats.org/officeDocument/2006/relationships/styles" Target="styles.xml"/><Relationship Id="rId6" Type="http://schemas.openxmlformats.org/officeDocument/2006/relationships/hyperlink" Target="http://es.wikipedia.org/wiki/Biolog%C3%ADa" TargetMode="External"/><Relationship Id="rId11" Type="http://schemas.openxmlformats.org/officeDocument/2006/relationships/hyperlink" Target="http://es.wikipedia.org/wiki/Siglo_XIX" TargetMode="External"/><Relationship Id="rId5" Type="http://schemas.openxmlformats.org/officeDocument/2006/relationships/endnotes" Target="endnotes.xml"/><Relationship Id="rId15" Type="http://schemas.openxmlformats.org/officeDocument/2006/relationships/hyperlink" Target="http://es.wikipedia.org/wiki/Animales_dom%C3%A9sticos" TargetMode="External"/><Relationship Id="rId23" Type="http://schemas.openxmlformats.org/officeDocument/2006/relationships/theme" Target="theme/theme1.xml"/><Relationship Id="rId10" Type="http://schemas.openxmlformats.org/officeDocument/2006/relationships/hyperlink" Target="http://es.wikipedia.org/wiki/Siglo_XVI" TargetMode="External"/><Relationship Id="rId19" Type="http://schemas.openxmlformats.org/officeDocument/2006/relationships/hyperlink" Target="http://es.wikipedia.org/wiki/Raza" TargetMode="External"/><Relationship Id="rId4" Type="http://schemas.openxmlformats.org/officeDocument/2006/relationships/footnotes" Target="footnotes.xml"/><Relationship Id="rId9" Type="http://schemas.openxmlformats.org/officeDocument/2006/relationships/hyperlink" Target="http://es.wikipedia.org/wiki/Herencia_gen%C3%A9tica" TargetMode="External"/><Relationship Id="rId14" Type="http://schemas.openxmlformats.org/officeDocument/2006/relationships/hyperlink" Target="http://es.wikipedia.org/wiki/Congreso_Internacional_de_Bot%C3%A1nic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2563</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2</cp:revision>
  <dcterms:created xsi:type="dcterms:W3CDTF">2011-11-07T14:50:00Z</dcterms:created>
  <dcterms:modified xsi:type="dcterms:W3CDTF">2011-11-11T14:13:00Z</dcterms:modified>
</cp:coreProperties>
</file>