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2E" w:rsidRPr="0006162E" w:rsidRDefault="0006162E" w:rsidP="0006162E">
      <w:pPr>
        <w:pStyle w:val="NormalWeb"/>
        <w:spacing w:before="96" w:beforeAutospacing="0" w:after="120" w:afterAutospacing="0" w:line="360" w:lineRule="atLeast"/>
        <w:jc w:val="center"/>
        <w:rPr>
          <w:rFonts w:ascii="Arial" w:hAnsi="Arial" w:cs="Arial"/>
          <w:b/>
          <w:color w:val="000000" w:themeColor="text1"/>
          <w:szCs w:val="22"/>
        </w:rPr>
      </w:pPr>
      <w:r w:rsidRPr="0006162E">
        <w:rPr>
          <w:rFonts w:ascii="Arial" w:hAnsi="Arial" w:cs="Arial"/>
          <w:b/>
          <w:color w:val="000000" w:themeColor="text1"/>
          <w:szCs w:val="22"/>
        </w:rPr>
        <w:t>COMPUESTOS QUÍMICOS</w:t>
      </w:r>
    </w:p>
    <w:p w:rsidR="0006162E" w:rsidRPr="0006162E" w:rsidRDefault="0006162E" w:rsidP="0006162E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6162E">
        <w:rPr>
          <w:rFonts w:ascii="Arial" w:hAnsi="Arial" w:cs="Arial"/>
          <w:color w:val="000000" w:themeColor="text1"/>
          <w:sz w:val="20"/>
          <w:szCs w:val="20"/>
        </w:rPr>
        <w:t>En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5" w:tooltip="Químic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química</w:t>
        </w:r>
      </w:hyperlink>
      <w:r w:rsidRPr="0006162E">
        <w:rPr>
          <w:rFonts w:ascii="Arial" w:hAnsi="Arial" w:cs="Arial"/>
          <w:color w:val="000000" w:themeColor="text1"/>
          <w:sz w:val="20"/>
          <w:szCs w:val="20"/>
        </w:rPr>
        <w:t>, un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b/>
          <w:bCs/>
          <w:color w:val="000000" w:themeColor="text1"/>
          <w:sz w:val="20"/>
          <w:szCs w:val="20"/>
        </w:rPr>
        <w:t>compuesto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es una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6" w:tooltip="Sustancia químic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sustancia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formada por la unión de dos o más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7" w:tooltip="Elemento químico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elementos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de la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8" w:tooltip="Tabla periódica de los elementos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tabla periódica</w:t>
        </w:r>
      </w:hyperlink>
      <w:r w:rsidRPr="0006162E">
        <w:rPr>
          <w:rFonts w:ascii="Arial" w:hAnsi="Arial" w:cs="Arial"/>
          <w:color w:val="000000" w:themeColor="text1"/>
          <w:sz w:val="20"/>
          <w:szCs w:val="20"/>
        </w:rPr>
        <w:t>. Una característica esencial es que tiene una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9" w:tooltip="Fórmula químic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fórmula química</w:t>
        </w:r>
      </w:hyperlink>
      <w:r w:rsidRPr="0006162E">
        <w:rPr>
          <w:rFonts w:ascii="Arial" w:hAnsi="Arial" w:cs="Arial"/>
          <w:color w:val="000000" w:themeColor="text1"/>
          <w:sz w:val="20"/>
          <w:szCs w:val="20"/>
        </w:rPr>
        <w:t>. Por ejemplo, el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tooltip="Agu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agua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es un compuesto formado por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1" w:tooltip="Hidrógeno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hidrógeno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y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2" w:tooltip="Oxígeno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oxígeno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en la razón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 xml:space="preserve"> de 2 a 1 (en número de átomos).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35DFBC2" wp14:editId="679005E2">
            <wp:extent cx="371475" cy="161925"/>
            <wp:effectExtent l="0" t="0" r="9525" b="9525"/>
            <wp:docPr id="1" name="Imagen 1" descr="H_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2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2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62E" w:rsidRPr="0006162E" w:rsidRDefault="0006162E" w:rsidP="0006162E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6162E">
        <w:rPr>
          <w:rFonts w:ascii="Arial" w:hAnsi="Arial" w:cs="Arial"/>
          <w:color w:val="000000" w:themeColor="text1"/>
          <w:sz w:val="20"/>
          <w:szCs w:val="20"/>
        </w:rPr>
        <w:t>En general, esta razón fija es debida a una propiedad intrínseca (ver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4" w:tooltip="Valencia (química)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valencia</w:t>
        </w:r>
      </w:hyperlink>
      <w:r w:rsidRPr="0006162E">
        <w:rPr>
          <w:rFonts w:ascii="Arial" w:hAnsi="Arial" w:cs="Arial"/>
          <w:color w:val="000000" w:themeColor="text1"/>
          <w:sz w:val="20"/>
          <w:szCs w:val="20"/>
        </w:rPr>
        <w:t>). Un compuesto está formado por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5" w:tooltip="Molécul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moléculas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o iones con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6" w:tooltip="Enlace químico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enlaces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estables y no obedece a una selección humana arbitraria. Por este motivo el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7" w:tooltip="Bronce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bronce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o el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8" w:tooltip="Chocolate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chocolate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 xml:space="preserve">son 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denominadas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9" w:tooltip="Mezcl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mezclas</w:t>
        </w:r>
      </w:hyperlink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>o</w:t>
      </w:r>
      <w:r w:rsidRPr="000616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" w:tooltip="Aleación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aleaciones</w:t>
        </w:r>
      </w:hyperlink>
      <w:r w:rsidRPr="0006162E">
        <w:rPr>
          <w:rFonts w:ascii="Arial" w:hAnsi="Arial" w:cs="Arial"/>
          <w:color w:val="000000" w:themeColor="text1"/>
          <w:sz w:val="20"/>
          <w:szCs w:val="20"/>
        </w:rPr>
        <w:t>, pero no compuestos.</w:t>
      </w:r>
    </w:p>
    <w:p w:rsidR="0006162E" w:rsidRPr="0006162E" w:rsidRDefault="0006162E" w:rsidP="0006162E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06162E">
        <w:rPr>
          <w:rFonts w:ascii="Arial" w:hAnsi="Arial" w:cs="Arial"/>
          <w:color w:val="000000" w:themeColor="text1"/>
          <w:sz w:val="20"/>
          <w:szCs w:val="20"/>
        </w:rPr>
        <w:t>Los elementos de un compuesto no se pueden dividir o separar por procesos físicos (decantación, filtración, destilación, etcétera), sino sólo mediante</w:t>
      </w:r>
      <w:r w:rsidRPr="0006162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21" w:tooltip="Reacción química" w:history="1">
        <w:r w:rsidRPr="0006162E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procesos químicos</w:t>
        </w:r>
      </w:hyperlink>
      <w:r w:rsidRPr="0006162E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AE10A2" w:rsidRDefault="00AE10A2"/>
    <w:sectPr w:rsidR="00AE10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2E"/>
    <w:rsid w:val="0006162E"/>
    <w:rsid w:val="003E6587"/>
    <w:rsid w:val="00A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6162E"/>
  </w:style>
  <w:style w:type="character" w:styleId="Hipervnculo">
    <w:name w:val="Hyperlink"/>
    <w:basedOn w:val="Fuentedeprrafopredeter"/>
    <w:uiPriority w:val="99"/>
    <w:semiHidden/>
    <w:unhideWhenUsed/>
    <w:rsid w:val="000616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6162E"/>
  </w:style>
  <w:style w:type="character" w:styleId="Hipervnculo">
    <w:name w:val="Hyperlink"/>
    <w:basedOn w:val="Fuentedeprrafopredeter"/>
    <w:uiPriority w:val="99"/>
    <w:semiHidden/>
    <w:unhideWhenUsed/>
    <w:rsid w:val="000616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abla_peri%C3%B3dica_de_los_elemento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es.wikipedia.org/wiki/Chocol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Reacci%C3%B3n_qu%C3%ADmica" TargetMode="External"/><Relationship Id="rId7" Type="http://schemas.openxmlformats.org/officeDocument/2006/relationships/hyperlink" Target="http://es.wikipedia.org/wiki/Elemento_qu%C3%ADmico" TargetMode="External"/><Relationship Id="rId12" Type="http://schemas.openxmlformats.org/officeDocument/2006/relationships/hyperlink" Target="http://es.wikipedia.org/wiki/Ox%C3%ADgeno" TargetMode="External"/><Relationship Id="rId17" Type="http://schemas.openxmlformats.org/officeDocument/2006/relationships/hyperlink" Target="http://es.wikipedia.org/wiki/Bro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Enlace_qu%C3%ADmico" TargetMode="External"/><Relationship Id="rId20" Type="http://schemas.openxmlformats.org/officeDocument/2006/relationships/hyperlink" Target="http://es.wikipedia.org/wiki/Aleaci%C3%B3n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Sustancia_qu%C3%ADmica" TargetMode="External"/><Relationship Id="rId11" Type="http://schemas.openxmlformats.org/officeDocument/2006/relationships/hyperlink" Target="http://es.wikipedia.org/wiki/Hidr%C3%B3geno" TargetMode="External"/><Relationship Id="rId5" Type="http://schemas.openxmlformats.org/officeDocument/2006/relationships/hyperlink" Target="http://es.wikipedia.org/wiki/Qu%C3%ADmica" TargetMode="External"/><Relationship Id="rId15" Type="http://schemas.openxmlformats.org/officeDocument/2006/relationships/hyperlink" Target="http://es.wikipedia.org/wiki/Mol%C3%A9cu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Agua" TargetMode="External"/><Relationship Id="rId19" Type="http://schemas.openxmlformats.org/officeDocument/2006/relationships/hyperlink" Target="http://es.wikipedia.org/wiki/Mezc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%C3%B3rmula_qu%C3%ADmica" TargetMode="External"/><Relationship Id="rId14" Type="http://schemas.openxmlformats.org/officeDocument/2006/relationships/hyperlink" Target="http://es.wikipedia.org/wiki/Valencia_(qu%C3%ADmica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2012-09-21T12:03:00Z</dcterms:created>
  <dcterms:modified xsi:type="dcterms:W3CDTF">2012-09-21T12:03:00Z</dcterms:modified>
</cp:coreProperties>
</file>