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5A" w:rsidRPr="00097C5A" w:rsidRDefault="00097C5A" w:rsidP="00097C5A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LAS IDEAS DE LA FISIOCRACIA Y LA REFORMA AGRARIA</w:t>
      </w:r>
    </w:p>
    <w:p w:rsidR="00097C5A" w:rsidRDefault="00097C5A" w:rsidP="00097C5A">
      <w:pPr>
        <w:jc w:val="both"/>
        <w:rPr>
          <w:lang w:val="es-ES_tradnl"/>
        </w:rPr>
      </w:pPr>
      <w:r>
        <w:rPr>
          <w:lang w:val="es-ES_tradnl"/>
        </w:rPr>
        <w:t>Gobierno e ilustrados estaban de acuerdo en considerar la agricultura como el mayor problema de la economía española. Influidos por las ideas de la</w:t>
      </w:r>
      <w:r w:rsidRPr="00097C5A">
        <w:rPr>
          <w:b/>
          <w:lang w:val="es-ES_tradnl"/>
        </w:rPr>
        <w:t xml:space="preserve"> fisiocracia</w:t>
      </w:r>
      <w:r>
        <w:rPr>
          <w:b/>
          <w:lang w:val="es-ES_tradnl"/>
        </w:rPr>
        <w:t xml:space="preserve"> </w:t>
      </w:r>
      <w:r>
        <w:rPr>
          <w:lang w:val="es-ES_tradnl"/>
        </w:rPr>
        <w:t>de que la tierra y la agricultura eran la principal fuente de la riqueza de un país,  veían la existencia de las tierras amortizadas de la Iglesia y de los mayorazgos como un obstáculo cuya eliminación era indispensable. En consecuencia, criticaron el régimen señorial, las formas de propiedad de la Iglesia, los mayorazgos o la propiedad comunal.</w:t>
      </w:r>
    </w:p>
    <w:p w:rsidR="00097C5A" w:rsidRDefault="00097C5A" w:rsidP="00097C5A">
      <w:pPr>
        <w:jc w:val="both"/>
        <w:rPr>
          <w:lang w:val="es-ES_tradnl"/>
        </w:rPr>
      </w:pPr>
    </w:p>
    <w:p w:rsidR="00097C5A" w:rsidRDefault="00097C5A" w:rsidP="00097C5A">
      <w:pPr>
        <w:jc w:val="both"/>
        <w:rPr>
          <w:lang w:val="es-ES_tradnl"/>
        </w:rPr>
      </w:pPr>
      <w:r>
        <w:rPr>
          <w:lang w:val="es-ES_tradnl"/>
        </w:rPr>
        <w:t xml:space="preserve">Gaspar Melchor de Jovellanos fue el encargado de informar sobre el </w:t>
      </w:r>
      <w:r>
        <w:rPr>
          <w:b/>
          <w:i/>
          <w:lang w:val="es-ES_tradnl"/>
        </w:rPr>
        <w:t>Expediente de Ley Agraria</w:t>
      </w:r>
      <w:r>
        <w:rPr>
          <w:lang w:val="es-ES_tradnl"/>
        </w:rPr>
        <w:t>, que recoge una certera visión de los problemas de la agricultura española del siglo XVIII y una propuesta de soluciones, pero que apenas se pusieron en práctica porque el peso de la nobleza y de la Iglesia hizo imposible la reforma.</w:t>
      </w:r>
    </w:p>
    <w:p w:rsidR="000C009D" w:rsidRPr="000C009D" w:rsidRDefault="000C009D" w:rsidP="00097C5A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0C009D">
        <w:rPr>
          <w:rFonts w:ascii="Aparajita" w:hAnsi="Aparajita" w:cs="Aparajita"/>
          <w:sz w:val="24"/>
          <w:szCs w:val="24"/>
          <w:lang w:val="es-ES_tradnl"/>
        </w:rPr>
        <w:t>“…yo quiero una (ley) para detener la funesta subdivisión de las suertes en Asturias, así como quisiera otra para animar la división de los inmensos cortijos de Andalucía.</w:t>
      </w:r>
    </w:p>
    <w:p w:rsidR="000C009D" w:rsidRPr="000C009D" w:rsidRDefault="000C009D" w:rsidP="00097C5A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0C009D">
        <w:rPr>
          <w:rFonts w:ascii="Aparajita" w:hAnsi="Aparajita" w:cs="Aparajita"/>
          <w:sz w:val="24"/>
          <w:szCs w:val="24"/>
          <w:lang w:val="es-ES_tradnl"/>
        </w:rPr>
        <w:t>Que las tierras han llegado en España a un precio escandaloso; que este precio sea un efecto natural de su escasez en el comercio, y que esta escasez derive principalmente de la enorme cantidad de ellas que está amortizada, son verdades de hecho que no necesitan demostración.</w:t>
      </w:r>
    </w:p>
    <w:p w:rsidR="000C009D" w:rsidRPr="000C009D" w:rsidRDefault="000C009D" w:rsidP="00097C5A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0C009D">
        <w:rPr>
          <w:rFonts w:ascii="Aparajita" w:hAnsi="Aparajita" w:cs="Aparajita"/>
          <w:sz w:val="24"/>
          <w:szCs w:val="24"/>
          <w:lang w:val="es-ES_tradnl"/>
        </w:rPr>
        <w:t>La primera providencia que la nación reclama de estos principios, es la derogaci</w:t>
      </w:r>
      <w:r>
        <w:rPr>
          <w:rFonts w:ascii="Aparajita" w:hAnsi="Aparajita" w:cs="Aparajita"/>
          <w:sz w:val="24"/>
          <w:szCs w:val="24"/>
          <w:lang w:val="es-ES_tradnl"/>
        </w:rPr>
        <w:t>ón de todas las leyes que permi</w:t>
      </w:r>
      <w:r w:rsidRPr="000C009D">
        <w:rPr>
          <w:rFonts w:ascii="Aparajita" w:hAnsi="Aparajita" w:cs="Aparajita"/>
          <w:sz w:val="24"/>
          <w:szCs w:val="24"/>
          <w:lang w:val="es-ES_tradnl"/>
        </w:rPr>
        <w:t xml:space="preserve">ten vincular la propiedad territorial (…). </w:t>
      </w:r>
    </w:p>
    <w:p w:rsidR="000C009D" w:rsidRDefault="000C009D" w:rsidP="000C009D">
      <w:pPr>
        <w:jc w:val="right"/>
        <w:rPr>
          <w:rFonts w:ascii="Aparajita" w:hAnsi="Aparajita" w:cs="Aparajita"/>
          <w:i/>
          <w:sz w:val="24"/>
          <w:szCs w:val="24"/>
          <w:lang w:val="es-ES_tradnl"/>
        </w:rPr>
      </w:pPr>
      <w:r w:rsidRPr="000C009D">
        <w:rPr>
          <w:rFonts w:ascii="Aparajita" w:hAnsi="Aparajita" w:cs="Aparajita"/>
          <w:i/>
          <w:sz w:val="24"/>
          <w:szCs w:val="24"/>
          <w:lang w:val="es-ES_tradnl"/>
        </w:rPr>
        <w:t>Informe sobre la Ley Agraria de Jovellanos, 1795</w:t>
      </w:r>
    </w:p>
    <w:p w:rsidR="000C009D" w:rsidRDefault="000C009D" w:rsidP="000C009D">
      <w:pPr>
        <w:jc w:val="both"/>
        <w:rPr>
          <w:lang w:val="es-ES_tradnl"/>
        </w:rPr>
      </w:pPr>
      <w:r w:rsidRPr="000C009D">
        <w:rPr>
          <w:lang w:val="es-ES_tradnl"/>
        </w:rPr>
        <w:t>Otros pensadores también opinaron sobre las necesidades del campo español:</w:t>
      </w:r>
    </w:p>
    <w:p w:rsidR="000C009D" w:rsidRPr="00F06D34" w:rsidRDefault="000C009D" w:rsidP="000C009D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F06D34">
        <w:rPr>
          <w:rFonts w:ascii="Aparajita" w:hAnsi="Aparajita" w:cs="Aparajita"/>
          <w:sz w:val="24"/>
          <w:szCs w:val="24"/>
          <w:lang w:val="es-ES_tradnl"/>
        </w:rPr>
        <w:t>“…son causas de la decadencia de la agricultura (…) la falta de canales; la menor perfección de los caminos. El no estar sacadas las correspondientes acequias de los ríos para regar la infinidad de vegas que hay en España y que no producen la mitad que debía sacarse de sitios o terrenos tan ventajosos.</w:t>
      </w:r>
    </w:p>
    <w:p w:rsidR="000C009D" w:rsidRPr="00F06D34" w:rsidRDefault="000C009D" w:rsidP="000C009D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F06D34">
        <w:rPr>
          <w:rFonts w:ascii="Aparajita" w:hAnsi="Aparajita" w:cs="Aparajita"/>
          <w:sz w:val="24"/>
          <w:szCs w:val="24"/>
          <w:lang w:val="es-ES_tradnl"/>
        </w:rPr>
        <w:t xml:space="preserve">Lo muy gravado que está el labrador, pues todas las </w:t>
      </w:r>
      <w:proofErr w:type="spellStart"/>
      <w:r w:rsidRPr="00F06D34">
        <w:rPr>
          <w:rFonts w:ascii="Aparajita" w:hAnsi="Aparajita" w:cs="Aparajita"/>
          <w:sz w:val="24"/>
          <w:szCs w:val="24"/>
          <w:lang w:val="es-ES_tradnl"/>
        </w:rPr>
        <w:t>gebelas</w:t>
      </w:r>
      <w:proofErr w:type="spellEnd"/>
      <w:r w:rsidRPr="00F06D34">
        <w:rPr>
          <w:rFonts w:ascii="Aparajita" w:hAnsi="Aparajita" w:cs="Aparajita"/>
          <w:sz w:val="24"/>
          <w:szCs w:val="24"/>
          <w:lang w:val="es-ES_tradnl"/>
        </w:rPr>
        <w:t xml:space="preserve"> y molestias del estado cargan sobre él. </w:t>
      </w:r>
      <w:r w:rsidR="00F06D34" w:rsidRPr="00F06D34">
        <w:rPr>
          <w:rFonts w:ascii="Aparajita" w:hAnsi="Aparajita" w:cs="Aparajita"/>
          <w:sz w:val="24"/>
          <w:szCs w:val="24"/>
          <w:lang w:val="es-ES_tradnl"/>
        </w:rPr>
        <w:t>Los tributos, los diezmos, los bagajes, los alojamientos y, lo que es más doloroso, hasta las quintas de toda clase de tropa (…)</w:t>
      </w:r>
    </w:p>
    <w:p w:rsidR="00F06D34" w:rsidRPr="00F06D34" w:rsidRDefault="00F06D34" w:rsidP="000C009D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F06D34">
        <w:rPr>
          <w:rFonts w:ascii="Aparajita" w:hAnsi="Aparajita" w:cs="Aparajita"/>
          <w:sz w:val="24"/>
          <w:szCs w:val="24"/>
          <w:lang w:val="es-ES_tradnl"/>
        </w:rPr>
        <w:t>(…) La muchedumbre de mayorazgos (…)</w:t>
      </w:r>
    </w:p>
    <w:p w:rsidR="00F06D34" w:rsidRPr="00F06D34" w:rsidRDefault="00F06D34" w:rsidP="000C009D">
      <w:pPr>
        <w:jc w:val="both"/>
        <w:rPr>
          <w:rFonts w:ascii="Aparajita" w:hAnsi="Aparajita" w:cs="Aparajita"/>
          <w:sz w:val="24"/>
          <w:szCs w:val="24"/>
          <w:lang w:val="es-ES_tradnl"/>
        </w:rPr>
      </w:pPr>
      <w:r w:rsidRPr="00F06D34">
        <w:rPr>
          <w:rFonts w:ascii="Aparajita" w:hAnsi="Aparajita" w:cs="Aparajita"/>
          <w:sz w:val="24"/>
          <w:szCs w:val="24"/>
          <w:lang w:val="es-ES_tradnl"/>
        </w:rPr>
        <w:t>Pero vuelvo a repetir que el origen y raíz inmediatos de todo el daño, en general, es la falta de industria y aplicación útil, o, lo que es lo mismo, la falta de medios para subsistir. Si queremos buscar la causa más remota, acaso será la falta de educación en España</w:t>
      </w:r>
      <w:r>
        <w:rPr>
          <w:rFonts w:ascii="Aparajita" w:hAnsi="Aparajita" w:cs="Aparajita"/>
          <w:sz w:val="24"/>
          <w:szCs w:val="24"/>
          <w:lang w:val="es-ES_tradnl"/>
        </w:rPr>
        <w:t>”</w:t>
      </w:r>
      <w:r w:rsidRPr="00F06D34">
        <w:rPr>
          <w:rFonts w:ascii="Aparajita" w:hAnsi="Aparajita" w:cs="Aparajita"/>
          <w:sz w:val="24"/>
          <w:szCs w:val="24"/>
          <w:lang w:val="es-ES_tradnl"/>
        </w:rPr>
        <w:t>.</w:t>
      </w:r>
    </w:p>
    <w:p w:rsidR="00F06D34" w:rsidRPr="00F06D34" w:rsidRDefault="00F06D34" w:rsidP="00F06D34">
      <w:pPr>
        <w:jc w:val="right"/>
        <w:rPr>
          <w:rFonts w:ascii="Aparajita" w:hAnsi="Aparajita" w:cs="Aparajita"/>
          <w:i/>
          <w:sz w:val="24"/>
          <w:szCs w:val="24"/>
          <w:lang w:val="es-ES_tradnl"/>
        </w:rPr>
      </w:pPr>
      <w:r w:rsidRPr="00F06D34">
        <w:rPr>
          <w:rFonts w:ascii="Aparajita" w:hAnsi="Aparajita" w:cs="Aparajita"/>
          <w:i/>
          <w:sz w:val="24"/>
          <w:szCs w:val="24"/>
          <w:lang w:val="es-ES_tradnl"/>
        </w:rPr>
        <w:t xml:space="preserve">Informe sobre la Ley Agraria de Luis </w:t>
      </w:r>
      <w:proofErr w:type="spellStart"/>
      <w:r w:rsidRPr="00F06D34">
        <w:rPr>
          <w:rFonts w:ascii="Aparajita" w:hAnsi="Aparajita" w:cs="Aparajita"/>
          <w:i/>
          <w:sz w:val="24"/>
          <w:szCs w:val="24"/>
          <w:lang w:val="es-ES_tradnl"/>
        </w:rPr>
        <w:t>Gabaldón</w:t>
      </w:r>
      <w:proofErr w:type="spellEnd"/>
      <w:r w:rsidRPr="00F06D34">
        <w:rPr>
          <w:rFonts w:ascii="Aparajita" w:hAnsi="Aparajita" w:cs="Aparajita"/>
          <w:i/>
          <w:sz w:val="24"/>
          <w:szCs w:val="24"/>
          <w:lang w:val="es-ES_tradnl"/>
        </w:rPr>
        <w:t xml:space="preserve"> y López, 1787</w:t>
      </w:r>
    </w:p>
    <w:sectPr w:rsidR="00F06D34" w:rsidRPr="00F06D34" w:rsidSect="00C3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97C5A"/>
    <w:rsid w:val="00097C5A"/>
    <w:rsid w:val="000C009D"/>
    <w:rsid w:val="00C35DF3"/>
    <w:rsid w:val="00F0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2014-10-06T08:26:00Z</dcterms:created>
  <dcterms:modified xsi:type="dcterms:W3CDTF">2014-10-06T08:56:00Z</dcterms:modified>
</cp:coreProperties>
</file>