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D" w:rsidRDefault="000622B5">
      <w:r>
        <w:t>Kinsella argues that to participate meaningfully in decisions related to science and technology, citizens must possess a baseline level of scientific literacy</w:t>
      </w:r>
      <w:bookmarkStart w:id="0" w:name="_GoBack"/>
      <w:bookmarkEnd w:id="0"/>
      <w:r>
        <w:t>.</w:t>
      </w:r>
    </w:p>
    <w:sectPr w:rsidR="0079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5"/>
    <w:rsid w:val="000622B5"/>
    <w:rsid w:val="007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553D3-23EF-44E8-AA6D-4CA2CF6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2014-10-17T22:09:00Z</dcterms:created>
  <dcterms:modified xsi:type="dcterms:W3CDTF">2014-10-17T22:10:00Z</dcterms:modified>
</cp:coreProperties>
</file>