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B8" w:rsidRDefault="001D73B8" w:rsidP="008E1C0F">
      <w:pPr>
        <w:spacing w:line="360" w:lineRule="auto"/>
        <w:textAlignment w:val="baseline"/>
        <w:rPr>
          <w:rFonts w:ascii="Arial" w:hAnsi="Arial" w:cs="Arial"/>
          <w:noProof/>
        </w:rPr>
      </w:pPr>
      <w:bookmarkStart w:id="0" w:name="_GoBack"/>
      <w:bookmarkEnd w:id="0"/>
    </w:p>
    <w:p w:rsidR="001D73B8" w:rsidRPr="001D73B8" w:rsidRDefault="001D73B8" w:rsidP="008E1C0F">
      <w:pPr>
        <w:spacing w:line="360" w:lineRule="auto"/>
        <w:textAlignment w:val="baseline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Bibliografía:</w:t>
      </w:r>
    </w:p>
    <w:p w:rsidR="001D73B8" w:rsidRDefault="001D73B8" w:rsidP="008E1C0F">
      <w:pPr>
        <w:spacing w:line="360" w:lineRule="auto"/>
        <w:textAlignment w:val="baseline"/>
        <w:rPr>
          <w:rFonts w:ascii="Arial" w:hAnsi="Arial" w:cs="Arial"/>
          <w:noProof/>
        </w:rPr>
      </w:pPr>
    </w:p>
    <w:p w:rsidR="008E1C0F" w:rsidRPr="001D73B8" w:rsidRDefault="008E1C0F" w:rsidP="001D73B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noProof/>
        </w:rPr>
      </w:pPr>
      <w:r w:rsidRPr="001D73B8">
        <w:rPr>
          <w:rFonts w:ascii="Arial" w:hAnsi="Arial" w:cs="Arial"/>
          <w:noProof/>
        </w:rPr>
        <w:t>Chirinos, E. (1991). Historia de la republica. Santa Fe de Bogota: Editorial A. CH. Editores S.A.</w:t>
      </w:r>
    </w:p>
    <w:p w:rsidR="008E1C0F" w:rsidRDefault="008E1C0F" w:rsidP="008E1C0F">
      <w:pPr>
        <w:pStyle w:val="Bibliograf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es-PE"/>
        </w:rPr>
      </w:pPr>
      <w:r w:rsidRPr="006A1E61">
        <w:rPr>
          <w:rFonts w:ascii="Arial" w:eastAsia="Times New Roman" w:hAnsi="Arial" w:cs="Arial"/>
          <w:noProof/>
          <w:sz w:val="24"/>
          <w:szCs w:val="24"/>
          <w:lang w:eastAsia="es-PE"/>
        </w:rPr>
        <w:t>Cueto, C. C. (2012). Historia del Perú Contemporánea. Lima.</w:t>
      </w:r>
    </w:p>
    <w:p w:rsidR="008E1C0F" w:rsidRDefault="008E1C0F" w:rsidP="008E1C0F">
      <w:pPr>
        <w:pStyle w:val="Bibliografa"/>
        <w:numPr>
          <w:ilvl w:val="0"/>
          <w:numId w:val="1"/>
        </w:numPr>
        <w:spacing w:after="0" w:line="360" w:lineRule="auto"/>
        <w:textAlignment w:val="baseline"/>
        <w:rPr>
          <w:rFonts w:ascii="Arial" w:hAnsi="Arial" w:cs="Arial"/>
          <w:noProof/>
          <w:sz w:val="24"/>
          <w:szCs w:val="24"/>
        </w:rPr>
      </w:pPr>
      <w:r w:rsidRPr="0071387C">
        <w:rPr>
          <w:rFonts w:ascii="Arial" w:hAnsi="Arial" w:cs="Arial"/>
          <w:noProof/>
        </w:rPr>
        <w:t>De Perú (1992). “</w:t>
      </w:r>
      <w:r w:rsidRPr="0071387C">
        <w:rPr>
          <w:rFonts w:ascii="Arial" w:hAnsi="Arial" w:cs="Arial"/>
          <w:noProof/>
          <w:sz w:val="24"/>
          <w:szCs w:val="24"/>
        </w:rPr>
        <w:t>El 2do gobierno de Belaúnde en la economía peruana</w:t>
      </w:r>
      <w:r w:rsidRPr="0071387C">
        <w:rPr>
          <w:rFonts w:ascii="Arial" w:hAnsi="Arial" w:cs="Arial"/>
          <w:noProof/>
        </w:rPr>
        <w:t xml:space="preserve">”. Recuperado el 2 de octubre de 2016, de </w:t>
      </w:r>
      <w:hyperlink r:id="rId8" w:history="1">
        <w:r w:rsidRPr="0071387C">
          <w:rPr>
            <w:rFonts w:ascii="Arial" w:hAnsi="Arial" w:cs="Arial"/>
            <w:noProof/>
            <w:sz w:val="24"/>
            <w:szCs w:val="24"/>
          </w:rPr>
          <w:t>http://www.deperu.com/abc/economia/3045/el-2do-gobierno-de-belaunde-en-la-economia-peruana</w:t>
        </w:r>
      </w:hyperlink>
    </w:p>
    <w:p w:rsidR="008E1C0F" w:rsidRPr="008E1C0F" w:rsidRDefault="008E1C0F" w:rsidP="008E1C0F">
      <w:pPr>
        <w:rPr>
          <w:lang w:val="es-PE" w:eastAsia="es-PE"/>
        </w:rPr>
      </w:pPr>
    </w:p>
    <w:p w:rsidR="008E1C0F" w:rsidRDefault="008E1C0F" w:rsidP="008E1C0F">
      <w:pPr>
        <w:pStyle w:val="Bibliograf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71387C">
        <w:rPr>
          <w:rFonts w:ascii="Arial" w:hAnsi="Arial" w:cs="Arial"/>
          <w:noProof/>
          <w:sz w:val="24"/>
          <w:szCs w:val="24"/>
        </w:rPr>
        <w:t>Durand, L. (1993). Compendio Historico del Perú. Lima: Editorial Milla Batres S.A.</w:t>
      </w:r>
    </w:p>
    <w:p w:rsidR="008E1C0F" w:rsidRPr="00F54441" w:rsidRDefault="008E1C0F" w:rsidP="008E1C0F">
      <w:pPr>
        <w:pStyle w:val="Bibliograf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F54441">
        <w:rPr>
          <w:rFonts w:ascii="Arial" w:hAnsi="Arial" w:cs="Arial"/>
          <w:noProof/>
          <w:sz w:val="24"/>
          <w:szCs w:val="24"/>
        </w:rPr>
        <w:t>José Alvarado, M. A. (s.f.). Historia General de los Peruanos. Lima.</w:t>
      </w:r>
    </w:p>
    <w:p w:rsidR="008E1C0F" w:rsidRPr="0071387C" w:rsidRDefault="008E1C0F" w:rsidP="008E1C0F">
      <w:pPr>
        <w:pStyle w:val="Bibliograf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71387C">
        <w:rPr>
          <w:rFonts w:ascii="Arial" w:hAnsi="Arial" w:cs="Arial"/>
          <w:noProof/>
          <w:sz w:val="24"/>
          <w:szCs w:val="24"/>
        </w:rPr>
        <w:t xml:space="preserve">Loyola, U. S. (s.f.). </w:t>
      </w:r>
      <w:r w:rsidRPr="0071387C">
        <w:rPr>
          <w:rFonts w:ascii="Arial" w:hAnsi="Arial" w:cs="Arial"/>
          <w:i/>
          <w:iCs/>
          <w:noProof/>
          <w:sz w:val="24"/>
          <w:szCs w:val="24"/>
        </w:rPr>
        <w:t>100 centenario Fernando Belaunde Terry</w:t>
      </w:r>
      <w:r w:rsidRPr="0071387C">
        <w:rPr>
          <w:rFonts w:ascii="Arial" w:hAnsi="Arial" w:cs="Arial"/>
          <w:noProof/>
          <w:sz w:val="24"/>
          <w:szCs w:val="24"/>
        </w:rPr>
        <w:t>. Obtenido de http://fernandobelaundeterry.com.pe/segundo-gobierno/</w:t>
      </w:r>
    </w:p>
    <w:p w:rsidR="008E1C0F" w:rsidRPr="008E1C0F" w:rsidRDefault="008E1C0F" w:rsidP="008E1C0F">
      <w:pPr>
        <w:pStyle w:val="NormalWeb"/>
        <w:numPr>
          <w:ilvl w:val="0"/>
          <w:numId w:val="1"/>
        </w:numPr>
        <w:spacing w:after="0" w:line="360" w:lineRule="auto"/>
        <w:textAlignment w:val="baseline"/>
        <w:rPr>
          <w:rFonts w:ascii="Arial" w:eastAsia="Calibri" w:hAnsi="Arial" w:cs="Arial"/>
          <w:noProof/>
          <w:lang w:eastAsia="en-US"/>
        </w:rPr>
      </w:pPr>
      <w:r w:rsidRPr="008E1C0F">
        <w:rPr>
          <w:rFonts w:ascii="Arial" w:eastAsia="Calibri" w:hAnsi="Arial" w:cs="Arial"/>
          <w:noProof/>
          <w:lang w:eastAsia="en-US"/>
        </w:rPr>
        <w:t>Loyola, U. S. (s.f.). 100 centenario Fernando Belaunde Terry. Obtenido de http://fernandobelaundeterry.com.pe/la-marginal-de-la-selva/</w:t>
      </w:r>
    </w:p>
    <w:p w:rsidR="008E1C0F" w:rsidRPr="008E1C0F" w:rsidRDefault="008E1C0F" w:rsidP="008E1C0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eastAsia="Calibri" w:hAnsi="Arial" w:cs="Arial"/>
          <w:noProof/>
          <w:lang w:eastAsia="en-US"/>
        </w:rPr>
      </w:pPr>
      <w:r w:rsidRPr="008E1C0F">
        <w:rPr>
          <w:rFonts w:ascii="Arial" w:eastAsia="Calibri" w:hAnsi="Arial" w:cs="Arial"/>
          <w:noProof/>
          <w:lang w:eastAsia="en-US"/>
        </w:rPr>
        <w:t>Loyola, U. S. (s.f.). 100 centenario Fernando Belaunde Terry. Obtenido de http://fernandobelaundeterry.com.pe/la-marginal-de-la-selva/http:/fernandobelaundeterry.com.pe/transporte/</w:t>
      </w:r>
    </w:p>
    <w:p w:rsidR="008E1C0F" w:rsidRPr="0051108D" w:rsidRDefault="008E1C0F" w:rsidP="008E1C0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noProof/>
        </w:rPr>
      </w:pPr>
      <w:r w:rsidRPr="0071387C">
        <w:rPr>
          <w:rFonts w:ascii="Arial" w:hAnsi="Arial" w:cs="Arial"/>
          <w:noProof/>
        </w:rPr>
        <w:t>Martiniére, M. G. (1994). La Republica 1948-1980. Editorial Brasa S.A.</w:t>
      </w:r>
    </w:p>
    <w:p w:rsidR="008E1C0F" w:rsidRDefault="008E1C0F" w:rsidP="008E1C0F">
      <w:pPr>
        <w:pStyle w:val="Bibliografa"/>
        <w:numPr>
          <w:ilvl w:val="0"/>
          <w:numId w:val="1"/>
        </w:numPr>
        <w:spacing w:after="0" w:line="360" w:lineRule="auto"/>
        <w:textAlignment w:val="baseline"/>
        <w:rPr>
          <w:rFonts w:ascii="Arial" w:hAnsi="Arial" w:cs="Arial"/>
          <w:noProof/>
          <w:sz w:val="24"/>
          <w:szCs w:val="24"/>
        </w:rPr>
      </w:pPr>
      <w:r w:rsidRPr="0071387C">
        <w:rPr>
          <w:rFonts w:ascii="Arial" w:hAnsi="Arial" w:cs="Arial"/>
          <w:noProof/>
          <w:sz w:val="24"/>
          <w:szCs w:val="24"/>
        </w:rPr>
        <w:t xml:space="preserve">Perú, B. N. (abril de 2014). </w:t>
      </w:r>
      <w:r w:rsidRPr="0071387C">
        <w:rPr>
          <w:rFonts w:ascii="Arial" w:hAnsi="Arial" w:cs="Arial"/>
          <w:i/>
          <w:iCs/>
          <w:noProof/>
          <w:sz w:val="24"/>
          <w:szCs w:val="24"/>
        </w:rPr>
        <w:t>San Martín. Análisis Económico del Impacto del Desarrollo Alternativo, en relación a la Deforestación y la Actividad Cocalera.</w:t>
      </w:r>
      <w:r w:rsidRPr="0071387C">
        <w:rPr>
          <w:rFonts w:ascii="Arial" w:hAnsi="Arial" w:cs="Arial"/>
          <w:noProof/>
          <w:sz w:val="24"/>
          <w:szCs w:val="24"/>
        </w:rPr>
        <w:t xml:space="preserve"> Obtenido de https://www.unodc.org/documents/peruandecuador//Informes/Informes-Analiticos/San_Martin._Analisis_economico._DA_Deforestacion_coca.pdf</w:t>
      </w:r>
    </w:p>
    <w:p w:rsidR="003A6398" w:rsidRDefault="003A6398" w:rsidP="003A6398">
      <w:pPr>
        <w:rPr>
          <w:lang w:val="es-PE" w:eastAsia="en-US"/>
        </w:rPr>
      </w:pPr>
    </w:p>
    <w:p w:rsidR="003A6398" w:rsidRPr="0073729A" w:rsidRDefault="0073729A" w:rsidP="00F603D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PE" w:eastAsia="en-US"/>
        </w:rPr>
      </w:pPr>
      <w:r w:rsidRPr="0073729A">
        <w:rPr>
          <w:rFonts w:ascii="Arial" w:hAnsi="Arial" w:cs="Arial"/>
          <w:lang w:val="es-PE" w:eastAsia="en-US"/>
        </w:rPr>
        <w:t>Perú</w:t>
      </w:r>
      <w:r>
        <w:rPr>
          <w:rFonts w:ascii="Arial" w:eastAsia="Calibri" w:hAnsi="Arial" w:cs="Arial"/>
          <w:iCs/>
          <w:noProof/>
          <w:lang w:val="es-PE" w:eastAsia="en-US"/>
        </w:rPr>
        <w:t>, PUCP.</w:t>
      </w:r>
      <w:r w:rsidRPr="0073729A">
        <w:rPr>
          <w:rFonts w:ascii="Arial" w:eastAsia="Calibri" w:hAnsi="Arial" w:cs="Arial"/>
          <w:i/>
          <w:iCs/>
          <w:noProof/>
          <w:lang w:val="es-PE" w:eastAsia="en-US"/>
        </w:rPr>
        <w:t xml:space="preserve"> Análisis de la análisis de la economía economía peruana peruana 1963 -1990</w:t>
      </w:r>
      <w:r>
        <w:rPr>
          <w:rFonts w:ascii="Arial" w:eastAsia="Calibri" w:hAnsi="Arial" w:cs="Arial"/>
          <w:i/>
          <w:iCs/>
          <w:noProof/>
          <w:lang w:val="es-PE" w:eastAsia="en-US"/>
        </w:rPr>
        <w:t>.</w:t>
      </w:r>
      <w:r>
        <w:rPr>
          <w:rFonts w:ascii="Arial" w:eastAsia="Calibri" w:hAnsi="Arial" w:cs="Arial"/>
          <w:iCs/>
          <w:noProof/>
          <w:lang w:val="es-PE" w:eastAsia="en-US"/>
        </w:rPr>
        <w:t xml:space="preserve"> Obtenido de </w:t>
      </w:r>
      <w:r w:rsidRPr="0073729A">
        <w:rPr>
          <w:rFonts w:ascii="Arial" w:eastAsia="Calibri" w:hAnsi="Arial" w:cs="Arial"/>
          <w:iCs/>
          <w:noProof/>
          <w:lang w:val="es-PE" w:eastAsia="en-US"/>
        </w:rPr>
        <w:t>http://macareo.pucp.edu.pe/~mplaza/002/econper/MOD_economiaperuana1.pdf</w:t>
      </w:r>
    </w:p>
    <w:p w:rsidR="008E1C0F" w:rsidRPr="00F603DC" w:rsidRDefault="00F603DC" w:rsidP="00F603DC">
      <w:pPr>
        <w:pStyle w:val="Prrafodelista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i/>
          <w:noProof/>
          <w:lang w:val="es-ES"/>
        </w:rPr>
      </w:pPr>
      <w:r w:rsidRPr="00F603DC">
        <w:rPr>
          <w:rFonts w:ascii="Arial" w:hAnsi="Arial" w:cs="Arial"/>
          <w:bCs/>
          <w:noProof/>
          <w:lang w:val="es-ES"/>
        </w:rPr>
        <w:t xml:space="preserve">Soluciones prácticas,Eliot J. </w:t>
      </w:r>
      <w:r w:rsidRPr="00F603DC">
        <w:rPr>
          <w:rFonts w:ascii="Arial" w:hAnsi="Arial" w:cs="Arial"/>
          <w:i/>
          <w:lang w:val="es-PE"/>
        </w:rPr>
        <w:t xml:space="preserve">Cambio climático y café: Experiencia en San Martín. </w:t>
      </w:r>
      <w:r w:rsidRPr="00F603DC">
        <w:rPr>
          <w:rFonts w:ascii="Arial" w:hAnsi="Arial" w:cs="Arial"/>
          <w:lang w:val="es-PE"/>
        </w:rPr>
        <w:t>Obtenido de http://interclima.minam.gob.pe/Presentaciones/2015/Dia3/Mesa-2-Tarde/Exposicion-Jorge-Elliot.pdf</w:t>
      </w:r>
    </w:p>
    <w:p w:rsidR="0073729A" w:rsidRDefault="0073729A" w:rsidP="001D73B8">
      <w:pPr>
        <w:outlineLvl w:val="0"/>
        <w:rPr>
          <w:rFonts w:ascii="Calibri" w:hAnsi="Calibri" w:cs="Calibri"/>
          <w:b/>
          <w:bCs/>
          <w:noProof/>
          <w:sz w:val="28"/>
          <w:szCs w:val="28"/>
          <w:u w:val="single"/>
          <w:lang w:val="es-ES"/>
        </w:rPr>
      </w:pPr>
    </w:p>
    <w:p w:rsidR="00F603DC" w:rsidRDefault="00F603DC" w:rsidP="001D73B8">
      <w:pPr>
        <w:outlineLvl w:val="0"/>
        <w:rPr>
          <w:rFonts w:ascii="Calibri" w:hAnsi="Calibri" w:cs="Calibri"/>
          <w:b/>
          <w:bCs/>
          <w:noProof/>
          <w:sz w:val="28"/>
          <w:szCs w:val="28"/>
          <w:u w:val="single"/>
          <w:lang w:val="es-ES"/>
        </w:rPr>
      </w:pPr>
    </w:p>
    <w:p w:rsidR="00F603DC" w:rsidRDefault="00F603DC" w:rsidP="001D73B8">
      <w:pPr>
        <w:outlineLvl w:val="0"/>
        <w:rPr>
          <w:rFonts w:ascii="Calibri" w:hAnsi="Calibri" w:cs="Calibri"/>
          <w:b/>
          <w:bCs/>
          <w:noProof/>
          <w:sz w:val="28"/>
          <w:szCs w:val="28"/>
          <w:u w:val="single"/>
          <w:lang w:val="es-ES"/>
        </w:rPr>
      </w:pPr>
    </w:p>
    <w:p w:rsidR="00F603DC" w:rsidRDefault="00F603DC" w:rsidP="001D73B8">
      <w:pPr>
        <w:outlineLvl w:val="0"/>
        <w:rPr>
          <w:rFonts w:ascii="Calibri" w:hAnsi="Calibri" w:cs="Calibri"/>
          <w:b/>
          <w:bCs/>
          <w:noProof/>
          <w:sz w:val="28"/>
          <w:szCs w:val="28"/>
          <w:u w:val="single"/>
          <w:lang w:val="es-ES"/>
        </w:rPr>
      </w:pPr>
    </w:p>
    <w:p w:rsidR="0022798E" w:rsidRPr="008C57A7" w:rsidRDefault="0022798E" w:rsidP="00AA367B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r w:rsidRPr="008C57A7">
        <w:rPr>
          <w:rFonts w:ascii="Calibri" w:hAnsi="Calibri" w:cs="Calibri"/>
          <w:b/>
          <w:bCs/>
          <w:noProof/>
          <w:sz w:val="28"/>
          <w:szCs w:val="28"/>
          <w:u w:val="single"/>
          <w:lang w:val="es-ES"/>
        </w:rPr>
        <w:t>Cuadro de fiabilidad de las fuentes</w:t>
      </w:r>
    </w:p>
    <w:p w:rsidR="0022798E" w:rsidRPr="00AA367B" w:rsidRDefault="0022798E">
      <w:pPr>
        <w:rPr>
          <w:sz w:val="16"/>
          <w:szCs w:val="16"/>
          <w:lang w:val="es-ES"/>
        </w:rPr>
      </w:pPr>
    </w:p>
    <w:tbl>
      <w:tblPr>
        <w:tblW w:w="15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4"/>
        <w:gridCol w:w="1350"/>
        <w:gridCol w:w="64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4"/>
        <w:gridCol w:w="16"/>
        <w:gridCol w:w="527"/>
      </w:tblGrid>
      <w:tr w:rsidR="00E537D2" w:rsidRPr="0073729A" w:rsidTr="0027601B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Criterios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Valoración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2" w:rsidRPr="008E1523" w:rsidRDefault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Descriptor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8E1523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8E1523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4</w:t>
            </w:r>
            <w:r w:rsidR="00E537D2"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8E1523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5</w:t>
            </w:r>
            <w:r w:rsidR="00E537D2"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6</w:t>
            </w:r>
            <w:r w:rsidR="00E537D2"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744248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6C4C21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4E6452" w:rsidP="00E537D2">
            <w:pP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  <w:t>13</w:t>
            </w:r>
          </w:p>
        </w:tc>
      </w:tr>
      <w:tr w:rsidR="00E537D2" w:rsidRPr="003A6398" w:rsidTr="00F603DC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A. Autor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Escrita por una organización acreditada y reconocida.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En la elaboración de esta fuente participaron muchos profesionales.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6B238F" w:rsidRPr="006B238F" w:rsidRDefault="006B238F" w:rsidP="006B238F">
            <w:pPr>
              <w:numPr>
                <w:ilvl w:val="0"/>
                <w:numId w:val="2"/>
              </w:numPr>
              <w:rPr>
                <w:rFonts w:ascii="Calibri" w:hAnsi="Calibri" w:cs="Calibri"/>
                <w:color w:val="FF0000"/>
                <w:sz w:val="20"/>
                <w:szCs w:val="21"/>
                <w:lang w:val="es-ES"/>
              </w:rPr>
            </w:pPr>
          </w:p>
          <w:p w:rsidR="00E537D2" w:rsidRPr="006B238F" w:rsidRDefault="00E537D2" w:rsidP="006B238F">
            <w:pPr>
              <w:rPr>
                <w:rFonts w:ascii="Calibri" w:hAnsi="Calibri" w:cs="Calibri"/>
                <w:color w:val="FF0000"/>
                <w:sz w:val="20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A004C4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Style w:val="tw4winMark"/>
                <w:color w:val="auto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El autor es un profesional reconocido en este campo del saber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y 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pertenece a una organización confiable o recibe apoyo de la misma.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</w:tr>
      <w:tr w:rsidR="00E537D2" w:rsidRPr="003A6398" w:rsidTr="00A004C4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Style w:val="tw4winMark"/>
                <w:color w:val="auto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El autor es un entendido en el tema y es reconocido; la fuente se basa en su propia experiencia y en la de otras personas.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indica e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l </w:t>
            </w:r>
            <w:r w:rsidR="00D11F9E" w:rsidRPr="008E1523">
              <w:rPr>
                <w:rFonts w:ascii="Calibri" w:hAnsi="Calibri" w:cs="Calibri"/>
                <w:sz w:val="21"/>
                <w:szCs w:val="21"/>
                <w:lang w:val="es-ES"/>
              </w:rPr>
              <w:t>autor,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pero este no es fiable.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No cumple ninguno de los descriptores anteriores.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inmediatamente.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27601B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F603DC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B. Origen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publica en medios de comunicación profesionales/muy conocidos/acreditados.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1357BE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publica en medios de comunicación confiables.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806F70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Se publica en un medio muy conocido donde cualquiera puede añadir información.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casi siempre.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No cumple ninguno de los descriptores anteriores.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inmediatamente.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27601B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73729A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lastRenderedPageBreak/>
              <w:t>C</w:t>
            </w:r>
            <w:r w:rsidR="00E537D2"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. Calidad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Es una fuente </w:t>
            </w:r>
            <w:r w:rsidR="00B51865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con información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muy profesional y convincente.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F603DC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27601B" w:rsidP="0027601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Es una fuente </w:t>
            </w:r>
            <w:r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con información que c</w:t>
            </w:r>
            <w:r w:rsidR="00E537D2"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ontiene detalles </w:t>
            </w:r>
            <w:r w:rsidR="004530F1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de información </w:t>
            </w:r>
            <w:r w:rsidR="00E537D2"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convincentes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1D73B8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Es pertinente para </w:t>
            </w:r>
            <w:r w:rsidR="0027601B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hablar d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el tema en cierta medida.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No es lo suficientemente razonable para ser calificada como fuente convincente.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1D73B8">
        <w:trPr>
          <w:trHeight w:val="446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Presenta información que no es pertinente.</w:t>
            </w: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 xml:space="preserve"> 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F603DC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274025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D</w:t>
            </w:r>
            <w:r w:rsidR="00E537D2"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. Cantidad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Contiene una cantidad adecuada de información para expresar claramente la opinión y los hechos con un razonamiento detallado.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 w:rsidP="00ED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1D73B8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sz w:val="21"/>
                <w:szCs w:val="21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Presenta demasiada información o no la suficiente</w:t>
            </w:r>
            <w:r w:rsidR="0027601B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 sobre el tema a indagar</w:t>
            </w: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27601B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F603DC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b/>
                <w:bCs/>
                <w:noProof/>
                <w:sz w:val="21"/>
                <w:szCs w:val="21"/>
                <w:lang w:val="es-ES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 w:rsidP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>10-12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fuente excelente.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 w:rsidP="00ED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 w:rsidP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 w:rsidP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>9 - 8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buena fuente.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8E1523" w:rsidTr="001D73B8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 w:rsidP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 xml:space="preserve">6 - 7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fuente aceptable.</w:t>
            </w:r>
            <w:r w:rsidRPr="008E1523">
              <w:rPr>
                <w:rStyle w:val="tw4winMark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sz w:val="21"/>
                <w:szCs w:val="21"/>
                <w:lang w:val="es-ES"/>
              </w:rPr>
            </w:pPr>
          </w:p>
        </w:tc>
      </w:tr>
      <w:tr w:rsidR="00E537D2" w:rsidRPr="003A639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4530F1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>
              <w:rPr>
                <w:rFonts w:ascii="Calibri" w:hAnsi="Calibri" w:cs="Calibri"/>
                <w:sz w:val="21"/>
                <w:szCs w:val="21"/>
                <w:lang w:val="es-ES"/>
              </w:rPr>
              <w:t>4 - 5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Es una fuente de Internet regular; suele descartarse.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  <w:tr w:rsidR="00E537D2" w:rsidRPr="003A639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8E1523" w:rsidRDefault="00E537D2">
            <w:pPr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 xml:space="preserve">Inferior a </w:t>
            </w:r>
            <w:r w:rsidR="004530F1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8E1523" w:rsidRDefault="00E537D2" w:rsidP="00AA367B">
            <w:pPr>
              <w:jc w:val="both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8E1523">
              <w:rPr>
                <w:rFonts w:ascii="Calibri" w:hAnsi="Calibri" w:cs="Calibri"/>
                <w:noProof/>
                <w:sz w:val="21"/>
                <w:szCs w:val="21"/>
                <w:lang w:val="es-ES"/>
              </w:rPr>
              <w:t>La fuente se descarta inmediatamente.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8E1523" w:rsidRDefault="00E537D2">
            <w:pPr>
              <w:rPr>
                <w:rFonts w:ascii="Calibri" w:hAnsi="Calibri" w:cs="Calibri"/>
                <w:sz w:val="21"/>
                <w:szCs w:val="21"/>
                <w:lang w:val="es-ES"/>
              </w:rPr>
            </w:pPr>
          </w:p>
        </w:tc>
      </w:tr>
    </w:tbl>
    <w:p w:rsidR="0022798E" w:rsidRDefault="0022798E">
      <w:pPr>
        <w:rPr>
          <w:lang w:val="es-ES"/>
        </w:rPr>
      </w:pPr>
    </w:p>
    <w:p w:rsidR="00AA367B" w:rsidRDefault="00AA367B" w:rsidP="00AA367B">
      <w:pPr>
        <w:jc w:val="both"/>
        <w:rPr>
          <w:sz w:val="20"/>
          <w:lang w:val="es-ES"/>
        </w:rPr>
      </w:pPr>
      <w:r w:rsidRPr="00AA367B">
        <w:rPr>
          <w:b/>
          <w:sz w:val="20"/>
          <w:lang w:val="es-ES"/>
        </w:rPr>
        <w:t>Fuente</w:t>
      </w:r>
      <w:r>
        <w:rPr>
          <w:sz w:val="20"/>
          <w:lang w:val="es-ES"/>
        </w:rPr>
        <w:t xml:space="preserve">: Organización del Bachillerato Internacional (2011) </w:t>
      </w:r>
      <w:r w:rsidRPr="00AA367B">
        <w:rPr>
          <w:i/>
          <w:sz w:val="20"/>
          <w:lang w:val="es-ES"/>
        </w:rPr>
        <w:t>Material de ayuda para el supervisor de Proyecto Personal</w:t>
      </w:r>
      <w:r>
        <w:rPr>
          <w:sz w:val="20"/>
          <w:lang w:val="es-ES"/>
        </w:rPr>
        <w:t xml:space="preserve">. Cardiff, Gales: Autor. Recuperado de </w:t>
      </w:r>
      <w:hyperlink r:id="rId9" w:history="1">
        <w:r w:rsidRPr="0018099A">
          <w:rPr>
            <w:rStyle w:val="Hipervnculo"/>
            <w:sz w:val="20"/>
            <w:lang w:val="es-ES"/>
          </w:rPr>
          <w:t>www.ibo.org</w:t>
        </w:r>
      </w:hyperlink>
    </w:p>
    <w:sectPr w:rsidR="00AA367B" w:rsidSect="008E1523">
      <w:headerReference w:type="default" r:id="rId10"/>
      <w:type w:val="continuous"/>
      <w:pgSz w:w="16838" w:h="11906" w:orient="landscape" w:code="9"/>
      <w:pgMar w:top="1440" w:right="1134" w:bottom="1440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48" w:rsidRDefault="002B4A48">
      <w:r>
        <w:separator/>
      </w:r>
    </w:p>
  </w:endnote>
  <w:endnote w:type="continuationSeparator" w:id="0">
    <w:p w:rsidR="002B4A48" w:rsidRDefault="002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48" w:rsidRDefault="002B4A48">
      <w:r>
        <w:separator/>
      </w:r>
    </w:p>
  </w:footnote>
  <w:footnote w:type="continuationSeparator" w:id="0">
    <w:p w:rsidR="002B4A48" w:rsidRDefault="002B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Pr="00744248" w:rsidRDefault="001D73B8" w:rsidP="00274025">
    <w:pPr>
      <w:tabs>
        <w:tab w:val="center" w:pos="7285"/>
        <w:tab w:val="right" w:pos="14570"/>
      </w:tabs>
      <w:outlineLvl w:val="0"/>
      <w:rPr>
        <w:bCs/>
        <w:noProof/>
        <w:szCs w:val="28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7871460</wp:posOffset>
          </wp:positionH>
          <wp:positionV relativeFrom="margin">
            <wp:posOffset>-443230</wp:posOffset>
          </wp:positionV>
          <wp:extent cx="1236345" cy="304800"/>
          <wp:effectExtent l="0" t="0" r="1905" b="0"/>
          <wp:wrapSquare wrapText="bothSides"/>
          <wp:docPr id="4" name="Imagen 2" descr="http://static.wixstatic.com/media/233aa8_e96e5e48a0994da9b2a97e01e662d6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static.wixstatic.com/media/233aa8_e96e5e48a0994da9b2a97e01e662d6d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025">
      <w:rPr>
        <w:bCs/>
        <w:noProof/>
        <w:szCs w:val="28"/>
        <w:lang w:val="es-ES"/>
      </w:rPr>
      <w:tab/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613410</wp:posOffset>
          </wp:positionH>
          <wp:positionV relativeFrom="page">
            <wp:posOffset>480695</wp:posOffset>
          </wp:positionV>
          <wp:extent cx="1219200" cy="323850"/>
          <wp:effectExtent l="0" t="0" r="0" b="0"/>
          <wp:wrapSquare wrapText="bothSides"/>
          <wp:docPr id="3" name="Imagen 1" descr="http://200.123.10.21:3245/salcantay/css/img/escudo_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200.123.10.21:3245/salcantay/css/img/escudo_peque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248" w:rsidRPr="00744248" w:rsidRDefault="0074424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40E9"/>
    <w:multiLevelType w:val="hybridMultilevel"/>
    <w:tmpl w:val="E19CC7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5C1"/>
    <w:multiLevelType w:val="hybridMultilevel"/>
    <w:tmpl w:val="EF1A4E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legacy en-fr-sp termbase"/>
    <w:docVar w:name="TermBaseURL" w:val="http://94.236.91.175/termbaseweb"/>
    <w:docVar w:name="TextBases" w:val="Phase 1\Generic TextBase\Phase 1 Multilingual TextBase|Phase 1\Legacy Trados TMs\EN-ES\Legacy Trados Master TM EN-SP|Phase 1\Legacy Trados TMs\EN-FR\Legacy Trados Master TM EN-FR|Phase 1\Publications TextBases\MYP\MYP Personal Project TextBase|Phase 1\Publications TextBases\MYP\MYP Publications|Phase 1\Publications TextBases\MYP Coordinator's Handbook|Phase 1\Publications TextBases\MYPCN TextBase|myp pp temporary textbase"/>
    <w:docVar w:name="TextBaseURL" w:val="http://94.236.91.175/textbaseweb"/>
    <w:docVar w:name="UILng" w:val="en"/>
  </w:docVars>
  <w:rsids>
    <w:rsidRoot w:val="00922B8C"/>
    <w:rsid w:val="00005212"/>
    <w:rsid w:val="0002337A"/>
    <w:rsid w:val="00042E00"/>
    <w:rsid w:val="00060EA8"/>
    <w:rsid w:val="000C2B8E"/>
    <w:rsid w:val="000D3B11"/>
    <w:rsid w:val="000F6D0F"/>
    <w:rsid w:val="001357BE"/>
    <w:rsid w:val="00166362"/>
    <w:rsid w:val="001A5843"/>
    <w:rsid w:val="001A6D67"/>
    <w:rsid w:val="001C76AC"/>
    <w:rsid w:val="001D73B8"/>
    <w:rsid w:val="001F06BE"/>
    <w:rsid w:val="0020250A"/>
    <w:rsid w:val="00211EC6"/>
    <w:rsid w:val="0022798E"/>
    <w:rsid w:val="0023779D"/>
    <w:rsid w:val="00245344"/>
    <w:rsid w:val="002471D2"/>
    <w:rsid w:val="00257236"/>
    <w:rsid w:val="0027118D"/>
    <w:rsid w:val="00274025"/>
    <w:rsid w:val="0027601B"/>
    <w:rsid w:val="0028220C"/>
    <w:rsid w:val="00291506"/>
    <w:rsid w:val="002B4A48"/>
    <w:rsid w:val="002C281D"/>
    <w:rsid w:val="002D5BD0"/>
    <w:rsid w:val="00313373"/>
    <w:rsid w:val="00340718"/>
    <w:rsid w:val="003A6398"/>
    <w:rsid w:val="003B3C3C"/>
    <w:rsid w:val="003B52C2"/>
    <w:rsid w:val="00401C25"/>
    <w:rsid w:val="004160E6"/>
    <w:rsid w:val="004409EE"/>
    <w:rsid w:val="004530F1"/>
    <w:rsid w:val="0047078A"/>
    <w:rsid w:val="00472FCE"/>
    <w:rsid w:val="00497E60"/>
    <w:rsid w:val="004A0CAA"/>
    <w:rsid w:val="004C2CC4"/>
    <w:rsid w:val="004D55A6"/>
    <w:rsid w:val="004E6452"/>
    <w:rsid w:val="00500774"/>
    <w:rsid w:val="00507CA0"/>
    <w:rsid w:val="0053151E"/>
    <w:rsid w:val="00546127"/>
    <w:rsid w:val="00551286"/>
    <w:rsid w:val="00577BE7"/>
    <w:rsid w:val="00595C09"/>
    <w:rsid w:val="005A5C4A"/>
    <w:rsid w:val="005B648A"/>
    <w:rsid w:val="005D532B"/>
    <w:rsid w:val="0062017F"/>
    <w:rsid w:val="006447FA"/>
    <w:rsid w:val="00667E1C"/>
    <w:rsid w:val="0067063B"/>
    <w:rsid w:val="00677898"/>
    <w:rsid w:val="006B11ED"/>
    <w:rsid w:val="006B1B4A"/>
    <w:rsid w:val="006B238F"/>
    <w:rsid w:val="006B79BE"/>
    <w:rsid w:val="006C4C21"/>
    <w:rsid w:val="006D7325"/>
    <w:rsid w:val="006E25EF"/>
    <w:rsid w:val="006F164F"/>
    <w:rsid w:val="006F4562"/>
    <w:rsid w:val="006F770B"/>
    <w:rsid w:val="007036B1"/>
    <w:rsid w:val="0073729A"/>
    <w:rsid w:val="00744248"/>
    <w:rsid w:val="007F31D2"/>
    <w:rsid w:val="00806F70"/>
    <w:rsid w:val="00810390"/>
    <w:rsid w:val="00875119"/>
    <w:rsid w:val="008C57A7"/>
    <w:rsid w:val="008D1DE6"/>
    <w:rsid w:val="008E1523"/>
    <w:rsid w:val="008E1C0F"/>
    <w:rsid w:val="008F3EC0"/>
    <w:rsid w:val="0090504B"/>
    <w:rsid w:val="00922B8C"/>
    <w:rsid w:val="00960939"/>
    <w:rsid w:val="009732ED"/>
    <w:rsid w:val="009967CA"/>
    <w:rsid w:val="009C20BA"/>
    <w:rsid w:val="009C5009"/>
    <w:rsid w:val="00A004C4"/>
    <w:rsid w:val="00A11272"/>
    <w:rsid w:val="00AA367B"/>
    <w:rsid w:val="00AC4A1B"/>
    <w:rsid w:val="00AD48A1"/>
    <w:rsid w:val="00AF3A56"/>
    <w:rsid w:val="00AF6BEB"/>
    <w:rsid w:val="00B17D73"/>
    <w:rsid w:val="00B21901"/>
    <w:rsid w:val="00B51865"/>
    <w:rsid w:val="00B64249"/>
    <w:rsid w:val="00B73B44"/>
    <w:rsid w:val="00B92D75"/>
    <w:rsid w:val="00B96820"/>
    <w:rsid w:val="00BE10CF"/>
    <w:rsid w:val="00BE462C"/>
    <w:rsid w:val="00BF37F2"/>
    <w:rsid w:val="00C22682"/>
    <w:rsid w:val="00C3627F"/>
    <w:rsid w:val="00C624A9"/>
    <w:rsid w:val="00C639EC"/>
    <w:rsid w:val="00C73B5C"/>
    <w:rsid w:val="00CA24C6"/>
    <w:rsid w:val="00CC32E9"/>
    <w:rsid w:val="00CF4C23"/>
    <w:rsid w:val="00D04E68"/>
    <w:rsid w:val="00D11F9E"/>
    <w:rsid w:val="00D32B2A"/>
    <w:rsid w:val="00D34208"/>
    <w:rsid w:val="00D46F81"/>
    <w:rsid w:val="00D54367"/>
    <w:rsid w:val="00D81863"/>
    <w:rsid w:val="00D93983"/>
    <w:rsid w:val="00DD6C33"/>
    <w:rsid w:val="00DD780D"/>
    <w:rsid w:val="00E34F48"/>
    <w:rsid w:val="00E40405"/>
    <w:rsid w:val="00E537D2"/>
    <w:rsid w:val="00EB47B3"/>
    <w:rsid w:val="00ED37D2"/>
    <w:rsid w:val="00EE4819"/>
    <w:rsid w:val="00EE57D8"/>
    <w:rsid w:val="00EF5F07"/>
    <w:rsid w:val="00F603DC"/>
    <w:rsid w:val="00F656BC"/>
    <w:rsid w:val="00FA5A70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64A14F4-70A0-428F-9798-20D4CCA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1">
    <w:name w:val="heading 1"/>
    <w:basedOn w:val="Normal"/>
    <w:next w:val="Ttulo2"/>
    <w:qFormat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color w:val="000000"/>
      <w:kern w:val="32"/>
      <w:sz w:val="20"/>
      <w:szCs w:val="20"/>
    </w:rPr>
  </w:style>
  <w:style w:type="paragraph" w:styleId="Ttulo2">
    <w:name w:val="heading 2"/>
    <w:basedOn w:val="Normal"/>
    <w:next w:val="Ttulo3"/>
    <w:qFormat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color w:val="EAEAEA"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907"/>
        <w:tab w:val="left" w:pos="1361"/>
        <w:tab w:val="left" w:pos="1814"/>
      </w:tabs>
      <w:spacing w:before="240" w:after="120"/>
      <w:outlineLvl w:val="2"/>
    </w:pPr>
    <w:rPr>
      <w:color w:val="808080"/>
      <w:sz w:val="40"/>
      <w:szCs w:val="40"/>
    </w:rPr>
  </w:style>
  <w:style w:type="paragraph" w:styleId="Ttulo4">
    <w:name w:val="heading 4"/>
    <w:basedOn w:val="Normal"/>
    <w:next w:val="Normal"/>
    <w:qFormat/>
    <w:pPr>
      <w:keepNext/>
      <w:tabs>
        <w:tab w:val="left" w:pos="907"/>
        <w:tab w:val="left" w:pos="1361"/>
        <w:tab w:val="left" w:pos="1814"/>
      </w:tabs>
      <w:spacing w:before="240" w:after="12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left" w:pos="907"/>
        <w:tab w:val="left" w:pos="1361"/>
        <w:tab w:val="left" w:pos="1814"/>
      </w:tabs>
      <w:spacing w:before="120" w:after="12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tabs>
        <w:tab w:val="left" w:pos="454"/>
        <w:tab w:val="left" w:pos="907"/>
        <w:tab w:val="left" w:pos="1361"/>
        <w:tab w:val="left" w:pos="1814"/>
      </w:tabs>
      <w:spacing w:before="120"/>
      <w:outlineLvl w:val="5"/>
    </w:pPr>
    <w:rPr>
      <w:sz w:val="19"/>
      <w:szCs w:val="19"/>
    </w:rPr>
  </w:style>
  <w:style w:type="paragraph" w:styleId="Ttulo7">
    <w:name w:val="heading 7"/>
    <w:basedOn w:val="Normal"/>
    <w:next w:val="Normal"/>
    <w:qFormat/>
    <w:pPr>
      <w:tabs>
        <w:tab w:val="left" w:pos="454"/>
        <w:tab w:val="left" w:pos="907"/>
        <w:tab w:val="left" w:pos="1361"/>
        <w:tab w:val="left" w:pos="1814"/>
      </w:tabs>
      <w:spacing w:before="120"/>
      <w:outlineLvl w:val="6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10">
    <w:name w:val="Car Car10"/>
    <w:locked/>
    <w:rPr>
      <w:rFonts w:ascii="Times New Roman" w:eastAsia="Times New Roman" w:hAnsi="Times New Roman" w:cs="Times New Roman"/>
      <w:color w:val="000000"/>
      <w:kern w:val="32"/>
      <w:sz w:val="32"/>
      <w:szCs w:val="32"/>
      <w:shd w:val="clear" w:color="auto" w:fill="999999"/>
      <w:lang w:val="en-GB"/>
    </w:rPr>
  </w:style>
  <w:style w:type="character" w:customStyle="1" w:styleId="CarCar9">
    <w:name w:val="Car Car9"/>
    <w:locked/>
    <w:rPr>
      <w:rFonts w:ascii="Times New Roman" w:eastAsia="Times New Roman" w:hAnsi="Times New Roman" w:cs="Times New Roman"/>
      <w:color w:val="EAEAEA"/>
      <w:sz w:val="28"/>
      <w:szCs w:val="28"/>
      <w:shd w:val="clear" w:color="auto" w:fill="C0C0C0"/>
      <w:lang w:val="en-GB"/>
    </w:rPr>
  </w:style>
  <w:style w:type="character" w:customStyle="1" w:styleId="CarCar8">
    <w:name w:val="Car Car8"/>
    <w:locked/>
    <w:rPr>
      <w:rFonts w:ascii="Times New Roman" w:eastAsia="Times New Roman" w:hAnsi="Times New Roman" w:cs="Times New Roman"/>
      <w:color w:val="808080"/>
      <w:sz w:val="26"/>
      <w:szCs w:val="26"/>
      <w:lang w:val="en-GB"/>
    </w:rPr>
  </w:style>
  <w:style w:type="character" w:customStyle="1" w:styleId="CarCar7">
    <w:name w:val="Car Car7"/>
    <w:locked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arCar6">
    <w:name w:val="Car Car6"/>
    <w:locked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CarCar5">
    <w:name w:val="Car Car5"/>
    <w:locked/>
    <w:rPr>
      <w:rFonts w:ascii="Times New Roman" w:eastAsia="Times New Roman" w:hAnsi="Times New Roman" w:cs="Times New Roman"/>
      <w:sz w:val="22"/>
      <w:szCs w:val="22"/>
      <w:lang w:val="en-GB"/>
    </w:rPr>
  </w:style>
  <w:style w:type="character" w:customStyle="1" w:styleId="CarCar4">
    <w:name w:val="Car Car4"/>
    <w:locked/>
    <w:rPr>
      <w:rFonts w:ascii="Times New Roman" w:eastAsia="Times New Roman" w:hAnsi="Times New Roman" w:cs="Times New Roman"/>
      <w:i/>
      <w:iCs/>
      <w:lang w:val="en-GB"/>
    </w:rPr>
  </w:style>
  <w:style w:type="paragraph" w:customStyle="1" w:styleId="ListParagraph1">
    <w:name w:val="List Paragraph1"/>
    <w:basedOn w:val="Normal"/>
    <w:pPr>
      <w:ind w:left="720"/>
    </w:pPr>
  </w:style>
  <w:style w:type="table" w:styleId="Tablaconcuadrcula">
    <w:name w:val="Table Grid"/>
    <w:basedOn w:val="Tablanormal"/>
    <w:rPr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CarCar3">
    <w:name w:val="Car Car3"/>
    <w:locked/>
    <w:rPr>
      <w:sz w:val="24"/>
      <w:szCs w:val="24"/>
      <w:lang w:val="en-GB"/>
    </w:rPr>
  </w:style>
  <w:style w:type="paragraph" w:styleId="Piedepgina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CarCar2">
    <w:name w:val="Car Car2"/>
    <w:semiHidden/>
    <w:locked/>
    <w:rPr>
      <w:sz w:val="24"/>
      <w:szCs w:val="24"/>
      <w:lang w:val="en-GB"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sz w:val="16"/>
      <w:szCs w:val="16"/>
      <w:lang w:val="en-GB"/>
    </w:rPr>
  </w:style>
  <w:style w:type="paragraph" w:styleId="Mapadeldocumento">
    <w:name w:val="Document Map"/>
    <w:basedOn w:val="Normal"/>
    <w:semiHidden/>
    <w:rPr>
      <w:sz w:val="16"/>
      <w:szCs w:val="16"/>
    </w:rPr>
  </w:style>
  <w:style w:type="character" w:customStyle="1" w:styleId="CarCar">
    <w:name w:val="Car Car"/>
    <w:semiHidden/>
    <w:locked/>
    <w:rPr>
      <w:rFonts w:ascii="Times New Roman" w:hAnsi="Times New Roman" w:cs="Times New Roman"/>
      <w:sz w:val="16"/>
      <w:szCs w:val="16"/>
      <w:lang w:val="en-GB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Refdecomentario">
    <w:name w:val="annotation reference"/>
    <w:rsid w:val="008751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5119"/>
    <w:rPr>
      <w:sz w:val="20"/>
      <w:szCs w:val="20"/>
    </w:rPr>
  </w:style>
  <w:style w:type="character" w:customStyle="1" w:styleId="TextocomentarioCar">
    <w:name w:val="Texto comentario Car"/>
    <w:link w:val="Textocomentario"/>
    <w:rsid w:val="00875119"/>
    <w:rPr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119"/>
    <w:rPr>
      <w:b/>
      <w:bCs/>
    </w:rPr>
  </w:style>
  <w:style w:type="character" w:customStyle="1" w:styleId="AsuntodelcomentarioCar">
    <w:name w:val="Asunto del comentario Car"/>
    <w:link w:val="Asuntodelcomentario"/>
    <w:rsid w:val="00875119"/>
    <w:rPr>
      <w:b/>
      <w:bCs/>
      <w:lang w:val="en-GB" w:eastAsia="es-ES"/>
    </w:rPr>
  </w:style>
  <w:style w:type="character" w:styleId="Hipervnculo">
    <w:name w:val="Hyperlink"/>
    <w:rsid w:val="00AA367B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2337A"/>
    <w:rPr>
      <w:sz w:val="24"/>
      <w:szCs w:val="24"/>
      <w:lang w:val="en-GB" w:eastAsia="es-ES"/>
    </w:rPr>
  </w:style>
  <w:style w:type="paragraph" w:styleId="NormalWeb">
    <w:name w:val="Normal (Web)"/>
    <w:basedOn w:val="Normal"/>
    <w:uiPriority w:val="99"/>
    <w:unhideWhenUsed/>
    <w:rsid w:val="008E1C0F"/>
    <w:pPr>
      <w:spacing w:before="100" w:beforeAutospacing="1" w:after="100" w:afterAutospacing="1"/>
    </w:pPr>
    <w:rPr>
      <w:lang w:val="es-PE" w:eastAsia="es-PE"/>
    </w:rPr>
  </w:style>
  <w:style w:type="paragraph" w:styleId="Bibliografa">
    <w:name w:val="Bibliography"/>
    <w:basedOn w:val="Normal"/>
    <w:next w:val="Normal"/>
    <w:uiPriority w:val="37"/>
    <w:unhideWhenUsed/>
    <w:rsid w:val="008E1C0F"/>
    <w:pPr>
      <w:spacing w:after="160" w:line="259" w:lineRule="auto"/>
    </w:pPr>
    <w:rPr>
      <w:rFonts w:ascii="Calibri" w:eastAsia="Calibri" w:hAnsi="Calibri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3A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0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4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20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1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ru.com/abc/economia/3045/el-2do-gobierno-de-belaunde-en-la-economia-peru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InternetSite</b:SourceType>
    <b:Guid>{C618C7F3-1F95-4E88-9FBF-1128300FBE39}</b:Guid>
    <b:Title>100 centenario Fernando Belaunde Terry</b:Title>
    <b:Author>
      <b:Author>
        <b:NameList>
          <b:Person>
            <b:Last>Loyola</b:Last>
            <b:First>Universidad</b:First>
            <b:Middle>San Ignacio de</b:Middle>
          </b:Person>
        </b:NameList>
      </b:Author>
    </b:Author>
    <b:URL>http://fernandobelaundeterry.com.pe/segundo-gobierno/</b:URL>
    <b:RefOrder>2</b:RefOrder>
  </b:Source>
  <b:Source>
    <b:Tag>Bib14</b:Tag>
    <b:SourceType>DocumentFromInternetSite</b:SourceType>
    <b:Guid>{5DA02853-9366-45C4-8607-7153B751D02F}</b:Guid>
    <b:Title>San Martín. Análisis Económico del Impacto del Desarrollo Alternativo, en relación a la Deforestación y la Actividad Cocalera.</b:Title>
    <b:Year>2014</b:Year>
    <b:Month>abril</b:Month>
    <b:URL>https://www.unodc.org/documents/peruandecuador//Informes/Informes-Analiticos/San_Martin._Analisis_economico._DA_Deforestacion_coca.pdf</b:URL>
    <b:Author>
      <b:Author>
        <b:NameList>
          <b:Person>
            <b:Last>Perú</b:Last>
            <b:First>Biblioteca</b:First>
            <b:Middle>Nacional del</b:Middle>
          </b:Person>
        </b:NameList>
      </b:Author>
    </b:Author>
    <b:RefOrder>3</b:RefOrder>
  </b:Source>
  <b:Source>
    <b:Tag>Mar94</b:Tag>
    <b:SourceType>BookSection</b:SourceType>
    <b:Guid>{E71922C0-02E8-4E5E-8D66-282B1602B5A7}</b:Guid>
    <b:Title>La Republica 1948-1980</b:Title>
    <b:Year>1994</b:Year>
    <b:Pages>543</b:Pages>
    <b:Publisher>Editorial Brasa S.A.</b:Publisher>
    <b:Author>
      <b:Author>
        <b:NameList>
          <b:Person>
            <b:Last>Martiniére</b:Last>
            <b:First>Margarita</b:First>
            <b:Middle>Guerra</b:Middle>
          </b:Person>
        </b:NameList>
      </b:Author>
    </b:Author>
    <b:Volume>IX</b:Volume>
    <b:RefOrder>4</b:RefOrder>
  </b:Source>
  <b:Source>
    <b:Tag>Chi91</b:Tag>
    <b:SourceType>BookSection</b:SourceType>
    <b:Guid>{CA0F1EF9-4A68-488F-BBED-0C1C6EFE5976}</b:Guid>
    <b:Author>
      <b:Author>
        <b:NameList>
          <b:Person>
            <b:Last>Chirinos</b:Last>
            <b:First>Enrique</b:First>
          </b:Person>
        </b:NameList>
      </b:Author>
    </b:Author>
    <b:Title>Historia de la republica</b:Title>
    <b:Year>1991</b:Year>
    <b:City>Santa Fe de Bogota</b:City>
    <b:Publisher>Editorial A. CH. Editores S.A.</b:Publisher>
    <b:RefOrder>5</b:RefOrder>
  </b:Source>
  <b:Source>
    <b:Tag>Lui93</b:Tag>
    <b:SourceType>BookSection</b:SourceType>
    <b:Guid>{1F145009-59B5-4135-89EF-0B2782311B79}</b:Guid>
    <b:Author>
      <b:Author>
        <b:NameList>
          <b:Person>
            <b:Last>Durand</b:Last>
            <b:First>Luis</b:First>
          </b:Person>
        </b:NameList>
      </b:Author>
    </b:Author>
    <b:Title>Compendio Historico del Perú</b:Title>
    <b:Year>1993</b:Year>
    <b:City>Lima</b:City>
    <b:Publisher>Editorial Milla Batres S.A.</b:Publisher>
    <b:RefOrder>6</b:RefOrder>
  </b:Source>
  <b:Source>
    <b:Tag>Cue12</b:Tag>
    <b:SourceType>BookSection</b:SourceType>
    <b:Guid>{2B122C72-B59A-4629-AB6C-46855AAAA6DE}</b:Guid>
    <b:Title>Historia del Perú Contemporánea</b:Title>
    <b:Year>2012</b:Year>
    <b:City>Lima</b:City>
    <b:Author>
      <b:Author>
        <b:NameList>
          <b:Person>
            <b:Last>Cueto</b:Last>
            <b:First>Carlos</b:First>
            <b:Middle>Contreras / Marcos</b:Middle>
          </b:Person>
        </b:NameList>
      </b:Author>
    </b:Author>
    <b:Edition>Quinta</b:Edition>
    <b:RefOrder>7</b:RefOrder>
  </b:Source>
  <b:Source>
    <b:Tag>Jos</b:Tag>
    <b:SourceType>BookSection</b:SourceType>
    <b:Guid>{89AE7277-D097-4694-8F70-615B79C414A4}</b:Guid>
    <b:Title>Historia General de los Peruanos</b:Title>
    <b:City>Lima</b:City>
    <b:Volume>I</b:Volume>
    <b:ChapterNumber>3</b:ChapterNumber>
    <b:Author>
      <b:Author>
        <b:NameList>
          <b:Person>
            <b:Last>José Alvarado</b:Last>
            <b:First>Mario</b:First>
            <b:Middle>Alzamora, Rosa Arciniega, etc.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C716449-7619-4A86-8BB5-3EFEA531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de fiabilidad de las fuentes</vt:lpstr>
    </vt:vector>
  </TitlesOfParts>
  <Company>HP</Company>
  <LinksUpToDate>false</LinksUpToDate>
  <CharactersWithSpaces>4111</CharactersWithSpaces>
  <SharedDoc>false</SharedDoc>
  <HLinks>
    <vt:vector size="6" baseType="variant"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de fiabilidad de las fuentes</dc:title>
  <dc:subject/>
  <dc:creator>SuzanneR</dc:creator>
  <cp:keywords/>
  <cp:lastModifiedBy>PC03-D</cp:lastModifiedBy>
  <cp:revision>2</cp:revision>
  <cp:lastPrinted>2017-03-30T12:59:00Z</cp:lastPrinted>
  <dcterms:created xsi:type="dcterms:W3CDTF">2017-04-07T19:29:00Z</dcterms:created>
  <dcterms:modified xsi:type="dcterms:W3CDTF">2017-04-07T19:29:00Z</dcterms:modified>
</cp:coreProperties>
</file>