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EC" w:rsidRDefault="000D44EC" w:rsidP="000D44E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9C43F9">
        <w:rPr>
          <w:rFonts w:ascii="Times New Roman" w:hAnsi="Times New Roman"/>
          <w:b/>
          <w:sz w:val="23"/>
          <w:szCs w:val="23"/>
        </w:rPr>
        <w:t>Universidad Andina Simón Bolívar</w:t>
      </w:r>
    </w:p>
    <w:p w:rsidR="000D44EC" w:rsidRPr="009C43F9" w:rsidRDefault="000D44EC" w:rsidP="000D44E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0D44EC" w:rsidRPr="009C43F9" w:rsidRDefault="000D44EC" w:rsidP="000D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C43F9">
        <w:rPr>
          <w:rFonts w:ascii="Times New Roman" w:hAnsi="Times New Roman"/>
          <w:b/>
          <w:sz w:val="23"/>
          <w:szCs w:val="23"/>
        </w:rPr>
        <w:t xml:space="preserve">Nombre: </w:t>
      </w:r>
      <w:r>
        <w:rPr>
          <w:rFonts w:ascii="Times New Roman" w:hAnsi="Times New Roman"/>
          <w:sz w:val="23"/>
          <w:szCs w:val="23"/>
        </w:rPr>
        <w:t xml:space="preserve">Christian Guzmán A. </w:t>
      </w:r>
    </w:p>
    <w:p w:rsidR="000D44EC" w:rsidRPr="009C43F9" w:rsidRDefault="000D44EC" w:rsidP="000D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C43F9">
        <w:rPr>
          <w:rFonts w:ascii="Times New Roman" w:hAnsi="Times New Roman"/>
          <w:b/>
          <w:sz w:val="23"/>
          <w:szCs w:val="23"/>
        </w:rPr>
        <w:t xml:space="preserve">Profesor: </w:t>
      </w:r>
      <w:r w:rsidR="00567F9E" w:rsidRPr="00567F9E">
        <w:rPr>
          <w:rFonts w:ascii="Times New Roman" w:hAnsi="Times New Roman"/>
          <w:sz w:val="23"/>
          <w:szCs w:val="23"/>
        </w:rPr>
        <w:t>Antonio Troya</w:t>
      </w:r>
      <w:r w:rsidR="009405BC">
        <w:rPr>
          <w:rFonts w:ascii="Times New Roman" w:hAnsi="Times New Roman"/>
          <w:sz w:val="23"/>
          <w:szCs w:val="23"/>
        </w:rPr>
        <w:t xml:space="preserve"> </w:t>
      </w:r>
    </w:p>
    <w:p w:rsidR="000D44EC" w:rsidRPr="009C43F9" w:rsidRDefault="000D44EC" w:rsidP="000D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C43F9">
        <w:rPr>
          <w:rFonts w:ascii="Times New Roman" w:hAnsi="Times New Roman"/>
          <w:b/>
          <w:sz w:val="23"/>
          <w:szCs w:val="23"/>
        </w:rPr>
        <w:t>Clase:</w:t>
      </w:r>
      <w:r w:rsidR="00567F9E">
        <w:rPr>
          <w:rFonts w:ascii="Times New Roman" w:hAnsi="Times New Roman"/>
          <w:b/>
          <w:sz w:val="23"/>
          <w:szCs w:val="23"/>
        </w:rPr>
        <w:t xml:space="preserve"> </w:t>
      </w:r>
      <w:r w:rsidR="00567F9E" w:rsidRPr="00567F9E">
        <w:rPr>
          <w:rFonts w:ascii="Times New Roman" w:hAnsi="Times New Roman"/>
          <w:sz w:val="23"/>
          <w:szCs w:val="23"/>
        </w:rPr>
        <w:t>Taller para el diseño de trabajo de graduación.</w:t>
      </w:r>
      <w:r w:rsidR="004D0FC7">
        <w:rPr>
          <w:rFonts w:ascii="Times New Roman" w:hAnsi="Times New Roman"/>
          <w:b/>
          <w:sz w:val="23"/>
          <w:szCs w:val="23"/>
        </w:rPr>
        <w:t xml:space="preserve"> </w:t>
      </w:r>
      <w:r w:rsidRPr="009C43F9">
        <w:rPr>
          <w:rFonts w:ascii="Times New Roman" w:hAnsi="Times New Roman"/>
          <w:b/>
          <w:sz w:val="23"/>
          <w:szCs w:val="23"/>
        </w:rPr>
        <w:t xml:space="preserve"> </w:t>
      </w:r>
    </w:p>
    <w:p w:rsidR="000D44EC" w:rsidRDefault="000D44EC" w:rsidP="000D44EC">
      <w:pPr>
        <w:rPr>
          <w:b/>
          <w:lang w:val="es-EC"/>
        </w:rPr>
      </w:pPr>
      <w:r w:rsidRPr="009C43F9">
        <w:rPr>
          <w:rFonts w:ascii="Times New Roman" w:hAnsi="Times New Roman"/>
          <w:b/>
          <w:sz w:val="23"/>
          <w:szCs w:val="23"/>
        </w:rPr>
        <w:t xml:space="preserve">Fecha: </w:t>
      </w:r>
      <w:r>
        <w:rPr>
          <w:rFonts w:ascii="Times New Roman" w:hAnsi="Times New Roman"/>
          <w:sz w:val="23"/>
          <w:szCs w:val="23"/>
        </w:rPr>
        <w:t>30</w:t>
      </w:r>
      <w:r w:rsidRPr="00A01049">
        <w:rPr>
          <w:rFonts w:ascii="Times New Roman" w:hAnsi="Times New Roman"/>
          <w:sz w:val="23"/>
          <w:szCs w:val="23"/>
        </w:rPr>
        <w:t xml:space="preserve"> de Enero del 2018</w:t>
      </w:r>
    </w:p>
    <w:p w:rsidR="000D44EC" w:rsidRDefault="000D44EC">
      <w:pPr>
        <w:rPr>
          <w:b/>
          <w:lang w:val="es-E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35"/>
        <w:gridCol w:w="1762"/>
        <w:gridCol w:w="2349"/>
        <w:gridCol w:w="2448"/>
      </w:tblGrid>
      <w:tr w:rsidR="00E80800" w:rsidRPr="00E80800" w:rsidTr="00993FF1">
        <w:trPr>
          <w:trHeight w:val="284"/>
          <w:tblHeader/>
        </w:trPr>
        <w:tc>
          <w:tcPr>
            <w:tcW w:w="1139" w:type="pct"/>
            <w:hideMark/>
          </w:tcPr>
          <w:p w:rsidR="00E80800" w:rsidRPr="00E80800" w:rsidRDefault="00E80800" w:rsidP="00E80800">
            <w:pPr>
              <w:rPr>
                <w:rFonts w:cs="Times New Roman"/>
                <w:sz w:val="20"/>
                <w:szCs w:val="20"/>
              </w:rPr>
            </w:pPr>
            <w:r w:rsidRPr="00E80800">
              <w:rPr>
                <w:rFonts w:cs="Times New Roman"/>
                <w:sz w:val="20"/>
                <w:szCs w:val="20"/>
              </w:rPr>
              <w:t xml:space="preserve">CHRISTIAN SANTIAGO </w:t>
            </w:r>
          </w:p>
        </w:tc>
        <w:tc>
          <w:tcPr>
            <w:tcW w:w="1037" w:type="pct"/>
            <w:hideMark/>
          </w:tcPr>
          <w:p w:rsidR="00E80800" w:rsidRPr="00E80800" w:rsidRDefault="00E80800" w:rsidP="00993FF1">
            <w:pPr>
              <w:rPr>
                <w:rFonts w:cs="Times New Roman"/>
                <w:sz w:val="20"/>
                <w:szCs w:val="20"/>
              </w:rPr>
            </w:pPr>
            <w:r w:rsidRPr="00E80800">
              <w:rPr>
                <w:rFonts w:cs="Times New Roman"/>
                <w:sz w:val="20"/>
                <w:szCs w:val="20"/>
              </w:rPr>
              <w:t>GUZMÁN ALBORNOZ</w:t>
            </w:r>
          </w:p>
        </w:tc>
        <w:tc>
          <w:tcPr>
            <w:tcW w:w="1383" w:type="pct"/>
          </w:tcPr>
          <w:p w:rsidR="00E80800" w:rsidRPr="00E80800" w:rsidRDefault="00E80800" w:rsidP="00E80800">
            <w:pPr>
              <w:rPr>
                <w:sz w:val="20"/>
                <w:szCs w:val="20"/>
              </w:rPr>
            </w:pPr>
            <w:r w:rsidRPr="00E80800">
              <w:rPr>
                <w:sz w:val="20"/>
                <w:szCs w:val="20"/>
              </w:rPr>
              <w:t xml:space="preserve">Estudio de factibilidad para la implementación del servicio de asesoramiento de compras públicas para la empresa constructora Bonjogo S.A. </w:t>
            </w:r>
          </w:p>
          <w:p w:rsidR="00E80800" w:rsidRPr="00E80800" w:rsidRDefault="00E80800" w:rsidP="00993F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pct"/>
          </w:tcPr>
          <w:p w:rsidR="00E80800" w:rsidRPr="00E80800" w:rsidRDefault="00E80800" w:rsidP="00993FF1">
            <w:pPr>
              <w:rPr>
                <w:rFonts w:cs="Times New Roman"/>
                <w:sz w:val="20"/>
                <w:szCs w:val="20"/>
              </w:rPr>
            </w:pPr>
            <w:r w:rsidRPr="00E80800">
              <w:rPr>
                <w:rFonts w:cs="Times New Roman"/>
                <w:sz w:val="20"/>
                <w:szCs w:val="20"/>
              </w:rPr>
              <w:t xml:space="preserve">Implementación de la herramienta </w:t>
            </w:r>
            <w:proofErr w:type="spellStart"/>
            <w:r w:rsidRPr="00E80800">
              <w:rPr>
                <w:rFonts w:cs="Times New Roman"/>
                <w:sz w:val="20"/>
                <w:szCs w:val="20"/>
              </w:rPr>
              <w:t>USHUAY</w:t>
            </w:r>
            <w:proofErr w:type="spellEnd"/>
            <w:r w:rsidRPr="00E80800">
              <w:rPr>
                <w:rFonts w:cs="Times New Roman"/>
                <w:sz w:val="20"/>
                <w:szCs w:val="20"/>
              </w:rPr>
              <w:t xml:space="preserve"> de compras públicas para el aumento de ventas en el sector publico</w:t>
            </w:r>
          </w:p>
        </w:tc>
        <w:bookmarkStart w:id="0" w:name="_GoBack"/>
        <w:bookmarkEnd w:id="0"/>
      </w:tr>
    </w:tbl>
    <w:p w:rsidR="00E80800" w:rsidRDefault="00E80800">
      <w:pPr>
        <w:rPr>
          <w:b/>
          <w:lang w:val="es-EC"/>
        </w:rPr>
      </w:pPr>
    </w:p>
    <w:p w:rsidR="00861CDF" w:rsidRPr="00B14170" w:rsidRDefault="00995286">
      <w:pPr>
        <w:rPr>
          <w:b/>
          <w:lang w:val="es-EC"/>
        </w:rPr>
      </w:pPr>
      <w:r w:rsidRPr="00B14170">
        <w:rPr>
          <w:b/>
          <w:lang w:val="es-EC"/>
        </w:rPr>
        <w:t xml:space="preserve">1.- Selección del tema: </w:t>
      </w:r>
    </w:p>
    <w:p w:rsidR="00AE76F6" w:rsidRPr="00C60BB8" w:rsidRDefault="00B14170" w:rsidP="00C60BB8">
      <w:pPr>
        <w:pStyle w:val="Prrafodelista"/>
        <w:numPr>
          <w:ilvl w:val="0"/>
          <w:numId w:val="2"/>
        </w:numPr>
        <w:rPr>
          <w:lang w:val="es-EC"/>
        </w:rPr>
      </w:pPr>
      <w:r w:rsidRPr="00C60BB8">
        <w:rPr>
          <w:b/>
          <w:lang w:val="es-EC"/>
        </w:rPr>
        <w:t>Sujeto:</w:t>
      </w:r>
      <w:r w:rsidRPr="00C60BB8">
        <w:rPr>
          <w:lang w:val="es-EC"/>
        </w:rPr>
        <w:t xml:space="preserve"> Empresa constructora Bonjogo S.A.</w:t>
      </w:r>
    </w:p>
    <w:p w:rsidR="00B14170" w:rsidRPr="00C60BB8" w:rsidRDefault="00B14170" w:rsidP="00C60BB8">
      <w:pPr>
        <w:pStyle w:val="Prrafodelista"/>
        <w:numPr>
          <w:ilvl w:val="0"/>
          <w:numId w:val="2"/>
        </w:numPr>
        <w:rPr>
          <w:lang w:val="es-EC"/>
        </w:rPr>
      </w:pPr>
      <w:r w:rsidRPr="00C60BB8">
        <w:rPr>
          <w:b/>
          <w:lang w:val="es-EC"/>
        </w:rPr>
        <w:t>Objeto:</w:t>
      </w:r>
      <w:r w:rsidRPr="00C60BB8">
        <w:rPr>
          <w:lang w:val="es-EC"/>
        </w:rPr>
        <w:t xml:space="preserve"> implementación del servicio de asesoramiento </w:t>
      </w:r>
    </w:p>
    <w:p w:rsidR="00B14170" w:rsidRPr="00C60BB8" w:rsidRDefault="00B14170" w:rsidP="00C60BB8">
      <w:pPr>
        <w:pStyle w:val="Prrafodelista"/>
        <w:numPr>
          <w:ilvl w:val="0"/>
          <w:numId w:val="2"/>
        </w:numPr>
        <w:rPr>
          <w:lang w:val="es-EC"/>
        </w:rPr>
      </w:pPr>
      <w:r w:rsidRPr="00C60BB8">
        <w:rPr>
          <w:b/>
          <w:lang w:val="es-EC"/>
        </w:rPr>
        <w:t>Tiempo:</w:t>
      </w:r>
      <w:r w:rsidRPr="00C60BB8">
        <w:rPr>
          <w:lang w:val="es-EC"/>
        </w:rPr>
        <w:t xml:space="preserve"> presente (estudio transversal) </w:t>
      </w:r>
    </w:p>
    <w:p w:rsidR="00B14170" w:rsidRPr="00C60BB8" w:rsidRDefault="00B14170" w:rsidP="00C60BB8">
      <w:pPr>
        <w:pStyle w:val="Prrafodelista"/>
        <w:numPr>
          <w:ilvl w:val="0"/>
          <w:numId w:val="2"/>
        </w:numPr>
        <w:rPr>
          <w:lang w:val="es-EC"/>
        </w:rPr>
      </w:pPr>
      <w:r w:rsidRPr="00C60BB8">
        <w:rPr>
          <w:b/>
          <w:lang w:val="es-EC"/>
        </w:rPr>
        <w:t>Espacio:</w:t>
      </w:r>
      <w:r w:rsidRPr="00C60BB8">
        <w:rPr>
          <w:lang w:val="es-EC"/>
        </w:rPr>
        <w:t xml:space="preserve"> empresa privada </w:t>
      </w:r>
    </w:p>
    <w:p w:rsidR="00995286" w:rsidRPr="00C60BB8" w:rsidRDefault="00AE76F6">
      <w:pPr>
        <w:rPr>
          <w:b/>
          <w:lang w:val="es-EC"/>
        </w:rPr>
      </w:pPr>
      <w:r w:rsidRPr="00C60BB8">
        <w:rPr>
          <w:b/>
          <w:lang w:val="es-EC"/>
        </w:rPr>
        <w:t xml:space="preserve">2.-La limitación del tema </w:t>
      </w:r>
    </w:p>
    <w:p w:rsidR="00B14170" w:rsidRDefault="00B14170">
      <w:pPr>
        <w:rPr>
          <w:lang w:val="es-EC"/>
        </w:rPr>
      </w:pPr>
      <w:r>
        <w:rPr>
          <w:lang w:val="es-EC"/>
        </w:rPr>
        <w:t xml:space="preserve">En el presente tema lo que se busca es: </w:t>
      </w:r>
    </w:p>
    <w:p w:rsidR="00B14170" w:rsidRDefault="00B14170" w:rsidP="00B14170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Que la empresa privada implemente como un proceso la contratación pública utilizando la aplicación del </w:t>
      </w:r>
      <w:proofErr w:type="spellStart"/>
      <w:r>
        <w:rPr>
          <w:lang w:val="es-EC"/>
        </w:rPr>
        <w:t>SERCOP</w:t>
      </w:r>
      <w:proofErr w:type="spellEnd"/>
      <w:r>
        <w:rPr>
          <w:lang w:val="es-EC"/>
        </w:rPr>
        <w:t xml:space="preserve"> para contratar con instituciones del estado. </w:t>
      </w:r>
    </w:p>
    <w:p w:rsidR="00B14170" w:rsidRDefault="00B14170" w:rsidP="00B14170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El asesoramiento seria para un área específica de la compañía quienes se encarguen de la contratación pública. </w:t>
      </w:r>
    </w:p>
    <w:p w:rsidR="00B14170" w:rsidRPr="00B14170" w:rsidRDefault="00E43B80" w:rsidP="00B14170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Incrementar el área de ventas al mercado público y no solo al privado. </w:t>
      </w:r>
      <w:r w:rsidR="00C60BB8">
        <w:rPr>
          <w:lang w:val="es-EC"/>
        </w:rPr>
        <w:t xml:space="preserve"> </w:t>
      </w:r>
    </w:p>
    <w:p w:rsidR="00AE76F6" w:rsidRPr="00C60BB8" w:rsidRDefault="00AE76F6">
      <w:pPr>
        <w:rPr>
          <w:b/>
          <w:lang w:val="es-EC"/>
        </w:rPr>
      </w:pPr>
      <w:r w:rsidRPr="00C60BB8">
        <w:rPr>
          <w:b/>
          <w:lang w:val="es-EC"/>
        </w:rPr>
        <w:t xml:space="preserve">3.- La problematización del tema </w:t>
      </w:r>
    </w:p>
    <w:p w:rsidR="00575AFB" w:rsidRDefault="00C60BB8">
      <w:pPr>
        <w:rPr>
          <w:lang w:val="es-EC"/>
        </w:rPr>
      </w:pPr>
      <w:r>
        <w:rPr>
          <w:lang w:val="es-EC"/>
        </w:rPr>
        <w:t xml:space="preserve">La implantación del servicio de compras públicas se realizara en la empresa con </w:t>
      </w:r>
      <w:r w:rsidR="00575AFB">
        <w:rPr>
          <w:lang w:val="es-EC"/>
        </w:rPr>
        <w:t>el aprendizaje</w:t>
      </w:r>
      <w:r>
        <w:rPr>
          <w:lang w:val="es-EC"/>
        </w:rPr>
        <w:t xml:space="preserve"> de la herramienta del </w:t>
      </w:r>
      <w:proofErr w:type="spellStart"/>
      <w:r>
        <w:rPr>
          <w:lang w:val="es-EC"/>
        </w:rPr>
        <w:t>USHUAY</w:t>
      </w:r>
      <w:proofErr w:type="spellEnd"/>
      <w:r w:rsidR="00575AFB">
        <w:rPr>
          <w:lang w:val="es-EC"/>
        </w:rPr>
        <w:t>,</w:t>
      </w:r>
      <w:r>
        <w:rPr>
          <w:lang w:val="es-EC"/>
        </w:rPr>
        <w:t xml:space="preserve"> donde se arman los procesos según los requerimientos de cada institución contratante. </w:t>
      </w:r>
    </w:p>
    <w:p w:rsidR="00575AFB" w:rsidRDefault="00575AFB">
      <w:pPr>
        <w:rPr>
          <w:lang w:val="es-EC"/>
        </w:rPr>
      </w:pPr>
      <w:r>
        <w:rPr>
          <w:lang w:val="es-EC"/>
        </w:rPr>
        <w:t xml:space="preserve">El acceso a esta herramienta permitirán a la compañía incrementar las ventas en el sector público, la ventaja con otras compañías es que no todas las empresas saben cómo utilizar la herramienta de forma correcta. </w:t>
      </w:r>
    </w:p>
    <w:p w:rsidR="0039389E" w:rsidRPr="00995286" w:rsidRDefault="0039389E">
      <w:pPr>
        <w:rPr>
          <w:lang w:val="es-EC"/>
        </w:rPr>
      </w:pPr>
    </w:p>
    <w:sectPr w:rsidR="0039389E" w:rsidRPr="00995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478FC"/>
    <w:multiLevelType w:val="hybridMultilevel"/>
    <w:tmpl w:val="65944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F74ED"/>
    <w:multiLevelType w:val="hybridMultilevel"/>
    <w:tmpl w:val="CD024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86"/>
    <w:rsid w:val="000D44EC"/>
    <w:rsid w:val="000D4EEA"/>
    <w:rsid w:val="0039389E"/>
    <w:rsid w:val="004B0DD9"/>
    <w:rsid w:val="004D0FC7"/>
    <w:rsid w:val="005208C4"/>
    <w:rsid w:val="00567F9E"/>
    <w:rsid w:val="00575AFB"/>
    <w:rsid w:val="009405BC"/>
    <w:rsid w:val="00995286"/>
    <w:rsid w:val="00AE76F6"/>
    <w:rsid w:val="00B14170"/>
    <w:rsid w:val="00C60BB8"/>
    <w:rsid w:val="00E43B80"/>
    <w:rsid w:val="00E80800"/>
    <w:rsid w:val="00FA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3F56-DA2F-4F5A-80F0-0ACC2AE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1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0800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SANTIAGO</cp:lastModifiedBy>
  <cp:revision>23</cp:revision>
  <dcterms:created xsi:type="dcterms:W3CDTF">2018-01-30T03:48:00Z</dcterms:created>
  <dcterms:modified xsi:type="dcterms:W3CDTF">2018-01-30T04:53:00Z</dcterms:modified>
</cp:coreProperties>
</file>