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2B8" w:rsidRPr="008B4BFE" w:rsidRDefault="009942B8" w:rsidP="008B4BFE">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4"/>
          <w:szCs w:val="24"/>
        </w:rPr>
        <w:t xml:space="preserve"> </w:t>
      </w:r>
      <w:r w:rsidRPr="008B4BFE">
        <w:rPr>
          <w:rFonts w:ascii="Times New Roman" w:hAnsi="Times New Roman" w:cs="Times New Roman"/>
          <w:sz w:val="24"/>
          <w:szCs w:val="24"/>
        </w:rPr>
        <w:t>Las líneas aéreas fueron de los primeros en usar las bases de datos de forma distribuida geográficamente (los terminales en todo el mundo accedían al sistema de bases de datos mediante las líneas telefónicas y otras redes de datos).</w:t>
      </w:r>
    </w:p>
    <w:p w:rsidR="005E3720" w:rsidRPr="009942B8" w:rsidRDefault="008B4BFE" w:rsidP="008B4BFE">
      <w:pPr>
        <w:tabs>
          <w:tab w:val="left" w:pos="7740"/>
        </w:tabs>
        <w:autoSpaceDE w:val="0"/>
        <w:autoSpaceDN w:val="0"/>
        <w:adjustRightInd w:val="0"/>
        <w:spacing w:after="0" w:line="240" w:lineRule="auto"/>
        <w:jc w:val="both"/>
        <w:rPr>
          <w:rFonts w:ascii="Times-Roman" w:hAnsi="Times-Roman" w:cs="Times-Roman"/>
          <w:sz w:val="24"/>
          <w:szCs w:val="24"/>
        </w:rPr>
      </w:pPr>
      <w:sdt>
        <w:sdtPr>
          <w:rPr>
            <w:sz w:val="24"/>
            <w:szCs w:val="24"/>
          </w:rPr>
          <w:id w:val="788709869"/>
          <w:citation/>
        </w:sdtPr>
        <w:sdtEndPr/>
        <w:sdtContent>
          <w:r w:rsidR="005E3720">
            <w:rPr>
              <w:sz w:val="24"/>
              <w:szCs w:val="24"/>
            </w:rPr>
            <w:fldChar w:fldCharType="begin"/>
          </w:r>
          <w:r w:rsidR="00B3065F">
            <w:rPr>
              <w:sz w:val="24"/>
              <w:szCs w:val="24"/>
            </w:rPr>
            <w:instrText xml:space="preserve">CITATION Sil02 \p 1 \l 2058 </w:instrText>
          </w:r>
          <w:r w:rsidR="005E3720">
            <w:rPr>
              <w:sz w:val="24"/>
              <w:szCs w:val="24"/>
            </w:rPr>
            <w:fldChar w:fldCharType="separate"/>
          </w:r>
          <w:r w:rsidR="00B3065F" w:rsidRPr="00B3065F">
            <w:rPr>
              <w:noProof/>
              <w:sz w:val="24"/>
              <w:szCs w:val="24"/>
            </w:rPr>
            <w:t>(Silberschatz, 2002, pág. 1)</w:t>
          </w:r>
          <w:r w:rsidR="005E3720">
            <w:rPr>
              <w:sz w:val="24"/>
              <w:szCs w:val="24"/>
            </w:rPr>
            <w:fldChar w:fldCharType="end"/>
          </w:r>
        </w:sdtContent>
      </w:sdt>
      <w:r>
        <w:rPr>
          <w:sz w:val="24"/>
          <w:szCs w:val="24"/>
        </w:rPr>
        <w:tab/>
      </w:r>
      <w:bookmarkStart w:id="0" w:name="_GoBack"/>
      <w:bookmarkEnd w:id="0"/>
    </w:p>
    <w:sectPr w:rsidR="005E3720" w:rsidRPr="009942B8" w:rsidSect="008B4BFE">
      <w:pgSz w:w="12240" w:h="15840"/>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720"/>
    <w:rsid w:val="005E3720"/>
    <w:rsid w:val="0060594C"/>
    <w:rsid w:val="007C5EF1"/>
    <w:rsid w:val="00882437"/>
    <w:rsid w:val="008B4BFE"/>
    <w:rsid w:val="009942B8"/>
    <w:rsid w:val="00B306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3A9DC-93F1-40E5-9F50-5B7A6CE8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46361">
      <w:bodyDiv w:val="1"/>
      <w:marLeft w:val="0"/>
      <w:marRight w:val="0"/>
      <w:marTop w:val="0"/>
      <w:marBottom w:val="0"/>
      <w:divBdr>
        <w:top w:val="none" w:sz="0" w:space="0" w:color="auto"/>
        <w:left w:val="none" w:sz="0" w:space="0" w:color="auto"/>
        <w:bottom w:val="none" w:sz="0" w:space="0" w:color="auto"/>
        <w:right w:val="none" w:sz="0" w:space="0" w:color="auto"/>
      </w:divBdr>
    </w:div>
    <w:div w:id="1530727584">
      <w:bodyDiv w:val="1"/>
      <w:marLeft w:val="0"/>
      <w:marRight w:val="0"/>
      <w:marTop w:val="0"/>
      <w:marBottom w:val="0"/>
      <w:divBdr>
        <w:top w:val="none" w:sz="0" w:space="0" w:color="auto"/>
        <w:left w:val="none" w:sz="0" w:space="0" w:color="auto"/>
        <w:bottom w:val="none" w:sz="0" w:space="0" w:color="auto"/>
        <w:right w:val="none" w:sz="0" w:space="0" w:color="auto"/>
      </w:divBdr>
    </w:div>
    <w:div w:id="207357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Sil02</b:Tag>
    <b:SourceType>Book</b:SourceType>
    <b:Guid>{1EFDDF40-FA36-44F9-B67E-41BE04C68581}</b:Guid>
    <b:Author>
      <b:Author>
        <b:NameList>
          <b:Person>
            <b:Last>Silberschatz</b:Last>
            <b:First>Abraham</b:First>
          </b:Person>
        </b:NameList>
      </b:Author>
    </b:Author>
    <b:Title>Fundamentos de bases de datos</b:Title>
    <b:Year>2002</b:Year>
    <b:City>Aravaca (Madrid)</b:City>
    <b:Publisher>McGraw-Hill Inc.</b:Publisher>
    <b:RefOrder>1</b:RefOrder>
  </b:Source>
</b:Sources>
</file>

<file path=customXml/itemProps1.xml><?xml version="1.0" encoding="utf-8"?>
<ds:datastoreItem xmlns:ds="http://schemas.openxmlformats.org/officeDocument/2006/customXml" ds:itemID="{17393F69-AAD4-40DF-98ED-A90C7792A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Words>
  <Characters>252</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HERCULANO OROZCO RODRIGUEZ</dc:creator>
  <cp:keywords/>
  <dc:description/>
  <cp:lastModifiedBy>HERCULANO OROZCO RODRIGUEZ</cp:lastModifiedBy>
  <cp:revision>3</cp:revision>
  <dcterms:created xsi:type="dcterms:W3CDTF">2018-02-12T02:49:00Z</dcterms:created>
  <dcterms:modified xsi:type="dcterms:W3CDTF">2018-02-13T22:30:00Z</dcterms:modified>
</cp:coreProperties>
</file>