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CD" w:rsidRPr="00D76FCD" w:rsidRDefault="00D76FCD" w:rsidP="00922D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76FCD">
        <w:rPr>
          <w:rFonts w:ascii="Times New Roman" w:hAnsi="Times New Roman" w:cs="Times New Roman"/>
          <w:sz w:val="24"/>
          <w:szCs w:val="24"/>
        </w:rPr>
        <w:t>Arquitectura ANSI/SPARC</w:t>
      </w:r>
      <w:r w:rsidRPr="00D76FC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922D10" w:rsidRPr="00922D10" w:rsidRDefault="00D16F0D" w:rsidP="00922D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="00D76FCD" w:rsidRPr="00D76FCD">
        <w:rPr>
          <w:rFonts w:ascii="Times New Roman" w:hAnsi="Times New Roman" w:cs="Times New Roman"/>
          <w:sz w:val="24"/>
          <w:szCs w:val="24"/>
          <w:lang w:val="es-ES"/>
        </w:rPr>
        <w:t>El objetivo de la arquitectura de tres esquemas, ilustrada en la Figura 2.2, es separar las aplicaciones de usuario y las bases de datos físicas.</w:t>
      </w:r>
      <w:r w:rsidR="00922D10">
        <w:rPr>
          <w:rFonts w:ascii="Times New Roman" w:hAnsi="Times New Roman" w:cs="Times New Roman"/>
          <w:sz w:val="24"/>
          <w:szCs w:val="24"/>
          <w:lang w:val="es-ES"/>
        </w:rPr>
        <w:t xml:space="preserve">..” 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-1988621214"/>
          <w:citation/>
        </w:sdtPr>
        <w:sdtContent>
          <w:r w:rsidR="00922D1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begin"/>
          </w:r>
          <w:r w:rsidR="00497BEE">
            <w:rPr>
              <w:rFonts w:ascii="Times New Roman" w:hAnsi="Times New Roman" w:cs="Times New Roman"/>
              <w:sz w:val="24"/>
              <w:szCs w:val="24"/>
              <w:lang w:val="es-ES"/>
            </w:rPr>
            <w:instrText xml:space="preserve">CITATION Elm072 \p 31 \l 3082 </w:instrText>
          </w:r>
          <w:r w:rsidR="00922D1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separate"/>
          </w:r>
          <w:r w:rsidR="00497BEE" w:rsidRPr="00497BEE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>(Elmasri &amp; B., 2007, pág. 31)</w:t>
          </w:r>
          <w:r w:rsidR="00922D1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end"/>
          </w:r>
        </w:sdtContent>
      </w:sdt>
      <w:r w:rsidR="00922D10">
        <w:rPr>
          <w:rFonts w:ascii="Times New Roman" w:hAnsi="Times New Roman" w:cs="Times New Roman"/>
          <w:sz w:val="24"/>
          <w:szCs w:val="24"/>
          <w:lang w:val="es-ES"/>
        </w:rPr>
        <w:t>.</w:t>
      </w:r>
      <w:bookmarkStart w:id="0" w:name="_GoBack"/>
      <w:bookmarkEnd w:id="0"/>
    </w:p>
    <w:sectPr w:rsidR="00922D10" w:rsidRPr="00922D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10"/>
    <w:rsid w:val="00497BEE"/>
    <w:rsid w:val="004C3778"/>
    <w:rsid w:val="00922D10"/>
    <w:rsid w:val="00D16F0D"/>
    <w:rsid w:val="00D7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CD541-1D72-442E-916F-36EB4CCA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Elm072</b:Tag>
    <b:SourceType>Book</b:SourceType>
    <b:Guid>{C67454C8-1909-4A37-A522-6346B79B373F}</b:Guid>
    <b:Title>Fundamentos de sistemas de bases de datos</b:Title>
    <b:Year>2007</b:Year>
    <b:City>Madrid</b:City>
    <b:Publisher>Pearson Edication S.A</b:Publisher>
    <b:Author>
      <b:Author>
        <b:NameList>
          <b:Person>
            <b:Last>Elmasri</b:Last>
            <b:First>Ramez</b:First>
          </b:Person>
          <b:Person>
            <b:Last>B.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3D3C7ED5-17EA-420D-BFDA-F469F911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Alberto García Galván</dc:creator>
  <cp:keywords/>
  <dc:description/>
  <cp:lastModifiedBy>Jesús Alberto García Galván</cp:lastModifiedBy>
  <cp:revision>2</cp:revision>
  <dcterms:created xsi:type="dcterms:W3CDTF">2018-02-13T19:05:00Z</dcterms:created>
  <dcterms:modified xsi:type="dcterms:W3CDTF">2018-02-13T19:05:00Z</dcterms:modified>
</cp:coreProperties>
</file>