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F42F4F" w:rsidP="00EB5B8D">
      <w:pPr>
        <w:pStyle w:val="Ttulo2"/>
        <w:spacing w:line="480" w:lineRule="auto"/>
      </w:pPr>
      <w:r>
        <w:t>Memoria Flas</w:t>
      </w:r>
      <w:r w:rsidR="00010451">
        <w:t>h</w:t>
      </w:r>
      <w:bookmarkStart w:id="0" w:name="_GoBack"/>
      <w:bookmarkEnd w:id="0"/>
    </w:p>
    <w:p w:rsidR="007F3BAB" w:rsidRDefault="00FD37B2" w:rsidP="00FD37B2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FD37B2">
        <w:rPr>
          <w:lang w:val="es-MX"/>
        </w:rPr>
        <w:t>También conocida como memoria</w:t>
      </w:r>
      <w:r>
        <w:rPr>
          <w:lang w:val="es-MX"/>
        </w:rPr>
        <w:t xml:space="preserve"> </w:t>
      </w:r>
      <w:r w:rsidRPr="00FD37B2">
        <w:rPr>
          <w:lang w:val="es-MX"/>
        </w:rPr>
        <w:t>sólo de lectura programable y borrable eléctricamente</w:t>
      </w:r>
      <w:r>
        <w:rPr>
          <w:lang w:val="es-MX"/>
        </w:rPr>
        <w:t xml:space="preserve"> </w:t>
      </w:r>
      <w:r w:rsidRPr="00FD37B2">
        <w:rPr>
          <w:lang w:val="es-MX"/>
        </w:rPr>
        <w:t>(Electric</w:t>
      </w:r>
      <w:r>
        <w:rPr>
          <w:lang w:val="es-MX"/>
        </w:rPr>
        <w:t xml:space="preserve">ally Erasable Programmable Read </w:t>
      </w:r>
      <w:r w:rsidRPr="00FD37B2">
        <w:rPr>
          <w:lang w:val="es-MX"/>
        </w:rPr>
        <w:t>Only Memory, E</w:t>
      </w:r>
      <w:r>
        <w:rPr>
          <w:lang w:val="es-MX"/>
        </w:rPr>
        <w:t>EPROM), la memoria ﬂash se dife</w:t>
      </w:r>
      <w:r w:rsidRPr="00FD37B2">
        <w:rPr>
          <w:lang w:val="es-MX"/>
        </w:rPr>
        <w:t>rencia de la memoria principal en que los datos</w:t>
      </w:r>
      <w:r w:rsidR="00EB5B8D">
        <w:rPr>
          <w:lang w:val="es-MX"/>
        </w:rPr>
        <w:t>”</w:t>
      </w:r>
      <w:sdt>
        <w:sdtPr>
          <w:rPr>
            <w:lang w:val="es-MX"/>
          </w:rPr>
          <w:id w:val="56976702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249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FD37B2">
            <w:rPr>
              <w:noProof/>
              <w:lang w:val="es-MX"/>
            </w:rPr>
            <w:t>(Silberschatz, Korth, &amp; Sudarshan, 2002, p. 249)</w:t>
          </w:r>
          <w:r>
            <w:rPr>
              <w:lang w:val="es-MX"/>
            </w:rPr>
            <w:fldChar w:fldCharType="end"/>
          </w:r>
        </w:sdtContent>
      </w:sdt>
      <w:r w:rsidR="00482625">
        <w:rPr>
          <w:lang w:val="es-MX"/>
        </w:rPr>
        <w:t>.</w:t>
      </w:r>
    </w:p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0451"/>
    <w:rsid w:val="0001660B"/>
    <w:rsid w:val="00035CD2"/>
    <w:rsid w:val="00066A0D"/>
    <w:rsid w:val="000A2693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475EF"/>
    <w:rsid w:val="00EA1035"/>
    <w:rsid w:val="00EB5B8D"/>
    <w:rsid w:val="00EE1E36"/>
    <w:rsid w:val="00F42F4F"/>
    <w:rsid w:val="00F73210"/>
    <w:rsid w:val="00FD37B2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3F3D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6D6FBD52-D242-48AE-BFF1-4DE5E9E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20</cp:revision>
  <dcterms:created xsi:type="dcterms:W3CDTF">2018-02-01T23:04:00Z</dcterms:created>
  <dcterms:modified xsi:type="dcterms:W3CDTF">2018-02-18T02:59:00Z</dcterms:modified>
</cp:coreProperties>
</file>