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A" w:rsidRDefault="00D1562A" w:rsidP="00D1562A">
      <w:pPr>
        <w:pStyle w:val="NormalWeb"/>
      </w:pPr>
      <w:r>
        <w:rPr>
          <w:rStyle w:val="Textoennegrita"/>
        </w:rPr>
        <w:t>La guerra chino-japonesa. Incidentes del 7 de julio de 1937.</w:t>
      </w:r>
    </w:p>
    <w:p w:rsidR="00D1562A" w:rsidRDefault="00D1562A" w:rsidP="00D1562A">
      <w:pPr>
        <w:pStyle w:val="NormalWeb"/>
      </w:pPr>
      <w:r>
        <w:t>Versión china.</w:t>
      </w:r>
      <w:r>
        <w:br/>
        <w:t xml:space="preserve">“Sin el consentimiento por parte china, las tropas japonesas han emprendido el 7 de julio, un ejercicio nocturno de gran envergadura en </w:t>
      </w:r>
      <w:proofErr w:type="spellStart"/>
      <w:r>
        <w:t>Liukouchiao</w:t>
      </w:r>
      <w:proofErr w:type="spellEnd"/>
      <w:r>
        <w:t xml:space="preserve">, donde ellos no tienen derecho a instalarse. En el transcurso de este ejercicio hay que lamentar la desaparición de un soldado japonés. Entonces los japoneses exigieron tener acceso a la ciudad de </w:t>
      </w:r>
      <w:proofErr w:type="spellStart"/>
      <w:r>
        <w:t>Wangpinshien</w:t>
      </w:r>
      <w:proofErr w:type="spellEnd"/>
      <w:r>
        <w:t xml:space="preserve"> para buscar al desaparecido. Tras la negativa de los soldados chinos a aceptar esta exigencia, las tropas japonesas cercaron la ciudad y abrieron fuego de ametralladoras y de artillería (...). En lugar de retirar sus tropas a la vista del apaciguamiento, tanques y convoyes militares japoneses llegaron en refuerzo. Hay que señalar además que el soldado japonés extraviado ha regresado a su acantonamiento. Para nosotros la necesidad ahora es de defendemos y nuestro primer deseo es un acuerdo pacífico de esta diferencia por vías diplomáticas.”</w:t>
      </w:r>
      <w:r>
        <w:br/>
        <w:t xml:space="preserve">Comunicado de la Embajada china en Berlín. Julio de 1937. </w:t>
      </w:r>
    </w:p>
    <w:p w:rsidR="00D1562A" w:rsidRDefault="00D1562A" w:rsidP="00D1562A">
      <w:pPr>
        <w:pStyle w:val="NormalWeb"/>
      </w:pPr>
      <w:r>
        <w:t>Versión japonesa.</w:t>
      </w:r>
    </w:p>
    <w:p w:rsidR="00D1562A" w:rsidRDefault="00D1562A" w:rsidP="00D1562A">
      <w:pPr>
        <w:pStyle w:val="NormalWeb"/>
      </w:pPr>
      <w:r>
        <w:t>“Hay que deplorar que, en la tarde del 7 de julio, se haya producido un choque fatal cuando tropas japonesas, que estaban estacionadas en la China del Norte para asegurar allí la paz y el orden, hayan sido atacadas. No obstante, las autoridades japonesas se han esforzado seriamente para localizar el conflicto. Efectivamente, el comandante de las tropas japonesas llegó a un acuerdo pacífico. Pero el 10 de julio, el 29 ejército chino ha roto el acuerdo y abierto de nuevo fuego sobre las tropas japonesas. Además China se ha lanzado a los preparativos militares haciendo venir aquí tropas del Sur. El Gobierno japonés ha decidido tomar las medidas necesarias para el envío de fuerzas militares a China del Norte.”</w:t>
      </w:r>
      <w:r>
        <w:br/>
        <w:t>Comunicado del Gobierno japonés. Julio de 1937.</w:t>
      </w:r>
    </w:p>
    <w:p w:rsidR="00243F78" w:rsidRDefault="00243F78"/>
    <w:sectPr w:rsidR="00243F78" w:rsidSect="00243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562A"/>
    <w:rsid w:val="00243F78"/>
    <w:rsid w:val="00D1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5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Company>Hewlett-Packard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2011-04-04T20:22:00Z</dcterms:created>
  <dcterms:modified xsi:type="dcterms:W3CDTF">2011-04-04T20:23:00Z</dcterms:modified>
</cp:coreProperties>
</file>