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36" w:rsidRDefault="003C3236" w:rsidP="003C323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3C3236" w:rsidRDefault="003C3236" w:rsidP="003C323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3236" w:rsidRDefault="003C3236" w:rsidP="003C323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Gestión</w:t>
      </w:r>
    </w:p>
    <w:p w:rsidR="003C3236" w:rsidRPr="003D4DBC" w:rsidRDefault="003C3236" w:rsidP="003C323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Finanzas</w:t>
      </w:r>
    </w:p>
    <w:p w:rsidR="003C3236" w:rsidRDefault="003C3236" w:rsidP="003C3236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C3236" w:rsidRDefault="003C3236" w:rsidP="003C3236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C3236" w:rsidRDefault="003C3236" w:rsidP="003C3236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C3236" w:rsidRPr="00EC5075" w:rsidRDefault="003C3236" w:rsidP="003C3236">
      <w:pPr>
        <w:jc w:val="center"/>
        <w:rPr>
          <w:rFonts w:ascii="Times New Roman" w:hAnsi="Times New Roman" w:cs="Times New Roman"/>
          <w:b/>
          <w:sz w:val="28"/>
          <w:lang w:val="es-EC"/>
        </w:rPr>
      </w:pPr>
      <w:r w:rsidRPr="00EC5075">
        <w:rPr>
          <w:rFonts w:ascii="Times New Roman" w:hAnsi="Times New Roman" w:cs="Times New Roman"/>
          <w:b/>
          <w:sz w:val="28"/>
          <w:lang w:val="es-EC"/>
        </w:rPr>
        <w:t>Evaluación del Riesgo de Liquidez de los bancos grandes del Ecuador en el 2017</w:t>
      </w:r>
    </w:p>
    <w:p w:rsidR="003C3236" w:rsidRPr="003C3236" w:rsidRDefault="003C3236" w:rsidP="003C3236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es-EC"/>
        </w:rPr>
      </w:pPr>
    </w:p>
    <w:p w:rsidR="003C3236" w:rsidRDefault="003C3236" w:rsidP="003C3236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C3236" w:rsidRDefault="003C3236" w:rsidP="003C3236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C3236" w:rsidRPr="0064654C" w:rsidRDefault="003C3236" w:rsidP="003C323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Marco Santiago Erazo Lobato</w:t>
      </w:r>
    </w:p>
    <w:p w:rsidR="003C3236" w:rsidRDefault="003C3236" w:rsidP="003C323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3236" w:rsidRPr="0064654C" w:rsidRDefault="003C3236" w:rsidP="003C323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de junio de 2018</w:t>
      </w:r>
    </w:p>
    <w:p w:rsidR="003C3236" w:rsidRPr="003C3236" w:rsidRDefault="003C323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C3236" w:rsidRPr="003C3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0"/>
    <w:rsid w:val="000E7862"/>
    <w:rsid w:val="003C3236"/>
    <w:rsid w:val="00431F00"/>
    <w:rsid w:val="00DC4E89"/>
    <w:rsid w:val="00E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868E-5B43-4B87-A1B6-833E98F3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Erazo</dc:creator>
  <cp:keywords/>
  <dc:description/>
  <cp:lastModifiedBy>Marco Erazo</cp:lastModifiedBy>
  <cp:revision>4</cp:revision>
  <dcterms:created xsi:type="dcterms:W3CDTF">2018-05-31T19:32:00Z</dcterms:created>
  <dcterms:modified xsi:type="dcterms:W3CDTF">2018-06-10T15:43:00Z</dcterms:modified>
</cp:coreProperties>
</file>