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E5" w:rsidRPr="00DD2779" w:rsidRDefault="00DD2779" w:rsidP="006C2764">
      <w:pPr>
        <w:spacing w:before="240"/>
        <w:rPr>
          <w:b/>
        </w:rPr>
      </w:pPr>
      <w:r w:rsidRPr="00DD2779">
        <w:rPr>
          <w:b/>
        </w:rPr>
        <w:t>La justificación de la pertinencia y / o relevancia del tema propuesto</w:t>
      </w:r>
    </w:p>
    <w:p w:rsidR="006C2764" w:rsidRDefault="006C2764" w:rsidP="006C2764">
      <w:pPr>
        <w:pStyle w:val="Default"/>
        <w:spacing w:before="240" w:line="360" w:lineRule="auto"/>
        <w:ind w:firstLine="708"/>
        <w:jc w:val="both"/>
      </w:pPr>
      <w:r w:rsidRPr="006C2764">
        <w:t xml:space="preserve">Este estudio responde a la línea y sub-línea de investigación de la Universidad </w:t>
      </w:r>
      <w:r>
        <w:t xml:space="preserve">Andina </w:t>
      </w:r>
      <w:proofErr w:type="spellStart"/>
      <w:r>
        <w:t>Simon</w:t>
      </w:r>
      <w:proofErr w:type="spellEnd"/>
      <w:r>
        <w:t xml:space="preserve"> </w:t>
      </w:r>
      <w:proofErr w:type="spellStart"/>
      <w:r>
        <w:t>Bolivar</w:t>
      </w:r>
      <w:proofErr w:type="spellEnd"/>
      <w:r w:rsidRPr="006C2764">
        <w:t xml:space="preserve"> (</w:t>
      </w:r>
      <w:r>
        <w:t>UASB</w:t>
      </w:r>
      <w:r w:rsidRPr="006C2764">
        <w:t xml:space="preserve">). </w:t>
      </w:r>
    </w:p>
    <w:p w:rsidR="006C2764" w:rsidRDefault="006C2764" w:rsidP="006C2764">
      <w:pPr>
        <w:pStyle w:val="Default"/>
        <w:spacing w:before="240" w:line="360" w:lineRule="auto"/>
        <w:jc w:val="both"/>
      </w:pPr>
      <w:r w:rsidRPr="006C2764">
        <w:t xml:space="preserve">Línea: Economía Aplicada y Administración. </w:t>
      </w:r>
    </w:p>
    <w:p w:rsidR="006C2764" w:rsidRPr="006C2764" w:rsidRDefault="006C2764" w:rsidP="006C2764">
      <w:pPr>
        <w:pStyle w:val="Default"/>
        <w:spacing w:before="240" w:after="181" w:line="360" w:lineRule="auto"/>
        <w:jc w:val="both"/>
      </w:pPr>
      <w:r w:rsidRPr="006C2764">
        <w:t xml:space="preserve">Sub-línea: </w:t>
      </w:r>
      <w:r>
        <w:t>Finanzas</w:t>
      </w:r>
      <w:r w:rsidRPr="006C2764">
        <w:t xml:space="preserve">. </w:t>
      </w:r>
    </w:p>
    <w:p w:rsidR="006C2764" w:rsidRDefault="006C2764" w:rsidP="006C2764">
      <w:pPr>
        <w:spacing w:before="240"/>
        <w:ind w:firstLine="708"/>
      </w:pPr>
      <w:r w:rsidRPr="006C2764">
        <w:t xml:space="preserve">Existe un creciente interés en todo tipo de organizaciones por </w:t>
      </w:r>
      <w:r>
        <w:t>realizar evaluaciones financieras</w:t>
      </w:r>
      <w:r w:rsidRPr="006C2764">
        <w:t xml:space="preserve"> mediante el control y gestión de sus riesgos, consistentes con la política y </w:t>
      </w:r>
      <w:r w:rsidRPr="006C2764">
        <w:t>objetivos establecidos</w:t>
      </w:r>
      <w:r>
        <w:t xml:space="preserve"> acorde a la estrategia empresarial.</w:t>
      </w:r>
    </w:p>
    <w:p w:rsidR="00DD2779" w:rsidRDefault="00DD2779" w:rsidP="006C2764">
      <w:pPr>
        <w:spacing w:before="240"/>
        <w:ind w:firstLine="708"/>
      </w:pPr>
      <w:r>
        <w:t xml:space="preserve">El uso de los flujos de caja en el análisis financiero de una empresa puede ser de gran utilidad, </w:t>
      </w:r>
      <w:r w:rsidR="006C2764">
        <w:t xml:space="preserve">para la </w:t>
      </w:r>
      <w:r>
        <w:t>empresa</w:t>
      </w:r>
      <w:r w:rsidR="006C2764">
        <w:t xml:space="preserve"> objeto de análisis</w:t>
      </w:r>
      <w:r>
        <w:t xml:space="preserve">, para el sector y la economía en la que se desenvuelve, ya que permite </w:t>
      </w:r>
      <w:r w:rsidR="006C2764">
        <w:t>tener criterios de análisis e información</w:t>
      </w:r>
      <w:r w:rsidR="00B761DA">
        <w:t>, control de</w:t>
      </w:r>
      <w:r w:rsidR="006C2764">
        <w:t xml:space="preserve"> riesgo</w:t>
      </w:r>
      <w:r w:rsidR="00B761DA">
        <w:t>s</w:t>
      </w:r>
      <w:r>
        <w:t xml:space="preserve"> </w:t>
      </w:r>
      <w:r w:rsidR="00B761DA">
        <w:t xml:space="preserve">acorde </w:t>
      </w:r>
      <w:r>
        <w:t>los estándares internacionales, y el monitoreo constante de sus actividades, con el fin de detectar posibles amenazas</w:t>
      </w:r>
      <w:r w:rsidR="00B761DA">
        <w:t xml:space="preserve"> para tomar decisiones oportunas</w:t>
      </w:r>
      <w:bookmarkStart w:id="0" w:name="_GoBack"/>
      <w:bookmarkEnd w:id="0"/>
      <w:r>
        <w:t>.</w:t>
      </w:r>
    </w:p>
    <w:sectPr w:rsidR="00DD2779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E5"/>
    <w:rsid w:val="003741E5"/>
    <w:rsid w:val="003E4A9B"/>
    <w:rsid w:val="0060371A"/>
    <w:rsid w:val="006C2764"/>
    <w:rsid w:val="00784849"/>
    <w:rsid w:val="009B584F"/>
    <w:rsid w:val="00A17481"/>
    <w:rsid w:val="00AB43A2"/>
    <w:rsid w:val="00B761DA"/>
    <w:rsid w:val="00C97138"/>
    <w:rsid w:val="00D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1076"/>
  <w15:docId w15:val="{55801DFF-C1A8-4968-9C59-E0251A8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Sony</cp:lastModifiedBy>
  <cp:revision>4</cp:revision>
  <dcterms:created xsi:type="dcterms:W3CDTF">2018-06-08T01:06:00Z</dcterms:created>
  <dcterms:modified xsi:type="dcterms:W3CDTF">2018-06-10T23:44:00Z</dcterms:modified>
</cp:coreProperties>
</file>