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EE" w:rsidRDefault="00594FEE" w:rsidP="00594F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s-EC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s-EC"/>
        </w:rPr>
        <w:t>Tema</w:t>
      </w:r>
    </w:p>
    <w:p w:rsidR="00594FEE" w:rsidRDefault="00594FEE" w:rsidP="00594FEE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 w:rsidRPr="00C369F9">
        <w:rPr>
          <w:rFonts w:ascii="Times New Roman" w:hAnsi="Times New Roman" w:cs="Times New Roman"/>
          <w:sz w:val="24"/>
          <w:lang w:val="es-EC"/>
        </w:rPr>
        <w:t>Análisis de las Salvaguardias en Importadora Vega S.A.</w:t>
      </w:r>
    </w:p>
    <w:p w:rsidR="000C5604" w:rsidRDefault="000C5604" w:rsidP="00594FEE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</w:p>
    <w:p w:rsidR="000C5604" w:rsidRPr="00C369F9" w:rsidRDefault="000C5604" w:rsidP="00594FEE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El tema de investigación actual se enfoca a la a primera línea de investigación finanzas corporativas debido a que se analiza el impacto económico en costo de los productos importados y los precios de ventas para los consumidores.</w:t>
      </w:r>
    </w:p>
    <w:p w:rsidR="00BE584E" w:rsidRDefault="00C37D27"/>
    <w:sectPr w:rsidR="00BE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EE"/>
    <w:rsid w:val="000C5604"/>
    <w:rsid w:val="00594FEE"/>
    <w:rsid w:val="00643C2E"/>
    <w:rsid w:val="00C37D27"/>
    <w:rsid w:val="00E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C0F2-E864-4CAE-9171-F6A43091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E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Claudita Herrera vega</dc:creator>
  <cp:keywords/>
  <dc:description/>
  <cp:lastModifiedBy>Claudita Herrera vega</cp:lastModifiedBy>
  <cp:revision>2</cp:revision>
  <dcterms:created xsi:type="dcterms:W3CDTF">2018-06-26T16:48:00Z</dcterms:created>
  <dcterms:modified xsi:type="dcterms:W3CDTF">2018-06-26T16:48:00Z</dcterms:modified>
</cp:coreProperties>
</file>