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442" w:rsidRPr="000B6442" w:rsidRDefault="000B6442" w:rsidP="000B6442">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0B6442">
        <w:rPr>
          <w:rFonts w:ascii="Times New Roman" w:eastAsia="Times New Roman" w:hAnsi="Times New Roman" w:cs="Times New Roman"/>
          <w:b/>
          <w:bCs/>
          <w:kern w:val="36"/>
          <w:sz w:val="48"/>
          <w:szCs w:val="48"/>
          <w:lang w:eastAsia="de-DE"/>
        </w:rPr>
        <w:t>Joanne K. Rowling</w:t>
      </w:r>
    </w:p>
    <w:p w:rsidR="000B6442" w:rsidRPr="000B6442" w:rsidRDefault="000B6442" w:rsidP="000B6442">
      <w:pPr>
        <w:spacing w:before="100" w:beforeAutospacing="1" w:after="100" w:afterAutospacing="1" w:line="240" w:lineRule="auto"/>
        <w:rPr>
          <w:rFonts w:ascii="Times New Roman" w:eastAsia="Times New Roman" w:hAnsi="Times New Roman" w:cs="Times New Roman"/>
          <w:sz w:val="24"/>
          <w:szCs w:val="24"/>
          <w:lang w:eastAsia="de-DE"/>
        </w:rPr>
      </w:pPr>
      <w:r w:rsidRPr="000B6442">
        <w:rPr>
          <w:rFonts w:ascii="Times New Roman" w:eastAsia="Times New Roman" w:hAnsi="Times New Roman" w:cs="Times New Roman"/>
          <w:b/>
          <w:bCs/>
          <w:sz w:val="24"/>
          <w:szCs w:val="24"/>
          <w:lang w:eastAsia="de-DE"/>
        </w:rPr>
        <w:t>Joanne K. Rowling</w:t>
      </w:r>
      <w:r w:rsidRPr="000B6442">
        <w:rPr>
          <w:rFonts w:ascii="Times New Roman" w:eastAsia="Times New Roman" w:hAnsi="Times New Roman" w:cs="Times New Roman"/>
          <w:sz w:val="24"/>
          <w:szCs w:val="24"/>
          <w:lang w:eastAsia="de-DE"/>
        </w:rPr>
        <w:t xml:space="preserve"> [</w:t>
      </w:r>
      <w:hyperlink r:id="rId4" w:tooltip="Liste der IPA-Zeichen" w:history="1">
        <w:r w:rsidRPr="000B6442">
          <w:rPr>
            <w:rFonts w:ascii="Times New Roman" w:eastAsia="Times New Roman" w:hAnsi="Times New Roman" w:cs="Times New Roman"/>
            <w:sz w:val="24"/>
            <w:szCs w:val="24"/>
            <w:lang w:eastAsia="de-DE"/>
          </w:rPr>
          <w:t>ˈ</w:t>
        </w:r>
        <w:proofErr w:type="spellStart"/>
        <w:r w:rsidRPr="000B6442">
          <w:rPr>
            <w:rFonts w:ascii="Times New Roman" w:eastAsia="Times New Roman" w:hAnsi="Times New Roman" w:cs="Times New Roman"/>
            <w:sz w:val="24"/>
            <w:szCs w:val="24"/>
            <w:lang w:eastAsia="de-DE"/>
          </w:rPr>
          <w:t>rəʊlɪŋ</w:t>
        </w:r>
        <w:proofErr w:type="spellEnd"/>
      </w:hyperlink>
      <w:r w:rsidRPr="000B6442">
        <w:rPr>
          <w:rFonts w:ascii="Times New Roman" w:eastAsia="Times New Roman" w:hAnsi="Times New Roman" w:cs="Times New Roman"/>
          <w:sz w:val="24"/>
          <w:szCs w:val="24"/>
          <w:lang w:eastAsia="de-DE"/>
        </w:rPr>
        <w:t xml:space="preserve">] (* </w:t>
      </w:r>
      <w:hyperlink r:id="rId5" w:tooltip="31. Juli" w:history="1">
        <w:r w:rsidRPr="000B6442">
          <w:rPr>
            <w:rFonts w:ascii="Times New Roman" w:eastAsia="Times New Roman" w:hAnsi="Times New Roman" w:cs="Times New Roman"/>
            <w:sz w:val="24"/>
            <w:szCs w:val="24"/>
            <w:lang w:eastAsia="de-DE"/>
          </w:rPr>
          <w:t>31. Juli</w:t>
        </w:r>
      </w:hyperlink>
      <w:r w:rsidRPr="000B6442">
        <w:rPr>
          <w:rFonts w:ascii="Times New Roman" w:eastAsia="Times New Roman" w:hAnsi="Times New Roman" w:cs="Times New Roman"/>
          <w:sz w:val="24"/>
          <w:szCs w:val="24"/>
          <w:lang w:eastAsia="de-DE"/>
        </w:rPr>
        <w:t xml:space="preserve"> </w:t>
      </w:r>
      <w:hyperlink r:id="rId6" w:tooltip="1965" w:history="1">
        <w:r w:rsidRPr="000B6442">
          <w:rPr>
            <w:rFonts w:ascii="Times New Roman" w:eastAsia="Times New Roman" w:hAnsi="Times New Roman" w:cs="Times New Roman"/>
            <w:sz w:val="24"/>
            <w:szCs w:val="24"/>
            <w:lang w:eastAsia="de-DE"/>
          </w:rPr>
          <w:t>1965</w:t>
        </w:r>
      </w:hyperlink>
      <w:r w:rsidRPr="000B6442">
        <w:rPr>
          <w:rFonts w:ascii="Times New Roman" w:eastAsia="Times New Roman" w:hAnsi="Times New Roman" w:cs="Times New Roman"/>
          <w:sz w:val="24"/>
          <w:szCs w:val="24"/>
          <w:lang w:eastAsia="de-DE"/>
        </w:rPr>
        <w:t xml:space="preserve"> in </w:t>
      </w:r>
      <w:hyperlink r:id="rId7" w:tooltip="Yate" w:history="1">
        <w:proofErr w:type="spellStart"/>
        <w:r w:rsidRPr="000B6442">
          <w:rPr>
            <w:rFonts w:ascii="Times New Roman" w:eastAsia="Times New Roman" w:hAnsi="Times New Roman" w:cs="Times New Roman"/>
            <w:sz w:val="24"/>
            <w:szCs w:val="24"/>
            <w:lang w:eastAsia="de-DE"/>
          </w:rPr>
          <w:t>Yate</w:t>
        </w:r>
        <w:proofErr w:type="spellEnd"/>
      </w:hyperlink>
      <w:r w:rsidRPr="000B6442">
        <w:rPr>
          <w:rFonts w:ascii="Times New Roman" w:eastAsia="Times New Roman" w:hAnsi="Times New Roman" w:cs="Times New Roman"/>
          <w:sz w:val="24"/>
          <w:szCs w:val="24"/>
          <w:lang w:eastAsia="de-DE"/>
        </w:rPr>
        <w:t xml:space="preserve">, </w:t>
      </w:r>
      <w:hyperlink r:id="rId8" w:tooltip="South Gloucestershire" w:history="1">
        <w:r w:rsidRPr="000B6442">
          <w:rPr>
            <w:rFonts w:ascii="Times New Roman" w:eastAsia="Times New Roman" w:hAnsi="Times New Roman" w:cs="Times New Roman"/>
            <w:sz w:val="24"/>
            <w:szCs w:val="24"/>
            <w:lang w:eastAsia="de-DE"/>
          </w:rPr>
          <w:t xml:space="preserve">South </w:t>
        </w:r>
        <w:proofErr w:type="spellStart"/>
        <w:r w:rsidRPr="000B6442">
          <w:rPr>
            <w:rFonts w:ascii="Times New Roman" w:eastAsia="Times New Roman" w:hAnsi="Times New Roman" w:cs="Times New Roman"/>
            <w:sz w:val="24"/>
            <w:szCs w:val="24"/>
            <w:lang w:eastAsia="de-DE"/>
          </w:rPr>
          <w:t>Gloucestershire</w:t>
        </w:r>
        <w:proofErr w:type="spellEnd"/>
      </w:hyperlink>
      <w:r w:rsidRPr="000B6442">
        <w:rPr>
          <w:rFonts w:ascii="Times New Roman" w:eastAsia="Times New Roman" w:hAnsi="Times New Roman" w:cs="Times New Roman"/>
          <w:sz w:val="24"/>
          <w:szCs w:val="24"/>
          <w:lang w:eastAsia="de-DE"/>
        </w:rPr>
        <w:t xml:space="preserve">) ist eine </w:t>
      </w:r>
      <w:hyperlink r:id="rId9" w:tooltip="Vereinigtes Königreich" w:history="1">
        <w:r w:rsidRPr="000B6442">
          <w:rPr>
            <w:rFonts w:ascii="Times New Roman" w:eastAsia="Times New Roman" w:hAnsi="Times New Roman" w:cs="Times New Roman"/>
            <w:sz w:val="24"/>
            <w:szCs w:val="24"/>
            <w:lang w:eastAsia="de-DE"/>
          </w:rPr>
          <w:t>britische</w:t>
        </w:r>
      </w:hyperlink>
      <w:r w:rsidRPr="000B6442">
        <w:rPr>
          <w:rFonts w:ascii="Times New Roman" w:eastAsia="Times New Roman" w:hAnsi="Times New Roman" w:cs="Times New Roman"/>
          <w:sz w:val="24"/>
          <w:szCs w:val="24"/>
          <w:lang w:eastAsia="de-DE"/>
        </w:rPr>
        <w:t xml:space="preserve"> </w:t>
      </w:r>
      <w:hyperlink r:id="rId10" w:tooltip="Schriftstellerin" w:history="1">
        <w:r w:rsidRPr="000B6442">
          <w:rPr>
            <w:rFonts w:ascii="Times New Roman" w:eastAsia="Times New Roman" w:hAnsi="Times New Roman" w:cs="Times New Roman"/>
            <w:sz w:val="24"/>
            <w:szCs w:val="24"/>
            <w:lang w:eastAsia="de-DE"/>
          </w:rPr>
          <w:t>Schriftstellerin</w:t>
        </w:r>
      </w:hyperlink>
      <w:r w:rsidRPr="000B6442">
        <w:rPr>
          <w:rFonts w:ascii="Times New Roman" w:eastAsia="Times New Roman" w:hAnsi="Times New Roman" w:cs="Times New Roman"/>
          <w:sz w:val="24"/>
          <w:szCs w:val="24"/>
          <w:lang w:eastAsia="de-DE"/>
        </w:rPr>
        <w:t xml:space="preserve">, die mit einer Reihe von Romanen um den Zauberschüler </w:t>
      </w:r>
      <w:hyperlink r:id="rId11" w:tooltip="Harry Potter" w:history="1">
        <w:r w:rsidRPr="000B6442">
          <w:rPr>
            <w:rFonts w:ascii="Times New Roman" w:eastAsia="Times New Roman" w:hAnsi="Times New Roman" w:cs="Times New Roman"/>
            <w:sz w:val="24"/>
            <w:szCs w:val="24"/>
            <w:lang w:eastAsia="de-DE"/>
          </w:rPr>
          <w:t>Harry Potter</w:t>
        </w:r>
      </w:hyperlink>
      <w:r w:rsidRPr="000B6442">
        <w:rPr>
          <w:rFonts w:ascii="Times New Roman" w:eastAsia="Times New Roman" w:hAnsi="Times New Roman" w:cs="Times New Roman"/>
          <w:sz w:val="24"/>
          <w:szCs w:val="24"/>
          <w:lang w:eastAsia="de-DE"/>
        </w:rPr>
        <w:t xml:space="preserve"> berühmt wurde. Die </w:t>
      </w:r>
      <w:hyperlink r:id="rId12" w:tooltip="Zwischenname" w:history="1">
        <w:r w:rsidRPr="000B6442">
          <w:rPr>
            <w:rFonts w:ascii="Times New Roman" w:eastAsia="Times New Roman" w:hAnsi="Times New Roman" w:cs="Times New Roman"/>
            <w:sz w:val="24"/>
            <w:szCs w:val="24"/>
            <w:lang w:eastAsia="de-DE"/>
          </w:rPr>
          <w:t>Mittelinitiale</w:t>
        </w:r>
      </w:hyperlink>
      <w:r w:rsidRPr="000B6442">
        <w:rPr>
          <w:rFonts w:ascii="Times New Roman" w:eastAsia="Times New Roman" w:hAnsi="Times New Roman" w:cs="Times New Roman"/>
          <w:sz w:val="24"/>
          <w:szCs w:val="24"/>
          <w:lang w:eastAsia="de-DE"/>
        </w:rPr>
        <w:t xml:space="preserve"> „K“ hat Rowling selbst hinzugefügt. Sie steht für „Kathleen“, den Vornamen ihrer Großmutter.</w:t>
      </w:r>
    </w:p>
    <w:p w:rsidR="000B6442" w:rsidRDefault="000B6442" w:rsidP="000B6442">
      <w:pPr>
        <w:spacing w:before="100" w:beforeAutospacing="1" w:after="100" w:afterAutospacing="1" w:line="240" w:lineRule="auto"/>
        <w:rPr>
          <w:rFonts w:ascii="Times New Roman" w:eastAsia="Times New Roman" w:hAnsi="Times New Roman" w:cs="Times New Roman"/>
          <w:sz w:val="24"/>
          <w:szCs w:val="24"/>
          <w:lang w:eastAsia="de-DE"/>
        </w:rPr>
      </w:pPr>
      <w:r w:rsidRPr="000B6442">
        <w:rPr>
          <w:rFonts w:ascii="Times New Roman" w:eastAsia="Times New Roman" w:hAnsi="Times New Roman" w:cs="Times New Roman"/>
          <w:sz w:val="24"/>
          <w:szCs w:val="24"/>
          <w:lang w:eastAsia="de-DE"/>
        </w:rPr>
        <w:t xml:space="preserve">Auf Antrag von Kindern erhielt sie die internationale Auszeichnung als </w:t>
      </w:r>
      <w:hyperlink r:id="rId13" w:tooltip="Orden des Lächelns" w:history="1">
        <w:r w:rsidRPr="000B6442">
          <w:rPr>
            <w:rFonts w:ascii="Times New Roman" w:eastAsia="Times New Roman" w:hAnsi="Times New Roman" w:cs="Times New Roman"/>
            <w:sz w:val="24"/>
            <w:szCs w:val="24"/>
            <w:lang w:eastAsia="de-DE"/>
          </w:rPr>
          <w:t>Kavalier des Ordens des Lächelns</w:t>
        </w:r>
      </w:hyperlink>
      <w:r w:rsidRPr="000B6442">
        <w:rPr>
          <w:rFonts w:ascii="Times New Roman" w:eastAsia="Times New Roman" w:hAnsi="Times New Roman" w:cs="Times New Roman"/>
          <w:sz w:val="24"/>
          <w:szCs w:val="24"/>
          <w:lang w:eastAsia="de-DE"/>
        </w:rPr>
        <w:t>.</w:t>
      </w:r>
    </w:p>
    <w:p w:rsidR="000B6442" w:rsidRDefault="000B6442" w:rsidP="000B6442">
      <w:pPr>
        <w:pStyle w:val="berschrift2"/>
      </w:pPr>
      <w:r>
        <w:rPr>
          <w:rStyle w:val="mw-headline"/>
        </w:rPr>
        <w:t>Rowling und die Medien</w:t>
      </w:r>
      <w:r>
        <w:t xml:space="preserve"> </w:t>
      </w:r>
    </w:p>
    <w:p w:rsidR="000B6442" w:rsidRPr="000B6442" w:rsidRDefault="000B6442" w:rsidP="000B6442">
      <w:pPr>
        <w:pStyle w:val="StandardWeb"/>
      </w:pPr>
      <w:r w:rsidRPr="000B6442">
        <w:t xml:space="preserve">Rowling ist aufgrund ihres Reichtums und ihrer Popularität eine bedeutende </w:t>
      </w:r>
      <w:hyperlink r:id="rId14" w:tooltip="Person des öffentlichen Lebens" w:history="1">
        <w:r w:rsidRPr="000B6442">
          <w:rPr>
            <w:rStyle w:val="Hyperlink"/>
            <w:color w:val="auto"/>
            <w:u w:val="none"/>
          </w:rPr>
          <w:t>Person des öffentlichen Lebens</w:t>
        </w:r>
      </w:hyperlink>
      <w:r w:rsidRPr="000B6442">
        <w:t xml:space="preserve">. Die Medien berichten regelmäßig über sie. Häufig kam und kommt es zu Falschdarstellungen in </w:t>
      </w:r>
      <w:proofErr w:type="spellStart"/>
      <w:r w:rsidRPr="000B6442">
        <w:t>Rowlings</w:t>
      </w:r>
      <w:proofErr w:type="spellEnd"/>
      <w:r w:rsidRPr="000B6442">
        <w:t xml:space="preserve"> Biografie. Dies liegt einerseits an den vielen zumeist jugendlichen Harry-Potter-Fans, die eine Art </w:t>
      </w:r>
      <w:hyperlink r:id="rId15" w:tooltip="Starkult" w:history="1">
        <w:r w:rsidRPr="000B6442">
          <w:rPr>
            <w:rStyle w:val="Hyperlink"/>
            <w:color w:val="auto"/>
            <w:u w:val="none"/>
          </w:rPr>
          <w:t>Starkult</w:t>
        </w:r>
      </w:hyperlink>
      <w:r w:rsidRPr="000B6442">
        <w:t xml:space="preserve"> um sie betreiben. Andererseits war die Presse beim Herausarbeiten von </w:t>
      </w:r>
      <w:proofErr w:type="spellStart"/>
      <w:r w:rsidRPr="000B6442">
        <w:t>Rowlings</w:t>
      </w:r>
      <w:proofErr w:type="spellEnd"/>
      <w:r w:rsidRPr="000B6442">
        <w:t xml:space="preserve"> Biografie lange Zeit weitestgehend auf Interviews mit ihr selbst und Personen, die früher mit ihr zu tun hatten, angewiesen.</w:t>
      </w:r>
    </w:p>
    <w:p w:rsidR="000B6442" w:rsidRPr="000B6442" w:rsidRDefault="000B6442" w:rsidP="000B6442">
      <w:pPr>
        <w:pStyle w:val="StandardWeb"/>
      </w:pPr>
      <w:r w:rsidRPr="000B6442">
        <w:t xml:space="preserve">Ihre Lebensgeschichte wurde oft auf den Umstand </w:t>
      </w:r>
      <w:r w:rsidRPr="000B6442">
        <w:rPr>
          <w:i/>
          <w:iCs/>
        </w:rPr>
        <w:t>„Alleinerziehende Sozialhilfeempfängerin schreibt einen Bestseller“</w:t>
      </w:r>
      <w:r w:rsidRPr="000B6442">
        <w:t xml:space="preserve"> beschränkt. Erst 2004 ging </w:t>
      </w:r>
      <w:proofErr w:type="spellStart"/>
      <w:r w:rsidRPr="000B6442">
        <w:t>Rowlings</w:t>
      </w:r>
      <w:proofErr w:type="spellEnd"/>
      <w:r w:rsidRPr="000B6442">
        <w:t xml:space="preserve"> Webseite online, auf der sie auch in schriftlicher Form ihren Lebenslauf vorstellt und zum Teil Falschmeldungen über ihre Person aus dem Weg räumt. Daneben wollen zahlreiche Personen, die in der Vergangenheit mit Rowling zu tun gehabt hatten, einen direkten oder indirekten Einfluss auf </w:t>
      </w:r>
      <w:proofErr w:type="spellStart"/>
      <w:r w:rsidRPr="000B6442">
        <w:t>Rowlings</w:t>
      </w:r>
      <w:proofErr w:type="spellEnd"/>
      <w:r w:rsidRPr="000B6442">
        <w:t xml:space="preserve"> Schaffen gehabt haben, was sie selbst in den meisten Fällen </w:t>
      </w:r>
      <w:hyperlink r:id="rId16" w:tooltip="Dementi" w:history="1">
        <w:r w:rsidRPr="000B6442">
          <w:rPr>
            <w:rStyle w:val="Hyperlink"/>
            <w:color w:val="auto"/>
            <w:u w:val="none"/>
          </w:rPr>
          <w:t>dementierte</w:t>
        </w:r>
      </w:hyperlink>
      <w:r w:rsidRPr="000B6442">
        <w:t>.</w:t>
      </w:r>
      <w:hyperlink r:id="rId17" w:anchor="cite_note-1" w:tooltip="" w:history="1">
        <w:r w:rsidRPr="000B6442">
          <w:rPr>
            <w:rStyle w:val="Hyperlink"/>
            <w:color w:val="auto"/>
            <w:u w:val="none"/>
            <w:vertAlign w:val="superscript"/>
          </w:rPr>
          <w:t>[2]</w:t>
        </w:r>
      </w:hyperlink>
    </w:p>
    <w:p w:rsidR="000B6442" w:rsidRPr="000B6442" w:rsidRDefault="000B6442" w:rsidP="000B6442">
      <w:pPr>
        <w:pStyle w:val="StandardWeb"/>
      </w:pPr>
      <w:r w:rsidRPr="000B6442">
        <w:t xml:space="preserve">Im vierten Band, </w:t>
      </w:r>
      <w:hyperlink r:id="rId18" w:tooltip="Harry Potter und der Feuerkelch" w:history="1">
        <w:r w:rsidRPr="000B6442">
          <w:rPr>
            <w:rStyle w:val="Hyperlink"/>
            <w:i/>
            <w:iCs/>
            <w:color w:val="auto"/>
            <w:u w:val="none"/>
          </w:rPr>
          <w:t>Harry Potter und der Feuerkelch</w:t>
        </w:r>
      </w:hyperlink>
      <w:r w:rsidRPr="000B6442">
        <w:t xml:space="preserve">, taucht als neue Figur die Reporterin </w:t>
      </w:r>
      <w:hyperlink r:id="rId19" w:anchor="Rita_Kimmkorn" w:tooltip="Figuren der Harry-Potter-Romane" w:history="1">
        <w:r w:rsidRPr="000B6442">
          <w:rPr>
            <w:rStyle w:val="Hyperlink"/>
            <w:color w:val="auto"/>
            <w:u w:val="none"/>
          </w:rPr>
          <w:t xml:space="preserve">Rita </w:t>
        </w:r>
        <w:proofErr w:type="spellStart"/>
        <w:r w:rsidRPr="000B6442">
          <w:rPr>
            <w:rStyle w:val="Hyperlink"/>
            <w:color w:val="auto"/>
            <w:u w:val="none"/>
          </w:rPr>
          <w:t>Kimmkorn</w:t>
        </w:r>
        <w:proofErr w:type="spellEnd"/>
      </w:hyperlink>
      <w:r w:rsidRPr="000B6442">
        <w:t xml:space="preserve"> (</w:t>
      </w:r>
      <w:r w:rsidRPr="000B6442">
        <w:rPr>
          <w:i/>
          <w:iCs/>
        </w:rPr>
        <w:t xml:space="preserve">Rita </w:t>
      </w:r>
      <w:proofErr w:type="spellStart"/>
      <w:r w:rsidRPr="000B6442">
        <w:rPr>
          <w:i/>
          <w:iCs/>
        </w:rPr>
        <w:t>Skeeter</w:t>
      </w:r>
      <w:proofErr w:type="spellEnd"/>
      <w:r w:rsidRPr="000B6442">
        <w:t xml:space="preserve">) auf, </w:t>
      </w:r>
      <w:proofErr w:type="gramStart"/>
      <w:r w:rsidRPr="000B6442">
        <w:t>die</w:t>
      </w:r>
      <w:proofErr w:type="gramEnd"/>
      <w:r w:rsidRPr="000B6442">
        <w:t xml:space="preserve"> aus vagen und wenig stichhaltigen Indizien teilweise diffamierende Artikel über Harry und andere berühmte Zauberer schreibt. Allerdings sagt Rowling selbst, die Figur sei nicht die Antwort auf den Umgang der Presse mit Rowling, sondern bereits für Band 1 vorgesehen gewesen. Dort habe Rowling sie gestrichen, da sie ihrer Meinung nach besser in den vierten Band passte, als sich Harry seiner Berühmtheit wirklich bewusst wird.</w:t>
      </w:r>
    </w:p>
    <w:p w:rsidR="000B6442" w:rsidRPr="000B6442" w:rsidRDefault="000B6442" w:rsidP="000B6442">
      <w:pPr>
        <w:spacing w:before="100" w:beforeAutospacing="1" w:after="100" w:afterAutospacing="1" w:line="240" w:lineRule="auto"/>
        <w:rPr>
          <w:rFonts w:ascii="Times New Roman" w:eastAsia="Times New Roman" w:hAnsi="Times New Roman" w:cs="Times New Roman"/>
          <w:sz w:val="24"/>
          <w:szCs w:val="24"/>
          <w:lang w:eastAsia="de-DE"/>
        </w:rPr>
      </w:pPr>
    </w:p>
    <w:p w:rsidR="00EB7E4F" w:rsidRPr="000B6442" w:rsidRDefault="00EB7E4F" w:rsidP="000B6442"/>
    <w:sectPr w:rsidR="00EB7E4F" w:rsidRPr="000B6442" w:rsidSect="00EB7E4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B6442"/>
    <w:rsid w:val="000B6442"/>
    <w:rsid w:val="00EB7E4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B7E4F"/>
  </w:style>
  <w:style w:type="paragraph" w:styleId="berschrift1">
    <w:name w:val="heading 1"/>
    <w:basedOn w:val="Standard"/>
    <w:link w:val="berschrift1Zchn"/>
    <w:uiPriority w:val="9"/>
    <w:qFormat/>
    <w:rsid w:val="000B6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0B64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0B6442"/>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B6442"/>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0B6442"/>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sid w:val="000B6442"/>
    <w:rPr>
      <w:color w:val="0000FF"/>
      <w:u w:val="single"/>
    </w:rPr>
  </w:style>
  <w:style w:type="paragraph" w:styleId="StandardWeb">
    <w:name w:val="Normal (Web)"/>
    <w:basedOn w:val="Standard"/>
    <w:uiPriority w:val="99"/>
    <w:semiHidden/>
    <w:unhideWhenUsed/>
    <w:rsid w:val="000B644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pa">
    <w:name w:val="ipa"/>
    <w:basedOn w:val="Absatz-Standardschriftart"/>
    <w:rsid w:val="000B6442"/>
  </w:style>
  <w:style w:type="paragraph" w:styleId="Sprechblasentext">
    <w:name w:val="Balloon Text"/>
    <w:basedOn w:val="Standard"/>
    <w:link w:val="SprechblasentextZchn"/>
    <w:uiPriority w:val="99"/>
    <w:semiHidden/>
    <w:unhideWhenUsed/>
    <w:rsid w:val="000B644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B6442"/>
    <w:rPr>
      <w:rFonts w:ascii="Tahoma" w:hAnsi="Tahoma" w:cs="Tahoma"/>
      <w:sz w:val="16"/>
      <w:szCs w:val="16"/>
    </w:rPr>
  </w:style>
  <w:style w:type="character" w:customStyle="1" w:styleId="berschrift2Zchn">
    <w:name w:val="Überschrift 2 Zchn"/>
    <w:basedOn w:val="Absatz-Standardschriftart"/>
    <w:link w:val="berschrift2"/>
    <w:uiPriority w:val="9"/>
    <w:semiHidden/>
    <w:rsid w:val="000B6442"/>
    <w:rPr>
      <w:rFonts w:asciiTheme="majorHAnsi" w:eastAsiaTheme="majorEastAsia" w:hAnsiTheme="majorHAnsi" w:cstheme="majorBidi"/>
      <w:b/>
      <w:bCs/>
      <w:color w:val="4F81BD" w:themeColor="accent1"/>
      <w:sz w:val="26"/>
      <w:szCs w:val="26"/>
    </w:rPr>
  </w:style>
  <w:style w:type="character" w:customStyle="1" w:styleId="mw-headline">
    <w:name w:val="mw-headline"/>
    <w:basedOn w:val="Absatz-Standardschriftart"/>
    <w:rsid w:val="000B6442"/>
  </w:style>
  <w:style w:type="character" w:customStyle="1" w:styleId="editsection">
    <w:name w:val="editsection"/>
    <w:basedOn w:val="Absatz-Standardschriftart"/>
    <w:rsid w:val="000B6442"/>
  </w:style>
</w:styles>
</file>

<file path=word/webSettings.xml><?xml version="1.0" encoding="utf-8"?>
<w:webSettings xmlns:r="http://schemas.openxmlformats.org/officeDocument/2006/relationships" xmlns:w="http://schemas.openxmlformats.org/wordprocessingml/2006/main">
  <w:divs>
    <w:div w:id="740759047">
      <w:bodyDiv w:val="1"/>
      <w:marLeft w:val="0"/>
      <w:marRight w:val="0"/>
      <w:marTop w:val="0"/>
      <w:marBottom w:val="0"/>
      <w:divBdr>
        <w:top w:val="none" w:sz="0" w:space="0" w:color="auto"/>
        <w:left w:val="none" w:sz="0" w:space="0" w:color="auto"/>
        <w:bottom w:val="none" w:sz="0" w:space="0" w:color="auto"/>
        <w:right w:val="none" w:sz="0" w:space="0" w:color="auto"/>
      </w:divBdr>
      <w:divsChild>
        <w:div w:id="1875731037">
          <w:marLeft w:val="0"/>
          <w:marRight w:val="0"/>
          <w:marTop w:val="0"/>
          <w:marBottom w:val="0"/>
          <w:divBdr>
            <w:top w:val="none" w:sz="0" w:space="0" w:color="auto"/>
            <w:left w:val="none" w:sz="0" w:space="0" w:color="auto"/>
            <w:bottom w:val="none" w:sz="0" w:space="0" w:color="auto"/>
            <w:right w:val="none" w:sz="0" w:space="0" w:color="auto"/>
          </w:divBdr>
          <w:divsChild>
            <w:div w:id="1740709857">
              <w:marLeft w:val="0"/>
              <w:marRight w:val="0"/>
              <w:marTop w:val="0"/>
              <w:marBottom w:val="0"/>
              <w:divBdr>
                <w:top w:val="none" w:sz="0" w:space="0" w:color="auto"/>
                <w:left w:val="none" w:sz="0" w:space="0" w:color="auto"/>
                <w:bottom w:val="none" w:sz="0" w:space="0" w:color="auto"/>
                <w:right w:val="none" w:sz="0" w:space="0" w:color="auto"/>
              </w:divBdr>
            </w:div>
            <w:div w:id="996230492">
              <w:marLeft w:val="0"/>
              <w:marRight w:val="0"/>
              <w:marTop w:val="0"/>
              <w:marBottom w:val="0"/>
              <w:divBdr>
                <w:top w:val="none" w:sz="0" w:space="0" w:color="auto"/>
                <w:left w:val="none" w:sz="0" w:space="0" w:color="auto"/>
                <w:bottom w:val="none" w:sz="0" w:space="0" w:color="auto"/>
                <w:right w:val="none" w:sz="0" w:space="0" w:color="auto"/>
              </w:divBdr>
              <w:divsChild>
                <w:div w:id="105124466">
                  <w:marLeft w:val="0"/>
                  <w:marRight w:val="0"/>
                  <w:marTop w:val="0"/>
                  <w:marBottom w:val="0"/>
                  <w:divBdr>
                    <w:top w:val="none" w:sz="0" w:space="0" w:color="auto"/>
                    <w:left w:val="none" w:sz="0" w:space="0" w:color="auto"/>
                    <w:bottom w:val="none" w:sz="0" w:space="0" w:color="auto"/>
                    <w:right w:val="none" w:sz="0" w:space="0" w:color="auto"/>
                  </w:divBdr>
                  <w:divsChild>
                    <w:div w:id="677345385">
                      <w:marLeft w:val="0"/>
                      <w:marRight w:val="0"/>
                      <w:marTop w:val="0"/>
                      <w:marBottom w:val="0"/>
                      <w:divBdr>
                        <w:top w:val="none" w:sz="0" w:space="0" w:color="auto"/>
                        <w:left w:val="none" w:sz="0" w:space="0" w:color="auto"/>
                        <w:bottom w:val="none" w:sz="0" w:space="0" w:color="auto"/>
                        <w:right w:val="none" w:sz="0" w:space="0" w:color="auto"/>
                      </w:divBdr>
                      <w:divsChild>
                        <w:div w:id="3405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073951">
      <w:bodyDiv w:val="1"/>
      <w:marLeft w:val="0"/>
      <w:marRight w:val="0"/>
      <w:marTop w:val="0"/>
      <w:marBottom w:val="0"/>
      <w:divBdr>
        <w:top w:val="none" w:sz="0" w:space="0" w:color="auto"/>
        <w:left w:val="none" w:sz="0" w:space="0" w:color="auto"/>
        <w:bottom w:val="none" w:sz="0" w:space="0" w:color="auto"/>
        <w:right w:val="none" w:sz="0" w:space="0" w:color="auto"/>
      </w:divBdr>
      <w:divsChild>
        <w:div w:id="1981839440">
          <w:marLeft w:val="0"/>
          <w:marRight w:val="0"/>
          <w:marTop w:val="0"/>
          <w:marBottom w:val="0"/>
          <w:divBdr>
            <w:top w:val="none" w:sz="0" w:space="0" w:color="auto"/>
            <w:left w:val="none" w:sz="0" w:space="0" w:color="auto"/>
            <w:bottom w:val="none" w:sz="0" w:space="0" w:color="auto"/>
            <w:right w:val="none" w:sz="0" w:space="0" w:color="auto"/>
          </w:divBdr>
          <w:divsChild>
            <w:div w:id="1322196293">
              <w:marLeft w:val="0"/>
              <w:marRight w:val="0"/>
              <w:marTop w:val="0"/>
              <w:marBottom w:val="0"/>
              <w:divBdr>
                <w:top w:val="none" w:sz="0" w:space="0" w:color="auto"/>
                <w:left w:val="none" w:sz="0" w:space="0" w:color="auto"/>
                <w:bottom w:val="none" w:sz="0" w:space="0" w:color="auto"/>
                <w:right w:val="none" w:sz="0" w:space="0" w:color="auto"/>
              </w:divBdr>
            </w:div>
            <w:div w:id="1707946464">
              <w:marLeft w:val="0"/>
              <w:marRight w:val="0"/>
              <w:marTop w:val="0"/>
              <w:marBottom w:val="0"/>
              <w:divBdr>
                <w:top w:val="none" w:sz="0" w:space="0" w:color="auto"/>
                <w:left w:val="none" w:sz="0" w:space="0" w:color="auto"/>
                <w:bottom w:val="none" w:sz="0" w:space="0" w:color="auto"/>
                <w:right w:val="none" w:sz="0" w:space="0" w:color="auto"/>
              </w:divBdr>
              <w:divsChild>
                <w:div w:id="50857593">
                  <w:marLeft w:val="0"/>
                  <w:marRight w:val="0"/>
                  <w:marTop w:val="0"/>
                  <w:marBottom w:val="0"/>
                  <w:divBdr>
                    <w:top w:val="none" w:sz="0" w:space="0" w:color="auto"/>
                    <w:left w:val="none" w:sz="0" w:space="0" w:color="auto"/>
                    <w:bottom w:val="none" w:sz="0" w:space="0" w:color="auto"/>
                    <w:right w:val="none" w:sz="0" w:space="0" w:color="auto"/>
                  </w:divBdr>
                  <w:divsChild>
                    <w:div w:id="255865673">
                      <w:marLeft w:val="0"/>
                      <w:marRight w:val="0"/>
                      <w:marTop w:val="0"/>
                      <w:marBottom w:val="0"/>
                      <w:divBdr>
                        <w:top w:val="none" w:sz="0" w:space="0" w:color="auto"/>
                        <w:left w:val="none" w:sz="0" w:space="0" w:color="auto"/>
                        <w:bottom w:val="none" w:sz="0" w:space="0" w:color="auto"/>
                        <w:right w:val="none" w:sz="0" w:space="0" w:color="auto"/>
                      </w:divBdr>
                      <w:divsChild>
                        <w:div w:id="17528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116880">
      <w:bodyDiv w:val="1"/>
      <w:marLeft w:val="0"/>
      <w:marRight w:val="0"/>
      <w:marTop w:val="0"/>
      <w:marBottom w:val="0"/>
      <w:divBdr>
        <w:top w:val="none" w:sz="0" w:space="0" w:color="auto"/>
        <w:left w:val="none" w:sz="0" w:space="0" w:color="auto"/>
        <w:bottom w:val="none" w:sz="0" w:space="0" w:color="auto"/>
        <w:right w:val="none" w:sz="0" w:space="0" w:color="auto"/>
      </w:divBdr>
      <w:divsChild>
        <w:div w:id="1189678400">
          <w:marLeft w:val="0"/>
          <w:marRight w:val="0"/>
          <w:marTop w:val="0"/>
          <w:marBottom w:val="0"/>
          <w:divBdr>
            <w:top w:val="none" w:sz="0" w:space="0" w:color="auto"/>
            <w:left w:val="none" w:sz="0" w:space="0" w:color="auto"/>
            <w:bottom w:val="none" w:sz="0" w:space="0" w:color="auto"/>
            <w:right w:val="none" w:sz="0" w:space="0" w:color="auto"/>
          </w:divBdr>
          <w:divsChild>
            <w:div w:id="547229667">
              <w:marLeft w:val="0"/>
              <w:marRight w:val="0"/>
              <w:marTop w:val="0"/>
              <w:marBottom w:val="0"/>
              <w:divBdr>
                <w:top w:val="none" w:sz="0" w:space="0" w:color="auto"/>
                <w:left w:val="none" w:sz="0" w:space="0" w:color="auto"/>
                <w:bottom w:val="none" w:sz="0" w:space="0" w:color="auto"/>
                <w:right w:val="none" w:sz="0" w:space="0" w:color="auto"/>
              </w:divBdr>
            </w:div>
            <w:div w:id="545677461">
              <w:marLeft w:val="0"/>
              <w:marRight w:val="0"/>
              <w:marTop w:val="0"/>
              <w:marBottom w:val="0"/>
              <w:divBdr>
                <w:top w:val="none" w:sz="0" w:space="0" w:color="auto"/>
                <w:left w:val="none" w:sz="0" w:space="0" w:color="auto"/>
                <w:bottom w:val="none" w:sz="0" w:space="0" w:color="auto"/>
                <w:right w:val="none" w:sz="0" w:space="0" w:color="auto"/>
              </w:divBdr>
              <w:divsChild>
                <w:div w:id="181209189">
                  <w:marLeft w:val="0"/>
                  <w:marRight w:val="0"/>
                  <w:marTop w:val="0"/>
                  <w:marBottom w:val="0"/>
                  <w:divBdr>
                    <w:top w:val="none" w:sz="0" w:space="0" w:color="auto"/>
                    <w:left w:val="none" w:sz="0" w:space="0" w:color="auto"/>
                    <w:bottom w:val="none" w:sz="0" w:space="0" w:color="auto"/>
                    <w:right w:val="none" w:sz="0" w:space="0" w:color="auto"/>
                  </w:divBdr>
                  <w:divsChild>
                    <w:div w:id="771317470">
                      <w:marLeft w:val="0"/>
                      <w:marRight w:val="0"/>
                      <w:marTop w:val="0"/>
                      <w:marBottom w:val="0"/>
                      <w:divBdr>
                        <w:top w:val="none" w:sz="0" w:space="0" w:color="auto"/>
                        <w:left w:val="none" w:sz="0" w:space="0" w:color="auto"/>
                        <w:bottom w:val="none" w:sz="0" w:space="0" w:color="auto"/>
                        <w:right w:val="none" w:sz="0" w:space="0" w:color="auto"/>
                      </w:divBdr>
                      <w:divsChild>
                        <w:div w:id="17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9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South_Gloucestershire" TargetMode="External"/><Relationship Id="rId13" Type="http://schemas.openxmlformats.org/officeDocument/2006/relationships/hyperlink" Target="http://de.wikipedia.org/wiki/Orden_des_L%C3%A4chelns" TargetMode="External"/><Relationship Id="rId18" Type="http://schemas.openxmlformats.org/officeDocument/2006/relationships/hyperlink" Target="http://de.wikipedia.org/wiki/Harry_Potter_und_der_Feuerkelch"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de.wikipedia.org/wiki/Yate" TargetMode="External"/><Relationship Id="rId12" Type="http://schemas.openxmlformats.org/officeDocument/2006/relationships/hyperlink" Target="http://de.wikipedia.org/wiki/Zwischenname" TargetMode="External"/><Relationship Id="rId17" Type="http://schemas.openxmlformats.org/officeDocument/2006/relationships/hyperlink" Target="http://de.wikipedia.org/wiki/Joanne_K._Rowling" TargetMode="External"/><Relationship Id="rId2" Type="http://schemas.openxmlformats.org/officeDocument/2006/relationships/settings" Target="settings.xml"/><Relationship Id="rId16" Type="http://schemas.openxmlformats.org/officeDocument/2006/relationships/hyperlink" Target="http://de.wikipedia.org/wiki/Dementi"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e.wikipedia.org/wiki/1965" TargetMode="External"/><Relationship Id="rId11" Type="http://schemas.openxmlformats.org/officeDocument/2006/relationships/hyperlink" Target="http://de.wikipedia.org/wiki/Harry_Potter" TargetMode="External"/><Relationship Id="rId5" Type="http://schemas.openxmlformats.org/officeDocument/2006/relationships/hyperlink" Target="http://de.wikipedia.org/wiki/31._Juli" TargetMode="External"/><Relationship Id="rId15" Type="http://schemas.openxmlformats.org/officeDocument/2006/relationships/hyperlink" Target="http://de.wikipedia.org/wiki/Starkult" TargetMode="External"/><Relationship Id="rId10" Type="http://schemas.openxmlformats.org/officeDocument/2006/relationships/hyperlink" Target="http://de.wikipedia.org/wiki/Schriftstellerin" TargetMode="External"/><Relationship Id="rId19" Type="http://schemas.openxmlformats.org/officeDocument/2006/relationships/hyperlink" Target="http://de.wikipedia.org/wiki/Figuren_der_Harry-Potter-Romane" TargetMode="External"/><Relationship Id="rId4" Type="http://schemas.openxmlformats.org/officeDocument/2006/relationships/hyperlink" Target="http://de.wikipedia.org/wiki/Liste_der_IPA-Zeichen" TargetMode="External"/><Relationship Id="rId9" Type="http://schemas.openxmlformats.org/officeDocument/2006/relationships/hyperlink" Target="http://de.wikipedia.org/wiki/Vereinigtes_K%C3%B6nigreich" TargetMode="External"/><Relationship Id="rId14" Type="http://schemas.openxmlformats.org/officeDocument/2006/relationships/hyperlink" Target="http://de.wikipedia.org/wiki/Person_des_%C3%B6ffentlichen_Lebens"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2972</Characters>
  <Application>Microsoft Office Word</Application>
  <DocSecurity>0</DocSecurity>
  <Lines>24</Lines>
  <Paragraphs>6</Paragraphs>
  <ScaleCrop>false</ScaleCrop>
  <Company/>
  <LinksUpToDate>false</LinksUpToDate>
  <CharactersWithSpaces>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Svenja</dc:creator>
  <cp:lastModifiedBy>Svenja</cp:lastModifiedBy>
  <cp:revision>1</cp:revision>
  <dcterms:created xsi:type="dcterms:W3CDTF">2009-01-04T16:58:00Z</dcterms:created>
  <dcterms:modified xsi:type="dcterms:W3CDTF">2009-01-04T17:02:00Z</dcterms:modified>
</cp:coreProperties>
</file>