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2F" w:rsidRDefault="003C481F">
      <w:r w:rsidRPr="003C481F">
        <w:drawing>
          <wp:inline distT="0" distB="0" distL="0" distR="0">
            <wp:extent cx="5943600" cy="3711575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67587" cy="4600575"/>
                      <a:chOff x="900113" y="1484313"/>
                      <a:chExt cx="7367587" cy="4600575"/>
                    </a:xfrm>
                  </a:grpSpPr>
                  <a:grpSp>
                    <a:nvGrpSpPr>
                      <a:cNvPr id="71687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900113" y="1484313"/>
                        <a:ext cx="7367587" cy="4600575"/>
                        <a:chOff x="144" y="1104"/>
                        <a:chExt cx="5472" cy="2722"/>
                      </a:xfrm>
                    </a:grpSpPr>
                    <a:sp>
                      <a:nvSpPr>
                        <a:cNvPr id="71688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280" y="1344"/>
                          <a:ext cx="0" cy="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689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12" y="1920"/>
                          <a:ext cx="720" cy="3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FFCC"/>
                            </a:gs>
                            <a:gs pos="50000">
                              <a:srgbClr val="00FFCC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FFC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100" b="1">
                                <a:latin typeface="Arial" charset="0"/>
                              </a:rPr>
                              <a:t>Client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100" b="1">
                                <a:latin typeface="Arial" charset="0"/>
                              </a:rPr>
                              <a:t>Satisfaction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0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44" y="1920"/>
                          <a:ext cx="672" cy="42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9E0FF"/>
                            </a:gs>
                            <a:gs pos="50000">
                              <a:srgbClr val="89E0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89E0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External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Service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Value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1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28" y="1920"/>
                          <a:ext cx="647" cy="33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BA6"/>
                            </a:gs>
                            <a:gs pos="50000">
                              <a:srgbClr val="FFDBA6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DBA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Client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Loyalty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2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64" y="2016"/>
                          <a:ext cx="720" cy="33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3FF"/>
                            </a:gs>
                            <a:gs pos="50000">
                              <a:srgbClr val="FFC3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C3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100" b="1">
                                <a:latin typeface="Arial" charset="0"/>
                              </a:rPr>
                              <a:t>Employee 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100" b="1">
                                <a:latin typeface="Arial" charset="0"/>
                              </a:rPr>
                              <a:t>Satisfaction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3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4" y="1920"/>
                          <a:ext cx="576" cy="57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FFFFF"/>
                            </a:gs>
                            <a:gs pos="50000">
                              <a:srgbClr val="AFFF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A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Internal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Service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Quality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4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28" y="1536"/>
                          <a:ext cx="672" cy="3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Employee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Retention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5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2496"/>
                          <a:ext cx="720" cy="3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8D1FF"/>
                            </a:gs>
                            <a:gs pos="50000">
                              <a:srgbClr val="E8D1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E8D1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000" b="1">
                                <a:latin typeface="Arial" charset="0"/>
                              </a:rPr>
                              <a:t>Profitability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6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4" y="1344"/>
                          <a:ext cx="0" cy="57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697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44" y="1632"/>
                          <a:ext cx="576" cy="28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8D1FF"/>
                            </a:gs>
                            <a:gs pos="50000">
                              <a:srgbClr val="E8D1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E8D1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Revenue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200" b="1">
                                <a:latin typeface="Arial" charset="0"/>
                              </a:rPr>
                              <a:t>Growth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8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28" y="2496"/>
                          <a:ext cx="672" cy="3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tx1"/>
                          </a:outerShdw>
                        </a:effectLst>
                      </a:spPr>
                      <a:txSp>
                        <a:txBody>
                          <a:bodyPr lIns="65088" tIns="31750" rIns="65088" bIns="3175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000" b="1">
                                <a:latin typeface="Arial" charset="0"/>
                              </a:rPr>
                              <a:t>Employee</a:t>
                            </a:r>
                          </a:p>
                          <a:p>
                            <a:pPr algn="ctr" defTabSz="436563" eaLnBrk="1" hangingPunct="1">
                              <a:lnSpc>
                                <a:spcPct val="90000"/>
                              </a:lnSpc>
                            </a:pPr>
                            <a:r>
                              <a:rPr lang="en-US" sz="1000" b="1">
                                <a:latin typeface="Arial" charset="0"/>
                              </a:rPr>
                              <a:t>Productivity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699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20" y="2208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stealth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00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48" y="2112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stealth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0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32" y="2112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stealth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0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16" y="2112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stealth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18" name="Group 2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584" y="1728"/>
                          <a:ext cx="192" cy="864"/>
                          <a:chOff x="1584" y="1728"/>
                          <a:chExt cx="192" cy="864"/>
                        </a:xfrm>
                      </a:grpSpPr>
                      <a:sp>
                        <a:nvSpPr>
                          <a:cNvPr id="71704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32" y="1728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705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84" y="2208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706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32" y="259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stealth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707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32" y="172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stealth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71708" name="Line 2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48" y="1680"/>
                          <a:ext cx="0" cy="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20" name="Group 2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00" y="1728"/>
                          <a:ext cx="192" cy="864"/>
                          <a:chOff x="1584" y="1728"/>
                          <a:chExt cx="192" cy="864"/>
                        </a:xfrm>
                      </a:grpSpPr>
                      <a:sp>
                        <a:nvSpPr>
                          <a:cNvPr id="71710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32" y="1728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711" name="Line 3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84" y="2208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712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32" y="259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stealth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713" name="Line 3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32" y="172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stealth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71714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8" y="1104"/>
                          <a:ext cx="3600" cy="19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r>
                              <a:rPr lang="en-US" sz="1600" b="1">
                                <a:solidFill>
                                  <a:srgbClr val="3333CC"/>
                                </a:solidFill>
                                <a:latin typeface="Arial" charset="0"/>
                              </a:rPr>
                              <a:t>Operating Strategy and Service Delivery System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715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4" y="1344"/>
                          <a:ext cx="51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16" name="Line 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2" y="1344"/>
                          <a:ext cx="0" cy="57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17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16" y="1920"/>
                          <a:ext cx="0" cy="52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stealth" w="lg" len="med"/>
                          <a:tailEnd type="stealth" w="lg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18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4" y="3073"/>
                          <a:ext cx="2228" cy="59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chemeClr val="accent1"/>
                                </a:solidFill>
                                <a:latin typeface="Arial" charset="0"/>
                              </a:rPr>
                              <a:t> </a:t>
                            </a:r>
                            <a:r>
                              <a:rPr lang="en-US" sz="1200" b="1">
                                <a:solidFill>
                                  <a:srgbClr val="0033CC"/>
                                </a:solidFill>
                                <a:latin typeface="Arial" charset="0"/>
                              </a:rPr>
                              <a:t>Workplace design</a:t>
                            </a:r>
                          </a:p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0033CC"/>
                                </a:solidFill>
                                <a:latin typeface="Arial" charset="0"/>
                              </a:rPr>
                              <a:t> Job design</a:t>
                            </a:r>
                          </a:p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0033CC"/>
                                </a:solidFill>
                                <a:latin typeface="Arial" charset="0"/>
                              </a:rPr>
                              <a:t> Employee selection and development</a:t>
                            </a:r>
                          </a:p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0033CC"/>
                                </a:solidFill>
                                <a:latin typeface="Arial" charset="0"/>
                              </a:rPr>
                              <a:t> Employee rewards and recognition</a:t>
                            </a:r>
                          </a:p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0033CC"/>
                                </a:solidFill>
                                <a:latin typeface="Arial" charset="0"/>
                              </a:rPr>
                              <a:t> Tools for serving clients</a:t>
                            </a:r>
                            <a:endParaRPr lang="en-US">
                              <a:solidFill>
                                <a:srgbClr val="0033CC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719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00" y="2928"/>
                          <a:ext cx="1175" cy="28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400" b="1">
                                <a:solidFill>
                                  <a:srgbClr val="006666"/>
                                </a:solidFill>
                                <a:latin typeface="Arial" charset="0"/>
                              </a:rPr>
                              <a:t> </a:t>
                            </a:r>
                            <a:r>
                              <a:rPr lang="en-US" sz="1200" b="1">
                                <a:solidFill>
                                  <a:srgbClr val="006666"/>
                                </a:solidFill>
                                <a:latin typeface="Arial" charset="0"/>
                              </a:rPr>
                              <a:t>Service concept:</a:t>
                            </a:r>
                          </a:p>
                          <a:p>
                            <a:pPr eaLnBrk="1" hangingPunct="1"/>
                            <a:r>
                              <a:rPr lang="en-US" sz="1200" b="1">
                                <a:solidFill>
                                  <a:srgbClr val="006666"/>
                                </a:solidFill>
                                <a:latin typeface="Arial" charset="0"/>
                              </a:rPr>
                              <a:t>   results for clients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720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4" y="2400"/>
                          <a:ext cx="0" cy="110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stealth" w="med" len="lg"/>
                          <a:tailEnd type="none" w="lg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21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95" y="3447"/>
                          <a:ext cx="1672" cy="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0099CC"/>
                                </a:solidFill>
                                <a:latin typeface="Arial" charset="0"/>
                              </a:rPr>
                              <a:t>  </a:t>
                            </a:r>
                            <a:r>
                              <a:rPr lang="en-US" sz="1200" b="1">
                                <a:solidFill>
                                  <a:srgbClr val="009999"/>
                                </a:solidFill>
                                <a:latin typeface="Arial" charset="0"/>
                              </a:rPr>
                              <a:t>Service designed and</a:t>
                            </a:r>
                          </a:p>
                          <a:p>
                            <a:pPr eaLnBrk="1" hangingPunct="1"/>
                            <a:r>
                              <a:rPr lang="en-US" sz="1200" b="1">
                                <a:solidFill>
                                  <a:srgbClr val="009999"/>
                                </a:solidFill>
                                <a:latin typeface="Arial" charset="0"/>
                              </a:rPr>
                              <a:t>    delivered to meet targeted</a:t>
                            </a:r>
                          </a:p>
                          <a:p>
                            <a:pPr eaLnBrk="1" hangingPunct="1"/>
                            <a:r>
                              <a:rPr lang="en-US" sz="1200" b="1">
                                <a:solidFill>
                                  <a:srgbClr val="009999"/>
                                </a:solidFill>
                                <a:latin typeface="Arial" charset="0"/>
                              </a:rPr>
                              <a:t>    clients’ needs</a:t>
                            </a:r>
                            <a:endParaRPr lang="en-US">
                              <a:solidFill>
                                <a:srgbClr val="009999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722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28" y="2832"/>
                          <a:ext cx="1107" cy="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660033"/>
                                </a:solidFill>
                                <a:latin typeface="Arial" charset="0"/>
                              </a:rPr>
                              <a:t> Retention</a:t>
                            </a:r>
                          </a:p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660033"/>
                                </a:solidFill>
                                <a:latin typeface="Arial" charset="0"/>
                              </a:rPr>
                              <a:t> Repeat business</a:t>
                            </a:r>
                          </a:p>
                          <a:p>
                            <a:pPr eaLnBrk="1" hangingPunct="1">
                              <a:buFontTx/>
                              <a:buChar char="•"/>
                            </a:pPr>
                            <a:r>
                              <a:rPr lang="en-US" sz="1200" b="1">
                                <a:solidFill>
                                  <a:srgbClr val="660033"/>
                                </a:solidFill>
                                <a:latin typeface="Arial" charset="0"/>
                              </a:rPr>
                              <a:t> Referral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723" name="Line 4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32" y="2544"/>
                          <a:ext cx="0" cy="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24" name="Line 4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416" y="2304"/>
                          <a:ext cx="0" cy="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25" name="Line 4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416" y="1344"/>
                          <a:ext cx="0" cy="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26" name="Line 4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648" y="1392"/>
                          <a:ext cx="0" cy="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27" name="Line 4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28" y="1344"/>
                          <a:ext cx="0" cy="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28" name="Line 4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880" y="2448"/>
                          <a:ext cx="0" cy="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729" name="Line 4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568" y="1344"/>
                          <a:ext cx="0" cy="11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CC"/>
                          </a:solidFill>
                          <a:round/>
                          <a:headEnd type="none" w="sm" len="sm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6C302F" w:rsidSect="00DC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81F"/>
    <w:rsid w:val="00013978"/>
    <w:rsid w:val="00014118"/>
    <w:rsid w:val="000214EF"/>
    <w:rsid w:val="000332F9"/>
    <w:rsid w:val="00037EEF"/>
    <w:rsid w:val="00040DEF"/>
    <w:rsid w:val="00051302"/>
    <w:rsid w:val="0005427D"/>
    <w:rsid w:val="00056E96"/>
    <w:rsid w:val="00056ECF"/>
    <w:rsid w:val="00066433"/>
    <w:rsid w:val="00070BB3"/>
    <w:rsid w:val="000713EC"/>
    <w:rsid w:val="000724A6"/>
    <w:rsid w:val="00072B53"/>
    <w:rsid w:val="00073C96"/>
    <w:rsid w:val="000744FA"/>
    <w:rsid w:val="00076B78"/>
    <w:rsid w:val="00083204"/>
    <w:rsid w:val="00083EF2"/>
    <w:rsid w:val="00085E16"/>
    <w:rsid w:val="0009108A"/>
    <w:rsid w:val="00093361"/>
    <w:rsid w:val="00095F3E"/>
    <w:rsid w:val="00096BDE"/>
    <w:rsid w:val="000974DA"/>
    <w:rsid w:val="000A2FDC"/>
    <w:rsid w:val="000A610F"/>
    <w:rsid w:val="000B156C"/>
    <w:rsid w:val="000B6A21"/>
    <w:rsid w:val="000C2C26"/>
    <w:rsid w:val="000C4547"/>
    <w:rsid w:val="000C4B51"/>
    <w:rsid w:val="000C599D"/>
    <w:rsid w:val="000C5FE5"/>
    <w:rsid w:val="000C69D2"/>
    <w:rsid w:val="000E55BC"/>
    <w:rsid w:val="000E7C6F"/>
    <w:rsid w:val="000F1DDF"/>
    <w:rsid w:val="000F2360"/>
    <w:rsid w:val="000F2621"/>
    <w:rsid w:val="000F6F65"/>
    <w:rsid w:val="0010111F"/>
    <w:rsid w:val="00112E72"/>
    <w:rsid w:val="00116F11"/>
    <w:rsid w:val="00121B7E"/>
    <w:rsid w:val="00126684"/>
    <w:rsid w:val="001308FE"/>
    <w:rsid w:val="001351CA"/>
    <w:rsid w:val="00135A02"/>
    <w:rsid w:val="00143198"/>
    <w:rsid w:val="0015043A"/>
    <w:rsid w:val="001548C9"/>
    <w:rsid w:val="0015536A"/>
    <w:rsid w:val="0016109E"/>
    <w:rsid w:val="0016142E"/>
    <w:rsid w:val="001644D3"/>
    <w:rsid w:val="0016665C"/>
    <w:rsid w:val="0017022A"/>
    <w:rsid w:val="00171C55"/>
    <w:rsid w:val="0017324E"/>
    <w:rsid w:val="00175694"/>
    <w:rsid w:val="00175D8F"/>
    <w:rsid w:val="0018150A"/>
    <w:rsid w:val="00184836"/>
    <w:rsid w:val="00186DEC"/>
    <w:rsid w:val="00193BBD"/>
    <w:rsid w:val="0019407A"/>
    <w:rsid w:val="001A4452"/>
    <w:rsid w:val="001B0726"/>
    <w:rsid w:val="001B3385"/>
    <w:rsid w:val="001B6216"/>
    <w:rsid w:val="001D16F7"/>
    <w:rsid w:val="001D412C"/>
    <w:rsid w:val="001D60AF"/>
    <w:rsid w:val="001E438C"/>
    <w:rsid w:val="001F1F57"/>
    <w:rsid w:val="001F3C1E"/>
    <w:rsid w:val="001F3E85"/>
    <w:rsid w:val="001F4D0B"/>
    <w:rsid w:val="001F7A1C"/>
    <w:rsid w:val="00200132"/>
    <w:rsid w:val="0020308F"/>
    <w:rsid w:val="002062F6"/>
    <w:rsid w:val="00206D3F"/>
    <w:rsid w:val="00207F09"/>
    <w:rsid w:val="00213286"/>
    <w:rsid w:val="002150E3"/>
    <w:rsid w:val="00216AC5"/>
    <w:rsid w:val="00234900"/>
    <w:rsid w:val="00243F3C"/>
    <w:rsid w:val="0024570F"/>
    <w:rsid w:val="0025018F"/>
    <w:rsid w:val="002540AB"/>
    <w:rsid w:val="00256E8B"/>
    <w:rsid w:val="00261BF9"/>
    <w:rsid w:val="00264880"/>
    <w:rsid w:val="0027644C"/>
    <w:rsid w:val="0027732E"/>
    <w:rsid w:val="00280B44"/>
    <w:rsid w:val="00291C84"/>
    <w:rsid w:val="00296364"/>
    <w:rsid w:val="002A0219"/>
    <w:rsid w:val="002A4B30"/>
    <w:rsid w:val="002A7E6C"/>
    <w:rsid w:val="002B7FC0"/>
    <w:rsid w:val="002C2404"/>
    <w:rsid w:val="002D1BA3"/>
    <w:rsid w:val="002D3428"/>
    <w:rsid w:val="002D51FC"/>
    <w:rsid w:val="002E01A1"/>
    <w:rsid w:val="002E0534"/>
    <w:rsid w:val="002E0A45"/>
    <w:rsid w:val="002E1587"/>
    <w:rsid w:val="002E1B9E"/>
    <w:rsid w:val="002E2346"/>
    <w:rsid w:val="002E46B1"/>
    <w:rsid w:val="002F046D"/>
    <w:rsid w:val="002F3FDD"/>
    <w:rsid w:val="002F5253"/>
    <w:rsid w:val="002F5381"/>
    <w:rsid w:val="002F604D"/>
    <w:rsid w:val="002F75A8"/>
    <w:rsid w:val="00300B02"/>
    <w:rsid w:val="0030460A"/>
    <w:rsid w:val="00304B19"/>
    <w:rsid w:val="00313AEB"/>
    <w:rsid w:val="00313F5E"/>
    <w:rsid w:val="00316798"/>
    <w:rsid w:val="00316A57"/>
    <w:rsid w:val="0032581E"/>
    <w:rsid w:val="003270CD"/>
    <w:rsid w:val="00330938"/>
    <w:rsid w:val="00335AE7"/>
    <w:rsid w:val="00340BBD"/>
    <w:rsid w:val="00342CCE"/>
    <w:rsid w:val="0034561A"/>
    <w:rsid w:val="00352A53"/>
    <w:rsid w:val="00355837"/>
    <w:rsid w:val="0036076B"/>
    <w:rsid w:val="00362781"/>
    <w:rsid w:val="00366E6F"/>
    <w:rsid w:val="00367B31"/>
    <w:rsid w:val="0037234D"/>
    <w:rsid w:val="00373C6C"/>
    <w:rsid w:val="00373F3B"/>
    <w:rsid w:val="003813A3"/>
    <w:rsid w:val="00382BAB"/>
    <w:rsid w:val="00383729"/>
    <w:rsid w:val="003912AD"/>
    <w:rsid w:val="003A7CF9"/>
    <w:rsid w:val="003B0498"/>
    <w:rsid w:val="003B0956"/>
    <w:rsid w:val="003B16B4"/>
    <w:rsid w:val="003B6A50"/>
    <w:rsid w:val="003B6CA3"/>
    <w:rsid w:val="003C056D"/>
    <w:rsid w:val="003C2FCE"/>
    <w:rsid w:val="003C481F"/>
    <w:rsid w:val="003C4B2A"/>
    <w:rsid w:val="003D0CA1"/>
    <w:rsid w:val="003D389B"/>
    <w:rsid w:val="003D3B25"/>
    <w:rsid w:val="003D3EBE"/>
    <w:rsid w:val="003E5CF6"/>
    <w:rsid w:val="003F3D8B"/>
    <w:rsid w:val="003F511D"/>
    <w:rsid w:val="003F7A42"/>
    <w:rsid w:val="00403C3D"/>
    <w:rsid w:val="004103CC"/>
    <w:rsid w:val="00410A94"/>
    <w:rsid w:val="00413978"/>
    <w:rsid w:val="00422154"/>
    <w:rsid w:val="0042622D"/>
    <w:rsid w:val="0043341D"/>
    <w:rsid w:val="00433B7E"/>
    <w:rsid w:val="004342CC"/>
    <w:rsid w:val="004362D8"/>
    <w:rsid w:val="00442B93"/>
    <w:rsid w:val="00443347"/>
    <w:rsid w:val="00445334"/>
    <w:rsid w:val="00446907"/>
    <w:rsid w:val="004475D7"/>
    <w:rsid w:val="00452159"/>
    <w:rsid w:val="004552D1"/>
    <w:rsid w:val="0046233D"/>
    <w:rsid w:val="00462568"/>
    <w:rsid w:val="004718FA"/>
    <w:rsid w:val="004769E8"/>
    <w:rsid w:val="00482F1F"/>
    <w:rsid w:val="00483669"/>
    <w:rsid w:val="00483D4D"/>
    <w:rsid w:val="00484FE5"/>
    <w:rsid w:val="00491FB8"/>
    <w:rsid w:val="00496044"/>
    <w:rsid w:val="004A0EFE"/>
    <w:rsid w:val="004A4A44"/>
    <w:rsid w:val="004A4CDF"/>
    <w:rsid w:val="004B0EC8"/>
    <w:rsid w:val="004B70F9"/>
    <w:rsid w:val="004C41CD"/>
    <w:rsid w:val="004C7EF4"/>
    <w:rsid w:val="004C7F86"/>
    <w:rsid w:val="004D4567"/>
    <w:rsid w:val="004D52FC"/>
    <w:rsid w:val="004F194C"/>
    <w:rsid w:val="004F3217"/>
    <w:rsid w:val="004F4896"/>
    <w:rsid w:val="0051331B"/>
    <w:rsid w:val="00514168"/>
    <w:rsid w:val="0051492C"/>
    <w:rsid w:val="00520049"/>
    <w:rsid w:val="00523EFD"/>
    <w:rsid w:val="0053117E"/>
    <w:rsid w:val="005312E0"/>
    <w:rsid w:val="00544D06"/>
    <w:rsid w:val="00556ED0"/>
    <w:rsid w:val="00565224"/>
    <w:rsid w:val="0056779F"/>
    <w:rsid w:val="005709E1"/>
    <w:rsid w:val="00572B6F"/>
    <w:rsid w:val="00573377"/>
    <w:rsid w:val="005735B2"/>
    <w:rsid w:val="0057591D"/>
    <w:rsid w:val="00580E37"/>
    <w:rsid w:val="00582070"/>
    <w:rsid w:val="0058599D"/>
    <w:rsid w:val="00585B8A"/>
    <w:rsid w:val="00591752"/>
    <w:rsid w:val="00593544"/>
    <w:rsid w:val="00596D49"/>
    <w:rsid w:val="005A04D7"/>
    <w:rsid w:val="005A1810"/>
    <w:rsid w:val="005B2065"/>
    <w:rsid w:val="005B51D1"/>
    <w:rsid w:val="005C24D1"/>
    <w:rsid w:val="005D3A25"/>
    <w:rsid w:val="005D4A97"/>
    <w:rsid w:val="005D653B"/>
    <w:rsid w:val="005F18EB"/>
    <w:rsid w:val="005F42A8"/>
    <w:rsid w:val="00602D88"/>
    <w:rsid w:val="00604C13"/>
    <w:rsid w:val="006072FE"/>
    <w:rsid w:val="00612AC6"/>
    <w:rsid w:val="00616B5D"/>
    <w:rsid w:val="00620CFF"/>
    <w:rsid w:val="0062230B"/>
    <w:rsid w:val="00623363"/>
    <w:rsid w:val="0062621C"/>
    <w:rsid w:val="006327F9"/>
    <w:rsid w:val="00632F42"/>
    <w:rsid w:val="00633325"/>
    <w:rsid w:val="00633D2C"/>
    <w:rsid w:val="006343E0"/>
    <w:rsid w:val="0063507D"/>
    <w:rsid w:val="00642A6C"/>
    <w:rsid w:val="0064430C"/>
    <w:rsid w:val="00646328"/>
    <w:rsid w:val="0066597A"/>
    <w:rsid w:val="00671E59"/>
    <w:rsid w:val="00672F48"/>
    <w:rsid w:val="006731C6"/>
    <w:rsid w:val="006738D7"/>
    <w:rsid w:val="00674A08"/>
    <w:rsid w:val="00684060"/>
    <w:rsid w:val="00686A45"/>
    <w:rsid w:val="00687894"/>
    <w:rsid w:val="006901CA"/>
    <w:rsid w:val="00696D73"/>
    <w:rsid w:val="006A1746"/>
    <w:rsid w:val="006A1C49"/>
    <w:rsid w:val="006B5B3D"/>
    <w:rsid w:val="006B5EB3"/>
    <w:rsid w:val="006C06DB"/>
    <w:rsid w:val="006C143D"/>
    <w:rsid w:val="006C302F"/>
    <w:rsid w:val="006C7DC2"/>
    <w:rsid w:val="006D6645"/>
    <w:rsid w:val="006E12D9"/>
    <w:rsid w:val="006E6665"/>
    <w:rsid w:val="00701487"/>
    <w:rsid w:val="007026CE"/>
    <w:rsid w:val="00706689"/>
    <w:rsid w:val="00706DD2"/>
    <w:rsid w:val="00707519"/>
    <w:rsid w:val="00713FE2"/>
    <w:rsid w:val="007175B8"/>
    <w:rsid w:val="00720436"/>
    <w:rsid w:val="00727BAB"/>
    <w:rsid w:val="00731A5A"/>
    <w:rsid w:val="00732151"/>
    <w:rsid w:val="00750382"/>
    <w:rsid w:val="007505F9"/>
    <w:rsid w:val="00755B67"/>
    <w:rsid w:val="00762B91"/>
    <w:rsid w:val="00776471"/>
    <w:rsid w:val="00777A64"/>
    <w:rsid w:val="00786ED0"/>
    <w:rsid w:val="00792101"/>
    <w:rsid w:val="00794055"/>
    <w:rsid w:val="007A1364"/>
    <w:rsid w:val="007A3BE0"/>
    <w:rsid w:val="007B49AC"/>
    <w:rsid w:val="007B75F4"/>
    <w:rsid w:val="007B7EC3"/>
    <w:rsid w:val="007C3E22"/>
    <w:rsid w:val="007D2915"/>
    <w:rsid w:val="007D2975"/>
    <w:rsid w:val="007E5C65"/>
    <w:rsid w:val="007F1E5D"/>
    <w:rsid w:val="007F248D"/>
    <w:rsid w:val="007F4A2C"/>
    <w:rsid w:val="007F4B85"/>
    <w:rsid w:val="007F7A6A"/>
    <w:rsid w:val="008027B1"/>
    <w:rsid w:val="0080341A"/>
    <w:rsid w:val="008036D8"/>
    <w:rsid w:val="008060A0"/>
    <w:rsid w:val="0081607C"/>
    <w:rsid w:val="00821A4F"/>
    <w:rsid w:val="00825F21"/>
    <w:rsid w:val="00831A10"/>
    <w:rsid w:val="008416F9"/>
    <w:rsid w:val="00843EC5"/>
    <w:rsid w:val="00857B73"/>
    <w:rsid w:val="00857BF8"/>
    <w:rsid w:val="0086173B"/>
    <w:rsid w:val="00862CAB"/>
    <w:rsid w:val="00864074"/>
    <w:rsid w:val="0086453F"/>
    <w:rsid w:val="00864634"/>
    <w:rsid w:val="0087162C"/>
    <w:rsid w:val="00873400"/>
    <w:rsid w:val="0088108F"/>
    <w:rsid w:val="00881717"/>
    <w:rsid w:val="0088468B"/>
    <w:rsid w:val="00885BB8"/>
    <w:rsid w:val="00893752"/>
    <w:rsid w:val="00894C5E"/>
    <w:rsid w:val="008A1884"/>
    <w:rsid w:val="008A2164"/>
    <w:rsid w:val="008A5B1E"/>
    <w:rsid w:val="008B240F"/>
    <w:rsid w:val="008C4BB9"/>
    <w:rsid w:val="008C5587"/>
    <w:rsid w:val="008D5831"/>
    <w:rsid w:val="008E001E"/>
    <w:rsid w:val="008E04CB"/>
    <w:rsid w:val="008E278C"/>
    <w:rsid w:val="008F198B"/>
    <w:rsid w:val="008F6722"/>
    <w:rsid w:val="0090311E"/>
    <w:rsid w:val="00903B72"/>
    <w:rsid w:val="00904989"/>
    <w:rsid w:val="00910064"/>
    <w:rsid w:val="00910706"/>
    <w:rsid w:val="0091264D"/>
    <w:rsid w:val="00915DCF"/>
    <w:rsid w:val="00921F15"/>
    <w:rsid w:val="00927711"/>
    <w:rsid w:val="00932422"/>
    <w:rsid w:val="00936740"/>
    <w:rsid w:val="00937123"/>
    <w:rsid w:val="00950EEB"/>
    <w:rsid w:val="00952208"/>
    <w:rsid w:val="009574EB"/>
    <w:rsid w:val="00965AEC"/>
    <w:rsid w:val="009716B9"/>
    <w:rsid w:val="00974469"/>
    <w:rsid w:val="00982562"/>
    <w:rsid w:val="0098403C"/>
    <w:rsid w:val="009862FC"/>
    <w:rsid w:val="009912F9"/>
    <w:rsid w:val="009955A0"/>
    <w:rsid w:val="009A258E"/>
    <w:rsid w:val="009B2CB2"/>
    <w:rsid w:val="009B3A25"/>
    <w:rsid w:val="009B6D92"/>
    <w:rsid w:val="009C1E00"/>
    <w:rsid w:val="009C24FB"/>
    <w:rsid w:val="009C4938"/>
    <w:rsid w:val="009C735F"/>
    <w:rsid w:val="009D49EC"/>
    <w:rsid w:val="009D5280"/>
    <w:rsid w:val="009D5C5B"/>
    <w:rsid w:val="009D6BD8"/>
    <w:rsid w:val="009E0CEC"/>
    <w:rsid w:val="009E28FE"/>
    <w:rsid w:val="009E4239"/>
    <w:rsid w:val="009E7D0C"/>
    <w:rsid w:val="009F10FC"/>
    <w:rsid w:val="009F27C8"/>
    <w:rsid w:val="009F3276"/>
    <w:rsid w:val="009F400F"/>
    <w:rsid w:val="009F43CC"/>
    <w:rsid w:val="009F4D25"/>
    <w:rsid w:val="009F6408"/>
    <w:rsid w:val="009F6455"/>
    <w:rsid w:val="00A00471"/>
    <w:rsid w:val="00A02C45"/>
    <w:rsid w:val="00A052A6"/>
    <w:rsid w:val="00A13832"/>
    <w:rsid w:val="00A144AC"/>
    <w:rsid w:val="00A1713C"/>
    <w:rsid w:val="00A172BA"/>
    <w:rsid w:val="00A17AA1"/>
    <w:rsid w:val="00A21465"/>
    <w:rsid w:val="00A32ECF"/>
    <w:rsid w:val="00A3441C"/>
    <w:rsid w:val="00A40313"/>
    <w:rsid w:val="00A41C78"/>
    <w:rsid w:val="00A447C2"/>
    <w:rsid w:val="00A50656"/>
    <w:rsid w:val="00A53386"/>
    <w:rsid w:val="00A54114"/>
    <w:rsid w:val="00A55B0F"/>
    <w:rsid w:val="00A66BA8"/>
    <w:rsid w:val="00A679A9"/>
    <w:rsid w:val="00A76F03"/>
    <w:rsid w:val="00A77AF8"/>
    <w:rsid w:val="00A950B8"/>
    <w:rsid w:val="00A95BC9"/>
    <w:rsid w:val="00AA4511"/>
    <w:rsid w:val="00AA4FD1"/>
    <w:rsid w:val="00AA53EB"/>
    <w:rsid w:val="00AB10CE"/>
    <w:rsid w:val="00AB26A7"/>
    <w:rsid w:val="00AC6FEC"/>
    <w:rsid w:val="00AD26B7"/>
    <w:rsid w:val="00AE18DA"/>
    <w:rsid w:val="00AE427E"/>
    <w:rsid w:val="00AE526E"/>
    <w:rsid w:val="00AF448D"/>
    <w:rsid w:val="00AF6703"/>
    <w:rsid w:val="00B015D3"/>
    <w:rsid w:val="00B0576E"/>
    <w:rsid w:val="00B05FD9"/>
    <w:rsid w:val="00B1245F"/>
    <w:rsid w:val="00B14A38"/>
    <w:rsid w:val="00B15418"/>
    <w:rsid w:val="00B2019A"/>
    <w:rsid w:val="00B22BFB"/>
    <w:rsid w:val="00B23D19"/>
    <w:rsid w:val="00B318E7"/>
    <w:rsid w:val="00B3795B"/>
    <w:rsid w:val="00B4371F"/>
    <w:rsid w:val="00B47D28"/>
    <w:rsid w:val="00B50A72"/>
    <w:rsid w:val="00B50DEC"/>
    <w:rsid w:val="00B53678"/>
    <w:rsid w:val="00B544A6"/>
    <w:rsid w:val="00B60D9B"/>
    <w:rsid w:val="00B60E1E"/>
    <w:rsid w:val="00B64FAA"/>
    <w:rsid w:val="00B67E90"/>
    <w:rsid w:val="00B74543"/>
    <w:rsid w:val="00B7788A"/>
    <w:rsid w:val="00B77AB8"/>
    <w:rsid w:val="00B81178"/>
    <w:rsid w:val="00B862F6"/>
    <w:rsid w:val="00BA18B2"/>
    <w:rsid w:val="00BA1DED"/>
    <w:rsid w:val="00BA2C61"/>
    <w:rsid w:val="00BA6910"/>
    <w:rsid w:val="00BB1893"/>
    <w:rsid w:val="00BB71DB"/>
    <w:rsid w:val="00BC121F"/>
    <w:rsid w:val="00BC681C"/>
    <w:rsid w:val="00BD020D"/>
    <w:rsid w:val="00BD02AD"/>
    <w:rsid w:val="00BD447E"/>
    <w:rsid w:val="00BD7902"/>
    <w:rsid w:val="00BE1F9A"/>
    <w:rsid w:val="00BE657E"/>
    <w:rsid w:val="00BE787C"/>
    <w:rsid w:val="00BF2834"/>
    <w:rsid w:val="00BF6772"/>
    <w:rsid w:val="00C00CD5"/>
    <w:rsid w:val="00C00E40"/>
    <w:rsid w:val="00C046D2"/>
    <w:rsid w:val="00C17195"/>
    <w:rsid w:val="00C1732D"/>
    <w:rsid w:val="00C17ED1"/>
    <w:rsid w:val="00C2263C"/>
    <w:rsid w:val="00C25DE7"/>
    <w:rsid w:val="00C31444"/>
    <w:rsid w:val="00C33A03"/>
    <w:rsid w:val="00C35E4E"/>
    <w:rsid w:val="00C36276"/>
    <w:rsid w:val="00C365AA"/>
    <w:rsid w:val="00C36D44"/>
    <w:rsid w:val="00C377B8"/>
    <w:rsid w:val="00C37A43"/>
    <w:rsid w:val="00C410FA"/>
    <w:rsid w:val="00C416A7"/>
    <w:rsid w:val="00C41E0E"/>
    <w:rsid w:val="00C52AA0"/>
    <w:rsid w:val="00C5396B"/>
    <w:rsid w:val="00C5446D"/>
    <w:rsid w:val="00C56326"/>
    <w:rsid w:val="00C6476B"/>
    <w:rsid w:val="00C72A14"/>
    <w:rsid w:val="00C72C4A"/>
    <w:rsid w:val="00C74894"/>
    <w:rsid w:val="00C81547"/>
    <w:rsid w:val="00C81ECB"/>
    <w:rsid w:val="00C900E5"/>
    <w:rsid w:val="00C93E92"/>
    <w:rsid w:val="00CA2549"/>
    <w:rsid w:val="00CA56D6"/>
    <w:rsid w:val="00CB3201"/>
    <w:rsid w:val="00CB4C68"/>
    <w:rsid w:val="00CD68AF"/>
    <w:rsid w:val="00CE0C43"/>
    <w:rsid w:val="00CE66CD"/>
    <w:rsid w:val="00CF0856"/>
    <w:rsid w:val="00CF1B1E"/>
    <w:rsid w:val="00CF47B5"/>
    <w:rsid w:val="00CF578D"/>
    <w:rsid w:val="00CF720B"/>
    <w:rsid w:val="00D01B0F"/>
    <w:rsid w:val="00D03589"/>
    <w:rsid w:val="00D130C6"/>
    <w:rsid w:val="00D13AFB"/>
    <w:rsid w:val="00D20ACF"/>
    <w:rsid w:val="00D36D8F"/>
    <w:rsid w:val="00D412A4"/>
    <w:rsid w:val="00D44C4C"/>
    <w:rsid w:val="00D472F7"/>
    <w:rsid w:val="00D47A8B"/>
    <w:rsid w:val="00D53E4E"/>
    <w:rsid w:val="00D55AF5"/>
    <w:rsid w:val="00D75CC0"/>
    <w:rsid w:val="00D82B5B"/>
    <w:rsid w:val="00D94D1A"/>
    <w:rsid w:val="00D96499"/>
    <w:rsid w:val="00DA139A"/>
    <w:rsid w:val="00DA421B"/>
    <w:rsid w:val="00DA454B"/>
    <w:rsid w:val="00DA4FCD"/>
    <w:rsid w:val="00DA5BEF"/>
    <w:rsid w:val="00DB6596"/>
    <w:rsid w:val="00DC0E0B"/>
    <w:rsid w:val="00DC0F09"/>
    <w:rsid w:val="00DC3374"/>
    <w:rsid w:val="00DD0F8D"/>
    <w:rsid w:val="00DD60F2"/>
    <w:rsid w:val="00DE104B"/>
    <w:rsid w:val="00DE1905"/>
    <w:rsid w:val="00DE2402"/>
    <w:rsid w:val="00DE2477"/>
    <w:rsid w:val="00DE2797"/>
    <w:rsid w:val="00DE4AFF"/>
    <w:rsid w:val="00DF5A86"/>
    <w:rsid w:val="00E03507"/>
    <w:rsid w:val="00E037A7"/>
    <w:rsid w:val="00E11D54"/>
    <w:rsid w:val="00E12CB6"/>
    <w:rsid w:val="00E17493"/>
    <w:rsid w:val="00E22299"/>
    <w:rsid w:val="00E22A74"/>
    <w:rsid w:val="00E27123"/>
    <w:rsid w:val="00E3011B"/>
    <w:rsid w:val="00E31BB4"/>
    <w:rsid w:val="00E32296"/>
    <w:rsid w:val="00E33686"/>
    <w:rsid w:val="00E3401C"/>
    <w:rsid w:val="00E36A25"/>
    <w:rsid w:val="00E40F37"/>
    <w:rsid w:val="00E55375"/>
    <w:rsid w:val="00E61F4D"/>
    <w:rsid w:val="00E620EC"/>
    <w:rsid w:val="00E64B74"/>
    <w:rsid w:val="00E70D32"/>
    <w:rsid w:val="00E73809"/>
    <w:rsid w:val="00E75A81"/>
    <w:rsid w:val="00E7784C"/>
    <w:rsid w:val="00E835C7"/>
    <w:rsid w:val="00E84DF4"/>
    <w:rsid w:val="00E85331"/>
    <w:rsid w:val="00E94240"/>
    <w:rsid w:val="00EA4636"/>
    <w:rsid w:val="00EA5B11"/>
    <w:rsid w:val="00EB0E08"/>
    <w:rsid w:val="00EB5FB2"/>
    <w:rsid w:val="00EB637C"/>
    <w:rsid w:val="00EB6A91"/>
    <w:rsid w:val="00ED11A5"/>
    <w:rsid w:val="00ED58FE"/>
    <w:rsid w:val="00ED6CFE"/>
    <w:rsid w:val="00EE5482"/>
    <w:rsid w:val="00EE69C7"/>
    <w:rsid w:val="00EF5B64"/>
    <w:rsid w:val="00F04337"/>
    <w:rsid w:val="00F10D91"/>
    <w:rsid w:val="00F23837"/>
    <w:rsid w:val="00F37A77"/>
    <w:rsid w:val="00F43AB6"/>
    <w:rsid w:val="00F47EC2"/>
    <w:rsid w:val="00F506C8"/>
    <w:rsid w:val="00F50B16"/>
    <w:rsid w:val="00F54078"/>
    <w:rsid w:val="00F6300A"/>
    <w:rsid w:val="00F6502D"/>
    <w:rsid w:val="00F65648"/>
    <w:rsid w:val="00F71A33"/>
    <w:rsid w:val="00F728EE"/>
    <w:rsid w:val="00F76364"/>
    <w:rsid w:val="00F8025D"/>
    <w:rsid w:val="00F83A07"/>
    <w:rsid w:val="00F87799"/>
    <w:rsid w:val="00F926B7"/>
    <w:rsid w:val="00F94BE3"/>
    <w:rsid w:val="00F95317"/>
    <w:rsid w:val="00F9761B"/>
    <w:rsid w:val="00FA1340"/>
    <w:rsid w:val="00FA3370"/>
    <w:rsid w:val="00FA350E"/>
    <w:rsid w:val="00FA38A8"/>
    <w:rsid w:val="00FB1ABF"/>
    <w:rsid w:val="00FB4A94"/>
    <w:rsid w:val="00FC1D54"/>
    <w:rsid w:val="00FC40F1"/>
    <w:rsid w:val="00FE118F"/>
    <w:rsid w:val="00FE26B6"/>
    <w:rsid w:val="00FE329B"/>
    <w:rsid w:val="00FE5306"/>
    <w:rsid w:val="00FE6A4C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A3"/>
    <w:pPr>
      <w:widowControl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5B11"/>
    <w:pPr>
      <w:keepNext/>
      <w:keepLines/>
      <w:pageBreakBefore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D1BA3"/>
    <w:pPr>
      <w:keepNext/>
      <w:keepLines/>
      <w:spacing w:before="200" w:beforeAutospacing="0" w:after="0" w:afterAutospacing="0"/>
      <w:outlineLvl w:val="1"/>
    </w:pPr>
    <w:rPr>
      <w:rFonts w:asciiTheme="majorHAnsi" w:eastAsia="Batang" w:hAnsiTheme="majorHAnsi" w:cs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D1BA3"/>
    <w:pPr>
      <w:keepNext/>
      <w:keepLines/>
      <w:spacing w:before="240" w:beforeAutospacing="0" w:after="60" w:afterAutospacing="0"/>
      <w:outlineLvl w:val="2"/>
    </w:pPr>
    <w:rPr>
      <w:rFonts w:ascii="Cambria" w:eastAsiaTheme="majorEastAsia" w:hAnsi="Cambria" w:cs="Cambria"/>
      <w:bCs/>
      <w:i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B3A25"/>
    <w:pPr>
      <w:spacing w:before="240" w:beforeAutospacing="0" w:after="60" w:afterAutospacing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3A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2D1BA3"/>
    <w:rPr>
      <w:rFonts w:ascii="Cambria" w:eastAsiaTheme="majorEastAsia" w:hAnsi="Cambria" w:cs="Cambria"/>
      <w:bCs/>
      <w:i/>
      <w:color w:val="365F91" w:themeColor="accent1" w:themeShade="BF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2D1BA3"/>
    <w:rPr>
      <w:rFonts w:asciiTheme="majorHAnsi" w:eastAsia="Batang" w:hAnsiTheme="majorHAnsi" w:cs="Cambria"/>
      <w:b/>
      <w:bCs/>
      <w:color w:val="4F81BD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5B1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74469"/>
    <w:pPr>
      <w:framePr w:wrap="around" w:vAnchor="text" w:hAnchor="text" w:y="1" w:anchorLock="1"/>
      <w:spacing w:before="0" w:beforeAutospacing="0" w:after="0" w:afterAutospacing="0"/>
    </w:pPr>
    <w:rPr>
      <w:rFonts w:ascii="Arial" w:hAnsi="Arial"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8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Feigenbaum</dc:creator>
  <cp:keywords/>
  <dc:description/>
  <cp:lastModifiedBy>Stuart Feigenbaum</cp:lastModifiedBy>
  <cp:revision>1</cp:revision>
  <dcterms:created xsi:type="dcterms:W3CDTF">2009-06-22T21:00:00Z</dcterms:created>
  <dcterms:modified xsi:type="dcterms:W3CDTF">2009-06-22T21:01:00Z</dcterms:modified>
</cp:coreProperties>
</file>