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02" w:rsidRDefault="00DE0002" w:rsidP="003F642A">
      <w:pPr>
        <w:autoSpaceDE w:val="0"/>
        <w:autoSpaceDN w:val="0"/>
        <w:adjustRightInd w:val="0"/>
        <w:ind w:left="75"/>
        <w:jc w:val="center"/>
        <w:rPr>
          <w:b/>
          <w:sz w:val="20"/>
          <w:szCs w:val="20"/>
        </w:rPr>
      </w:pPr>
      <w:r w:rsidRPr="00DE0002">
        <w:rPr>
          <w:b/>
          <w:noProof/>
          <w:sz w:val="20"/>
          <w:szCs w:val="20"/>
          <w:lang w:eastAsia="en-US"/>
        </w:rPr>
        <w:drawing>
          <wp:inline distT="0" distB="0" distL="0" distR="0">
            <wp:extent cx="3901440" cy="1554480"/>
            <wp:effectExtent l="19050" t="0" r="3810" b="0"/>
            <wp:docPr id="2" name="Picture 0" descr="GDLN SA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LN SARC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002">
        <w:rPr>
          <w:b/>
          <w:sz w:val="20"/>
          <w:szCs w:val="20"/>
        </w:rPr>
        <w:t xml:space="preserve"> </w:t>
      </w:r>
    </w:p>
    <w:p w:rsidR="003F642A" w:rsidRPr="00AC6B71" w:rsidRDefault="003F642A" w:rsidP="003F642A">
      <w:pPr>
        <w:autoSpaceDE w:val="0"/>
        <w:autoSpaceDN w:val="0"/>
        <w:adjustRightInd w:val="0"/>
        <w:ind w:left="75"/>
        <w:jc w:val="center"/>
        <w:rPr>
          <w:b/>
          <w:sz w:val="20"/>
          <w:szCs w:val="20"/>
        </w:rPr>
      </w:pPr>
      <w:r w:rsidRPr="00AC6B71">
        <w:rPr>
          <w:b/>
          <w:sz w:val="20"/>
          <w:szCs w:val="20"/>
        </w:rPr>
        <w:t xml:space="preserve">SOUTH ASIA REGIONAL </w:t>
      </w:r>
      <w:r w:rsidR="000939E1" w:rsidRPr="00AC6B71">
        <w:rPr>
          <w:b/>
          <w:sz w:val="20"/>
          <w:szCs w:val="20"/>
        </w:rPr>
        <w:t xml:space="preserve">(SAR) </w:t>
      </w:r>
      <w:r w:rsidR="00432BED" w:rsidRPr="00AC6B71">
        <w:rPr>
          <w:b/>
          <w:sz w:val="20"/>
          <w:szCs w:val="20"/>
        </w:rPr>
        <w:t>COLLABORATION O</w:t>
      </w:r>
      <w:r w:rsidRPr="00AC6B71">
        <w:rPr>
          <w:b/>
          <w:sz w:val="20"/>
          <w:szCs w:val="20"/>
        </w:rPr>
        <w:t xml:space="preserve">N </w:t>
      </w:r>
      <w:r w:rsidR="009016F1" w:rsidRPr="00AC6B71">
        <w:rPr>
          <w:b/>
          <w:sz w:val="20"/>
          <w:szCs w:val="20"/>
        </w:rPr>
        <w:t>IT ENABLED SERVICES</w:t>
      </w:r>
    </w:p>
    <w:p w:rsidR="003F642A" w:rsidRPr="00AC6B71" w:rsidRDefault="00753804" w:rsidP="00A64540">
      <w:pPr>
        <w:autoSpaceDE w:val="0"/>
        <w:autoSpaceDN w:val="0"/>
        <w:adjustRightInd w:val="0"/>
        <w:ind w:left="75"/>
        <w:jc w:val="center"/>
        <w:rPr>
          <w:b/>
          <w:i/>
          <w:sz w:val="20"/>
          <w:szCs w:val="20"/>
        </w:rPr>
      </w:pPr>
      <w:r w:rsidRPr="00AC6B71">
        <w:rPr>
          <w:b/>
          <w:i/>
          <w:sz w:val="20"/>
          <w:szCs w:val="20"/>
        </w:rPr>
        <w:t>14 July</w:t>
      </w:r>
      <w:r w:rsidR="000939E1" w:rsidRPr="00AC6B71">
        <w:rPr>
          <w:b/>
          <w:i/>
          <w:sz w:val="20"/>
          <w:szCs w:val="20"/>
        </w:rPr>
        <w:t xml:space="preserve"> 2009, 8:00 AM – 10:15</w:t>
      </w:r>
      <w:r w:rsidR="003F642A" w:rsidRPr="00AC6B71">
        <w:rPr>
          <w:b/>
          <w:i/>
          <w:sz w:val="20"/>
          <w:szCs w:val="20"/>
        </w:rPr>
        <w:t xml:space="preserve"> AM </w:t>
      </w:r>
      <w:r w:rsidRPr="00AC6B71">
        <w:rPr>
          <w:b/>
          <w:i/>
          <w:sz w:val="20"/>
          <w:szCs w:val="20"/>
        </w:rPr>
        <w:t>EST</w:t>
      </w:r>
    </w:p>
    <w:p w:rsidR="00AA6D26" w:rsidRPr="00AC6B71" w:rsidRDefault="00A64540" w:rsidP="00A6454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C6B71">
        <w:rPr>
          <w:b/>
          <w:sz w:val="20"/>
          <w:szCs w:val="20"/>
        </w:rPr>
        <w:t>GDLN Session Minutes</w:t>
      </w:r>
    </w:p>
    <w:p w:rsidR="00AA6D26" w:rsidRPr="00AC6B71" w:rsidRDefault="00AA6D26" w:rsidP="006E2613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5465F" w:rsidRPr="00AC6B71" w:rsidRDefault="0005465F" w:rsidP="00744D3B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AC6B71">
        <w:rPr>
          <w:b/>
          <w:sz w:val="20"/>
          <w:szCs w:val="20"/>
        </w:rPr>
        <w:t xml:space="preserve">Panel </w:t>
      </w:r>
      <w:r w:rsidR="00AA6D26" w:rsidRPr="00AC6B71">
        <w:rPr>
          <w:b/>
          <w:sz w:val="20"/>
          <w:szCs w:val="20"/>
        </w:rPr>
        <w:t xml:space="preserve">Attendance: </w:t>
      </w:r>
      <w:r w:rsidR="008440DE" w:rsidRPr="00AC6B71">
        <w:rPr>
          <w:sz w:val="20"/>
          <w:szCs w:val="20"/>
        </w:rPr>
        <w:t xml:space="preserve">Simon Bell (SASFP), Manju Haththotuwa (SASFP), Anil Srivastava (Capital Technology Information Services, Inc.), Juan Blazquez Ancin (SARDE), Philippe Dongier (CITPO), </w:t>
      </w:r>
      <w:r w:rsidRPr="00AC6B71">
        <w:rPr>
          <w:sz w:val="20"/>
          <w:szCs w:val="20"/>
        </w:rPr>
        <w:t xml:space="preserve">Nagy Hanna (International e-Development Strategist), </w:t>
      </w:r>
      <w:r w:rsidRPr="00AC6B71">
        <w:rPr>
          <w:bCs/>
          <w:sz w:val="20"/>
          <w:szCs w:val="20"/>
        </w:rPr>
        <w:t xml:space="preserve">Mr. </w:t>
      </w:r>
      <w:r w:rsidR="00147427">
        <w:rPr>
          <w:bCs/>
          <w:sz w:val="20"/>
          <w:szCs w:val="20"/>
        </w:rPr>
        <w:t>Greg Chen (CGAP), Jim Rosenberg</w:t>
      </w:r>
      <w:r w:rsidRPr="00AC6B71">
        <w:rPr>
          <w:bCs/>
          <w:sz w:val="20"/>
          <w:szCs w:val="20"/>
        </w:rPr>
        <w:t xml:space="preserve"> (CGAP)</w:t>
      </w:r>
    </w:p>
    <w:p w:rsidR="00AA6D26" w:rsidRPr="00AC6B71" w:rsidRDefault="00B57421" w:rsidP="00744D3B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AC6B71">
        <w:rPr>
          <w:b/>
          <w:sz w:val="20"/>
          <w:szCs w:val="20"/>
        </w:rPr>
        <w:t>Also i</w:t>
      </w:r>
      <w:r w:rsidR="002543A2" w:rsidRPr="00AC6B71">
        <w:rPr>
          <w:b/>
          <w:sz w:val="20"/>
          <w:szCs w:val="20"/>
        </w:rPr>
        <w:t xml:space="preserve">n </w:t>
      </w:r>
      <w:r w:rsidR="0005465F" w:rsidRPr="00AC6B71">
        <w:rPr>
          <w:b/>
          <w:sz w:val="20"/>
          <w:szCs w:val="20"/>
        </w:rPr>
        <w:t xml:space="preserve">Attendance: </w:t>
      </w:r>
      <w:r w:rsidR="0005465F" w:rsidRPr="00AC6B71">
        <w:rPr>
          <w:sz w:val="20"/>
          <w:szCs w:val="20"/>
        </w:rPr>
        <w:t xml:space="preserve">Sara Al Rowais (SASFP), Sandra Sargent (CITPO), </w:t>
      </w:r>
      <w:r w:rsidR="002543A2" w:rsidRPr="00AC6B71">
        <w:rPr>
          <w:sz w:val="20"/>
          <w:szCs w:val="20"/>
        </w:rPr>
        <w:t xml:space="preserve">John Speakman (SASFP), Satyan Harve, </w:t>
      </w:r>
      <w:r w:rsidR="00753804" w:rsidRPr="00AC6B71">
        <w:rPr>
          <w:sz w:val="20"/>
          <w:szCs w:val="20"/>
        </w:rPr>
        <w:t>Vikram Purohit (Booz Allen Hamilton), Thyra A. Riley (SASFP), Cecile Niang (SASFP), Krishna Pidatala (GICT), Ai Chin Wee (SASDA), Michael Wong (SASFP), Siou Chew Kuek</w:t>
      </w:r>
      <w:r w:rsidRPr="00AC6B71">
        <w:rPr>
          <w:sz w:val="20"/>
          <w:szCs w:val="20"/>
        </w:rPr>
        <w:t xml:space="preserve"> (GICT)</w:t>
      </w:r>
      <w:r w:rsidR="00753804" w:rsidRPr="00AC6B71">
        <w:rPr>
          <w:sz w:val="20"/>
          <w:szCs w:val="20"/>
        </w:rPr>
        <w:t>, Mohan Kharbanda</w:t>
      </w:r>
      <w:r w:rsidR="00147427">
        <w:rPr>
          <w:sz w:val="20"/>
          <w:szCs w:val="20"/>
        </w:rPr>
        <w:t>, and Rubayi Srivastava</w:t>
      </w:r>
    </w:p>
    <w:p w:rsidR="006E2613" w:rsidRPr="00AC6B71" w:rsidRDefault="00D33210" w:rsidP="00744D3B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  <w:r w:rsidRPr="00AC6B71">
        <w:rPr>
          <w:b/>
          <w:sz w:val="20"/>
          <w:szCs w:val="20"/>
        </w:rPr>
        <w:t>Opening</w:t>
      </w:r>
      <w:r w:rsidR="00A129BC" w:rsidRPr="00AC6B71">
        <w:rPr>
          <w:b/>
          <w:sz w:val="20"/>
          <w:szCs w:val="20"/>
        </w:rPr>
        <w:t xml:space="preserve"> R</w:t>
      </w:r>
      <w:r w:rsidR="006E2613" w:rsidRPr="00AC6B71">
        <w:rPr>
          <w:b/>
          <w:sz w:val="20"/>
          <w:szCs w:val="20"/>
        </w:rPr>
        <w:t>emarks</w:t>
      </w:r>
      <w:r w:rsidR="00950F4A" w:rsidRPr="00AC6B71">
        <w:rPr>
          <w:b/>
          <w:sz w:val="20"/>
          <w:szCs w:val="20"/>
        </w:rPr>
        <w:t xml:space="preserve"> &amp; Introductions</w:t>
      </w:r>
    </w:p>
    <w:p w:rsidR="00444DC2" w:rsidRPr="00E45FCD" w:rsidRDefault="00FC576C" w:rsidP="00E45FCD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  <w:r w:rsidRPr="00E45FCD">
        <w:rPr>
          <w:i/>
          <w:sz w:val="20"/>
          <w:szCs w:val="20"/>
        </w:rPr>
        <w:t>Juan Blazquez Ancin</w:t>
      </w:r>
      <w:r w:rsidR="00444DC2" w:rsidRPr="00E45FCD">
        <w:rPr>
          <w:sz w:val="20"/>
          <w:szCs w:val="20"/>
        </w:rPr>
        <w:t>: Welcomed participants from Washington, DC; Colombo</w:t>
      </w:r>
      <w:r w:rsidRPr="00E45FCD">
        <w:rPr>
          <w:sz w:val="20"/>
          <w:szCs w:val="20"/>
        </w:rPr>
        <w:t>, Sri Lanka</w:t>
      </w:r>
      <w:r w:rsidR="00E45FCD">
        <w:rPr>
          <w:sz w:val="20"/>
          <w:szCs w:val="20"/>
        </w:rPr>
        <w:t xml:space="preserve">; </w:t>
      </w:r>
      <w:r w:rsidRPr="00E45FCD">
        <w:rPr>
          <w:sz w:val="20"/>
          <w:szCs w:val="20"/>
        </w:rPr>
        <w:t>Dhaka, Bangladesh</w:t>
      </w:r>
      <w:r w:rsidR="00E45FCD">
        <w:rPr>
          <w:sz w:val="20"/>
          <w:szCs w:val="20"/>
        </w:rPr>
        <w:t xml:space="preserve">; </w:t>
      </w:r>
      <w:r w:rsidR="00444DC2" w:rsidRPr="00E45FCD">
        <w:rPr>
          <w:sz w:val="20"/>
          <w:szCs w:val="20"/>
        </w:rPr>
        <w:t xml:space="preserve">Islamabad, Lahore, and Karachi, Pakistan; Kabul, Afghanistan; Kathmandu, Nepal; and New Delhi, India. He also set the </w:t>
      </w:r>
      <w:r w:rsidR="00E45FCD">
        <w:rPr>
          <w:sz w:val="20"/>
          <w:szCs w:val="20"/>
        </w:rPr>
        <w:t>stage</w:t>
      </w:r>
      <w:r w:rsidR="00444DC2" w:rsidRPr="00E45FCD">
        <w:rPr>
          <w:sz w:val="20"/>
          <w:szCs w:val="20"/>
        </w:rPr>
        <w:t xml:space="preserve"> for </w:t>
      </w:r>
      <w:r w:rsidR="00E45FCD">
        <w:rPr>
          <w:sz w:val="20"/>
          <w:szCs w:val="20"/>
        </w:rPr>
        <w:t xml:space="preserve">the </w:t>
      </w:r>
      <w:r w:rsidR="00444DC2" w:rsidRPr="00E45FCD">
        <w:rPr>
          <w:sz w:val="20"/>
          <w:szCs w:val="20"/>
        </w:rPr>
        <w:t>videoconference.</w:t>
      </w:r>
    </w:p>
    <w:p w:rsidR="001A6D2D" w:rsidRPr="00E45FCD" w:rsidRDefault="00A523A4" w:rsidP="00E45FCD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  <w:r w:rsidRPr="00E45FCD">
        <w:rPr>
          <w:i/>
          <w:sz w:val="20"/>
          <w:szCs w:val="20"/>
        </w:rPr>
        <w:t>Simon Bell</w:t>
      </w:r>
      <w:r w:rsidR="00444DC2" w:rsidRPr="00E45FCD">
        <w:rPr>
          <w:sz w:val="20"/>
          <w:szCs w:val="20"/>
        </w:rPr>
        <w:t xml:space="preserve">: </w:t>
      </w:r>
      <w:r w:rsidR="00A7715B" w:rsidRPr="00E45FCD">
        <w:rPr>
          <w:sz w:val="20"/>
          <w:szCs w:val="20"/>
        </w:rPr>
        <w:t>Identified that IT enabled services</w:t>
      </w:r>
      <w:r w:rsidR="00A129BC" w:rsidRPr="00E45FCD">
        <w:rPr>
          <w:sz w:val="20"/>
          <w:szCs w:val="20"/>
        </w:rPr>
        <w:t xml:space="preserve"> </w:t>
      </w:r>
      <w:r w:rsidR="00A7715B" w:rsidRPr="00E45FCD">
        <w:rPr>
          <w:sz w:val="20"/>
          <w:szCs w:val="20"/>
        </w:rPr>
        <w:t>have</w:t>
      </w:r>
      <w:r w:rsidR="00E45FCD">
        <w:rPr>
          <w:sz w:val="20"/>
          <w:szCs w:val="20"/>
        </w:rPr>
        <w:t xml:space="preserve"> been </w:t>
      </w:r>
      <w:r w:rsidR="00A129BC" w:rsidRPr="00E45FCD">
        <w:rPr>
          <w:sz w:val="20"/>
          <w:szCs w:val="20"/>
        </w:rPr>
        <w:t>rapidly growing and</w:t>
      </w:r>
      <w:r w:rsidR="00A7715B" w:rsidRPr="00E45FCD">
        <w:rPr>
          <w:sz w:val="20"/>
          <w:szCs w:val="20"/>
        </w:rPr>
        <w:t xml:space="preserve"> is</w:t>
      </w:r>
      <w:r w:rsidR="00A129BC" w:rsidRPr="00E45FCD">
        <w:rPr>
          <w:sz w:val="20"/>
          <w:szCs w:val="20"/>
        </w:rPr>
        <w:t xml:space="preserve"> increas</w:t>
      </w:r>
      <w:r w:rsidR="00395A47" w:rsidRPr="00E45FCD">
        <w:rPr>
          <w:sz w:val="20"/>
          <w:szCs w:val="20"/>
        </w:rPr>
        <w:t xml:space="preserve">ingly becoming a large part of </w:t>
      </w:r>
      <w:r w:rsidR="00A129BC" w:rsidRPr="00E45FCD">
        <w:rPr>
          <w:sz w:val="20"/>
          <w:szCs w:val="20"/>
        </w:rPr>
        <w:t>South Asian</w:t>
      </w:r>
      <w:r w:rsidR="00395A47" w:rsidRPr="00E45FCD">
        <w:rPr>
          <w:sz w:val="20"/>
          <w:szCs w:val="20"/>
        </w:rPr>
        <w:t xml:space="preserve"> economie</w:t>
      </w:r>
      <w:r w:rsidR="00171545" w:rsidRPr="00E45FCD">
        <w:rPr>
          <w:sz w:val="20"/>
          <w:szCs w:val="20"/>
        </w:rPr>
        <w:t>s</w:t>
      </w:r>
      <w:r w:rsidR="00A7715B" w:rsidRPr="00E45FCD">
        <w:rPr>
          <w:sz w:val="20"/>
          <w:szCs w:val="20"/>
        </w:rPr>
        <w:t xml:space="preserve">. </w:t>
      </w:r>
      <w:r w:rsidR="001B148A">
        <w:rPr>
          <w:sz w:val="20"/>
          <w:szCs w:val="20"/>
        </w:rPr>
        <w:t>He then</w:t>
      </w:r>
      <w:r w:rsidR="00A129BC" w:rsidRPr="00E45FCD">
        <w:rPr>
          <w:sz w:val="20"/>
          <w:szCs w:val="20"/>
        </w:rPr>
        <w:t xml:space="preserve"> </w:t>
      </w:r>
      <w:r w:rsidR="00A7715B" w:rsidRPr="00E45FCD">
        <w:rPr>
          <w:sz w:val="20"/>
          <w:szCs w:val="20"/>
        </w:rPr>
        <w:t xml:space="preserve">raised the </w:t>
      </w:r>
      <w:r w:rsidR="00A129BC" w:rsidRPr="00E45FCD">
        <w:rPr>
          <w:sz w:val="20"/>
          <w:szCs w:val="20"/>
        </w:rPr>
        <w:t>question on whether</w:t>
      </w:r>
      <w:r w:rsidR="001B148A">
        <w:rPr>
          <w:sz w:val="20"/>
          <w:szCs w:val="20"/>
        </w:rPr>
        <w:t xml:space="preserve"> regional c</w:t>
      </w:r>
      <w:r w:rsidR="00171545" w:rsidRPr="00E45FCD">
        <w:rPr>
          <w:sz w:val="20"/>
          <w:szCs w:val="20"/>
        </w:rPr>
        <w:t>ooperation</w:t>
      </w:r>
      <w:r w:rsidR="00A129BC" w:rsidRPr="00E45FCD">
        <w:rPr>
          <w:sz w:val="20"/>
          <w:szCs w:val="20"/>
        </w:rPr>
        <w:t xml:space="preserve"> can play a part in</w:t>
      </w:r>
      <w:r w:rsidR="001B148A">
        <w:rPr>
          <w:sz w:val="20"/>
          <w:szCs w:val="20"/>
        </w:rPr>
        <w:t xml:space="preserve"> enhancing the ICT Sector and</w:t>
      </w:r>
      <w:r w:rsidR="00A129BC" w:rsidRPr="00E45FCD">
        <w:rPr>
          <w:sz w:val="20"/>
          <w:szCs w:val="20"/>
        </w:rPr>
        <w:t xml:space="preserve"> </w:t>
      </w:r>
      <w:r w:rsidR="001B148A">
        <w:rPr>
          <w:sz w:val="20"/>
          <w:szCs w:val="20"/>
        </w:rPr>
        <w:t xml:space="preserve">ability to </w:t>
      </w:r>
      <w:r w:rsidR="00A129BC" w:rsidRPr="00E45FCD">
        <w:rPr>
          <w:sz w:val="20"/>
          <w:szCs w:val="20"/>
        </w:rPr>
        <w:t>compete globally</w:t>
      </w:r>
      <w:r w:rsidR="00A7715B" w:rsidRPr="00E45FCD">
        <w:rPr>
          <w:sz w:val="20"/>
          <w:szCs w:val="20"/>
        </w:rPr>
        <w:t>. In closing he i</w:t>
      </w:r>
      <w:r w:rsidR="00A129BC" w:rsidRPr="00E45FCD">
        <w:rPr>
          <w:sz w:val="20"/>
          <w:szCs w:val="20"/>
        </w:rPr>
        <w:t xml:space="preserve">ntroduced the </w:t>
      </w:r>
      <w:r w:rsidR="00A7715B" w:rsidRPr="00E45FCD">
        <w:rPr>
          <w:sz w:val="20"/>
          <w:szCs w:val="20"/>
        </w:rPr>
        <w:t xml:space="preserve">Washington </w:t>
      </w:r>
      <w:r w:rsidR="00A129BC" w:rsidRPr="00E45FCD">
        <w:rPr>
          <w:sz w:val="20"/>
          <w:szCs w:val="20"/>
        </w:rPr>
        <w:t>DC Panel – Juan Blazquez</w:t>
      </w:r>
      <w:r w:rsidR="00A7715B" w:rsidRPr="00E45FCD">
        <w:rPr>
          <w:sz w:val="20"/>
          <w:szCs w:val="20"/>
        </w:rPr>
        <w:t xml:space="preserve"> Ancin</w:t>
      </w:r>
      <w:r w:rsidR="00A129BC" w:rsidRPr="00E45FCD">
        <w:rPr>
          <w:sz w:val="20"/>
          <w:szCs w:val="20"/>
        </w:rPr>
        <w:t>, Simon Bell, Philippe Dongier, and Manju Haththotuwa</w:t>
      </w:r>
    </w:p>
    <w:p w:rsidR="00DE0002" w:rsidRDefault="00A523A4" w:rsidP="00DE0002">
      <w:pPr>
        <w:autoSpaceDE w:val="0"/>
        <w:autoSpaceDN w:val="0"/>
        <w:adjustRightInd w:val="0"/>
        <w:spacing w:before="120" w:after="120"/>
        <w:rPr>
          <w:b/>
          <w:sz w:val="20"/>
          <w:szCs w:val="20"/>
        </w:rPr>
      </w:pPr>
      <w:r w:rsidRPr="00AC6B71">
        <w:rPr>
          <w:b/>
          <w:sz w:val="20"/>
          <w:szCs w:val="20"/>
        </w:rPr>
        <w:t>Keynote</w:t>
      </w:r>
      <w:r w:rsidR="00950F4A" w:rsidRPr="00AC6B71">
        <w:rPr>
          <w:b/>
          <w:sz w:val="20"/>
          <w:szCs w:val="20"/>
        </w:rPr>
        <w:t xml:space="preserve"> </w:t>
      </w:r>
      <w:r w:rsidR="00A7715B" w:rsidRPr="00AC6B71">
        <w:rPr>
          <w:b/>
          <w:sz w:val="20"/>
          <w:szCs w:val="20"/>
        </w:rPr>
        <w:t>Remarks</w:t>
      </w:r>
    </w:p>
    <w:p w:rsidR="0001308B" w:rsidRPr="00E45FCD" w:rsidRDefault="00A523A4" w:rsidP="00DE0002">
      <w:pPr>
        <w:autoSpaceDE w:val="0"/>
        <w:autoSpaceDN w:val="0"/>
        <w:adjustRightInd w:val="0"/>
        <w:spacing w:before="120" w:after="120"/>
        <w:rPr>
          <w:b/>
          <w:sz w:val="20"/>
          <w:szCs w:val="20"/>
        </w:rPr>
      </w:pPr>
      <w:r w:rsidRPr="00E45FCD">
        <w:rPr>
          <w:i/>
          <w:sz w:val="20"/>
          <w:szCs w:val="20"/>
        </w:rPr>
        <w:t>Philippe Dongier</w:t>
      </w:r>
      <w:r w:rsidR="00A7715B" w:rsidRPr="00E45FCD">
        <w:rPr>
          <w:sz w:val="20"/>
          <w:szCs w:val="20"/>
        </w:rPr>
        <w:t xml:space="preserve">: </w:t>
      </w:r>
      <w:r w:rsidR="00EB743A" w:rsidRPr="00E45FCD">
        <w:rPr>
          <w:sz w:val="20"/>
          <w:szCs w:val="20"/>
        </w:rPr>
        <w:t xml:space="preserve">Affirmed that IT enabled services </w:t>
      </w:r>
      <w:r w:rsidR="0028482E" w:rsidRPr="00E45FCD">
        <w:rPr>
          <w:sz w:val="20"/>
          <w:szCs w:val="20"/>
        </w:rPr>
        <w:t xml:space="preserve">is </w:t>
      </w:r>
      <w:r w:rsidR="00EB743A" w:rsidRPr="00E45FCD">
        <w:rPr>
          <w:sz w:val="20"/>
          <w:szCs w:val="20"/>
        </w:rPr>
        <w:t>n</w:t>
      </w:r>
      <w:r w:rsidR="00895CB6" w:rsidRPr="00E45FCD">
        <w:rPr>
          <w:sz w:val="20"/>
          <w:szCs w:val="20"/>
        </w:rPr>
        <w:t>ot a</w:t>
      </w:r>
      <w:r w:rsidR="0028482E" w:rsidRPr="00E45FCD">
        <w:rPr>
          <w:sz w:val="20"/>
          <w:szCs w:val="20"/>
        </w:rPr>
        <w:t xml:space="preserve"> new topic but continues to gain</w:t>
      </w:r>
      <w:r w:rsidR="00895CB6" w:rsidRPr="00E45FCD">
        <w:rPr>
          <w:sz w:val="20"/>
          <w:szCs w:val="20"/>
        </w:rPr>
        <w:t xml:space="preserve"> importance globally</w:t>
      </w:r>
      <w:r w:rsidR="0028482E" w:rsidRPr="00E45FCD">
        <w:rPr>
          <w:sz w:val="20"/>
          <w:szCs w:val="20"/>
        </w:rPr>
        <w:t>. The p</w:t>
      </w:r>
      <w:r w:rsidR="00895CB6" w:rsidRPr="00E45FCD">
        <w:rPr>
          <w:sz w:val="20"/>
          <w:szCs w:val="20"/>
        </w:rPr>
        <w:t>otential ahead is considerable</w:t>
      </w:r>
      <w:r w:rsidR="0028482E" w:rsidRPr="00E45FCD">
        <w:rPr>
          <w:sz w:val="20"/>
          <w:szCs w:val="20"/>
        </w:rPr>
        <w:t xml:space="preserve">. </w:t>
      </w:r>
      <w:r w:rsidR="00FD232E" w:rsidRPr="00E45FCD">
        <w:rPr>
          <w:sz w:val="20"/>
          <w:szCs w:val="20"/>
        </w:rPr>
        <w:t>Long-</w:t>
      </w:r>
      <w:r w:rsidR="00895CB6" w:rsidRPr="00E45FCD">
        <w:rPr>
          <w:sz w:val="20"/>
          <w:szCs w:val="20"/>
        </w:rPr>
        <w:t>term trend</w:t>
      </w:r>
      <w:r w:rsidR="0028482E" w:rsidRPr="00E45FCD">
        <w:rPr>
          <w:sz w:val="20"/>
          <w:szCs w:val="20"/>
        </w:rPr>
        <w:t>s</w:t>
      </w:r>
      <w:r w:rsidR="00FD232E" w:rsidRPr="00E45FCD">
        <w:rPr>
          <w:sz w:val="20"/>
          <w:szCs w:val="20"/>
        </w:rPr>
        <w:t xml:space="preserve"> with globalization have intensified </w:t>
      </w:r>
      <w:r w:rsidR="007348EA" w:rsidRPr="00E45FCD">
        <w:rPr>
          <w:sz w:val="20"/>
          <w:szCs w:val="20"/>
        </w:rPr>
        <w:t>competition; consequently new s</w:t>
      </w:r>
      <w:r w:rsidR="00895CB6" w:rsidRPr="00E45FCD">
        <w:rPr>
          <w:sz w:val="20"/>
          <w:szCs w:val="20"/>
        </w:rPr>
        <w:t xml:space="preserve">trategies </w:t>
      </w:r>
      <w:r w:rsidR="007348EA" w:rsidRPr="00E45FCD">
        <w:rPr>
          <w:sz w:val="20"/>
          <w:szCs w:val="20"/>
        </w:rPr>
        <w:t>have emerged. The c</w:t>
      </w:r>
      <w:r w:rsidR="00895CB6" w:rsidRPr="00E45FCD">
        <w:rPr>
          <w:sz w:val="20"/>
          <w:szCs w:val="20"/>
        </w:rPr>
        <w:t xml:space="preserve">urrent economic crisis calls for strengthening of pressure for efficiency </w:t>
      </w:r>
      <w:r w:rsidR="0054771E">
        <w:rPr>
          <w:sz w:val="20"/>
          <w:szCs w:val="20"/>
        </w:rPr>
        <w:t xml:space="preserve">by </w:t>
      </w:r>
      <w:r w:rsidR="00895CB6" w:rsidRPr="00E45FCD">
        <w:rPr>
          <w:sz w:val="20"/>
          <w:szCs w:val="20"/>
        </w:rPr>
        <w:t>looking at ITES as part of the solution</w:t>
      </w:r>
      <w:r w:rsidR="0001308B" w:rsidRPr="00E45FCD">
        <w:rPr>
          <w:sz w:val="20"/>
          <w:szCs w:val="20"/>
        </w:rPr>
        <w:t>.</w:t>
      </w:r>
    </w:p>
    <w:p w:rsidR="00895CB6" w:rsidRPr="00675E71" w:rsidRDefault="00895CB6" w:rsidP="00675E71">
      <w:pPr>
        <w:autoSpaceDE w:val="0"/>
        <w:autoSpaceDN w:val="0"/>
        <w:adjustRightInd w:val="0"/>
        <w:rPr>
          <w:b/>
          <w:sz w:val="20"/>
          <w:szCs w:val="20"/>
        </w:rPr>
      </w:pPr>
      <w:r w:rsidRPr="00675E71">
        <w:rPr>
          <w:sz w:val="20"/>
          <w:szCs w:val="20"/>
        </w:rPr>
        <w:t xml:space="preserve">Humanity and cooperation is </w:t>
      </w:r>
      <w:r w:rsidR="00707B1C" w:rsidRPr="00675E71">
        <w:rPr>
          <w:sz w:val="20"/>
          <w:szCs w:val="20"/>
        </w:rPr>
        <w:t>demanding</w:t>
      </w:r>
      <w:r w:rsidR="0001308B" w:rsidRPr="00675E71">
        <w:rPr>
          <w:sz w:val="20"/>
          <w:szCs w:val="20"/>
        </w:rPr>
        <w:t xml:space="preserve"> attention</w:t>
      </w:r>
      <w:r w:rsidRPr="00675E71">
        <w:rPr>
          <w:sz w:val="20"/>
          <w:szCs w:val="20"/>
        </w:rPr>
        <w:t xml:space="preserve"> </w:t>
      </w:r>
      <w:r w:rsidR="00707B1C" w:rsidRPr="00675E71">
        <w:rPr>
          <w:sz w:val="20"/>
          <w:szCs w:val="20"/>
        </w:rPr>
        <w:t>on</w:t>
      </w:r>
      <w:r w:rsidR="0001308B" w:rsidRPr="00675E71">
        <w:rPr>
          <w:sz w:val="20"/>
          <w:szCs w:val="20"/>
        </w:rPr>
        <w:t xml:space="preserve"> </w:t>
      </w:r>
      <w:r w:rsidR="00251838" w:rsidRPr="00675E71">
        <w:rPr>
          <w:sz w:val="20"/>
          <w:szCs w:val="20"/>
        </w:rPr>
        <w:t xml:space="preserve">the </w:t>
      </w:r>
      <w:r w:rsidR="0001308B" w:rsidRPr="00675E71">
        <w:rPr>
          <w:sz w:val="20"/>
          <w:szCs w:val="20"/>
        </w:rPr>
        <w:t>production supply line, where</w:t>
      </w:r>
      <w:r w:rsidRPr="00675E71">
        <w:rPr>
          <w:sz w:val="20"/>
          <w:szCs w:val="20"/>
        </w:rPr>
        <w:t xml:space="preserve"> loc</w:t>
      </w:r>
      <w:r w:rsidR="00251838" w:rsidRPr="00675E71">
        <w:rPr>
          <w:sz w:val="20"/>
          <w:szCs w:val="20"/>
        </w:rPr>
        <w:t xml:space="preserve">ation becomes less </w:t>
      </w:r>
      <w:r w:rsidR="0001308B" w:rsidRPr="00675E71">
        <w:rPr>
          <w:sz w:val="20"/>
          <w:szCs w:val="20"/>
        </w:rPr>
        <w:t xml:space="preserve">important. ITES is </w:t>
      </w:r>
      <w:r w:rsidR="0001308B" w:rsidRPr="00CB422F">
        <w:rPr>
          <w:color w:val="FF0000"/>
          <w:sz w:val="20"/>
          <w:szCs w:val="20"/>
        </w:rPr>
        <w:t>25%</w:t>
      </w:r>
      <w:r w:rsidR="0001308B" w:rsidRPr="00675E71">
        <w:rPr>
          <w:sz w:val="20"/>
          <w:szCs w:val="20"/>
        </w:rPr>
        <w:t xml:space="preserve"> of </w:t>
      </w:r>
      <w:r w:rsidRPr="00675E71">
        <w:rPr>
          <w:sz w:val="20"/>
          <w:szCs w:val="20"/>
        </w:rPr>
        <w:t>the services industry globally</w:t>
      </w:r>
      <w:r w:rsidR="0001308B" w:rsidRPr="00675E71">
        <w:rPr>
          <w:sz w:val="20"/>
          <w:szCs w:val="20"/>
        </w:rPr>
        <w:t>.</w:t>
      </w:r>
      <w:r w:rsidR="00423234" w:rsidRPr="00675E71">
        <w:rPr>
          <w:sz w:val="20"/>
          <w:szCs w:val="20"/>
        </w:rPr>
        <w:t xml:space="preserve"> </w:t>
      </w:r>
      <w:r w:rsidRPr="00675E71">
        <w:rPr>
          <w:sz w:val="20"/>
          <w:szCs w:val="20"/>
        </w:rPr>
        <w:t xml:space="preserve">Given the trend of learning – </w:t>
      </w:r>
      <w:r w:rsidR="0001308B" w:rsidRPr="00675E71">
        <w:rPr>
          <w:sz w:val="20"/>
          <w:szCs w:val="20"/>
        </w:rPr>
        <w:t>it is now part of growing</w:t>
      </w:r>
      <w:r w:rsidRPr="00675E71">
        <w:rPr>
          <w:sz w:val="20"/>
          <w:szCs w:val="20"/>
        </w:rPr>
        <w:t xml:space="preserve"> proportions of global services</w:t>
      </w:r>
      <w:r w:rsidR="0001308B" w:rsidRPr="00675E71">
        <w:rPr>
          <w:sz w:val="20"/>
          <w:szCs w:val="20"/>
        </w:rPr>
        <w:t xml:space="preserve">. </w:t>
      </w:r>
      <w:r w:rsidRPr="00CB422F">
        <w:rPr>
          <w:color w:val="FF0000"/>
          <w:sz w:val="20"/>
          <w:szCs w:val="20"/>
        </w:rPr>
        <w:t>10-15%</w:t>
      </w:r>
      <w:r w:rsidRPr="00675E71">
        <w:rPr>
          <w:sz w:val="20"/>
          <w:szCs w:val="20"/>
        </w:rPr>
        <w:t xml:space="preserve"> </w:t>
      </w:r>
      <w:r w:rsidR="001C5099" w:rsidRPr="00675E71">
        <w:rPr>
          <w:sz w:val="20"/>
          <w:szCs w:val="20"/>
        </w:rPr>
        <w:t xml:space="preserve">of this industry is </w:t>
      </w:r>
      <w:r w:rsidRPr="00675E71">
        <w:rPr>
          <w:sz w:val="20"/>
          <w:szCs w:val="20"/>
        </w:rPr>
        <w:t>produced internationally</w:t>
      </w:r>
      <w:r w:rsidR="001C5099" w:rsidRPr="00675E71">
        <w:rPr>
          <w:sz w:val="20"/>
          <w:szCs w:val="20"/>
        </w:rPr>
        <w:t>.</w:t>
      </w:r>
      <w:r w:rsidR="00675E71">
        <w:rPr>
          <w:b/>
          <w:sz w:val="20"/>
          <w:szCs w:val="20"/>
        </w:rPr>
        <w:t xml:space="preserve"> </w:t>
      </w:r>
      <w:r w:rsidR="001C5099" w:rsidRPr="00675E71">
        <w:rPr>
          <w:sz w:val="20"/>
          <w:szCs w:val="20"/>
        </w:rPr>
        <w:t>He asked the question</w:t>
      </w:r>
      <w:r w:rsidR="00675E71" w:rsidRPr="00675E71">
        <w:rPr>
          <w:sz w:val="20"/>
          <w:szCs w:val="20"/>
        </w:rPr>
        <w:t>s</w:t>
      </w:r>
      <w:r w:rsidR="001C5099" w:rsidRPr="00675E71">
        <w:rPr>
          <w:sz w:val="20"/>
          <w:szCs w:val="20"/>
        </w:rPr>
        <w:t xml:space="preserve"> </w:t>
      </w:r>
      <w:r w:rsidR="00675E71" w:rsidRPr="00675E71">
        <w:rPr>
          <w:sz w:val="20"/>
          <w:szCs w:val="20"/>
        </w:rPr>
        <w:t xml:space="preserve">on </w:t>
      </w:r>
      <w:r w:rsidR="001C5099" w:rsidRPr="00675E71">
        <w:rPr>
          <w:sz w:val="20"/>
          <w:szCs w:val="20"/>
        </w:rPr>
        <w:t>whether</w:t>
      </w:r>
      <w:r w:rsidRPr="00675E71">
        <w:rPr>
          <w:sz w:val="20"/>
          <w:szCs w:val="20"/>
        </w:rPr>
        <w:t xml:space="preserve"> this potential </w:t>
      </w:r>
      <w:r w:rsidR="001C5099" w:rsidRPr="00675E71">
        <w:rPr>
          <w:sz w:val="20"/>
          <w:szCs w:val="20"/>
        </w:rPr>
        <w:t>is available to large economies</w:t>
      </w:r>
      <w:r w:rsidR="00675E71" w:rsidRPr="00675E71">
        <w:rPr>
          <w:sz w:val="20"/>
          <w:szCs w:val="20"/>
        </w:rPr>
        <w:t xml:space="preserve"> only? </w:t>
      </w:r>
      <w:r w:rsidR="001C5099" w:rsidRPr="00675E71">
        <w:rPr>
          <w:sz w:val="20"/>
          <w:szCs w:val="20"/>
        </w:rPr>
        <w:t>Does</w:t>
      </w:r>
      <w:r w:rsidRPr="00675E71">
        <w:rPr>
          <w:sz w:val="20"/>
          <w:szCs w:val="20"/>
        </w:rPr>
        <w:t xml:space="preserve"> scalability have challenges in order to be competitive</w:t>
      </w:r>
      <w:r w:rsidR="001C5099" w:rsidRPr="00675E71">
        <w:rPr>
          <w:sz w:val="20"/>
          <w:szCs w:val="20"/>
        </w:rPr>
        <w:t>? W</w:t>
      </w:r>
      <w:r w:rsidRPr="00675E71">
        <w:rPr>
          <w:sz w:val="20"/>
          <w:szCs w:val="20"/>
        </w:rPr>
        <w:t>hat criteria are needed</w:t>
      </w:r>
      <w:r w:rsidR="001C5099" w:rsidRPr="00675E71">
        <w:rPr>
          <w:sz w:val="20"/>
          <w:szCs w:val="20"/>
        </w:rPr>
        <w:t xml:space="preserve"> to do so?</w:t>
      </w:r>
      <w:r w:rsidR="00675E71">
        <w:rPr>
          <w:b/>
          <w:sz w:val="20"/>
          <w:szCs w:val="20"/>
        </w:rPr>
        <w:t xml:space="preserve"> </w:t>
      </w:r>
      <w:r w:rsidR="00423234" w:rsidRPr="00675E71">
        <w:rPr>
          <w:sz w:val="20"/>
          <w:szCs w:val="20"/>
        </w:rPr>
        <w:t>Small countries are interested but do</w:t>
      </w:r>
      <w:r w:rsidRPr="00675E71">
        <w:rPr>
          <w:sz w:val="20"/>
          <w:szCs w:val="20"/>
        </w:rPr>
        <w:t xml:space="preserve"> the</w:t>
      </w:r>
      <w:r w:rsidR="00423234" w:rsidRPr="00675E71">
        <w:rPr>
          <w:sz w:val="20"/>
          <w:szCs w:val="20"/>
        </w:rPr>
        <w:t>y have the</w:t>
      </w:r>
      <w:r w:rsidRPr="00675E71">
        <w:rPr>
          <w:sz w:val="20"/>
          <w:szCs w:val="20"/>
        </w:rPr>
        <w:t xml:space="preserve"> capacity to be competitive</w:t>
      </w:r>
      <w:r w:rsidR="00DD0C36" w:rsidRPr="00675E71">
        <w:rPr>
          <w:sz w:val="20"/>
          <w:szCs w:val="20"/>
        </w:rPr>
        <w:t xml:space="preserve">? He brought attention to </w:t>
      </w:r>
      <w:r w:rsidR="00423234" w:rsidRPr="00675E71">
        <w:rPr>
          <w:sz w:val="20"/>
          <w:szCs w:val="20"/>
        </w:rPr>
        <w:t xml:space="preserve">the current players to illustrate </w:t>
      </w:r>
      <w:r w:rsidRPr="00675E71">
        <w:rPr>
          <w:sz w:val="20"/>
          <w:szCs w:val="20"/>
        </w:rPr>
        <w:t xml:space="preserve">that small </w:t>
      </w:r>
      <w:r w:rsidR="00423234" w:rsidRPr="00675E71">
        <w:rPr>
          <w:sz w:val="20"/>
          <w:szCs w:val="20"/>
        </w:rPr>
        <w:t xml:space="preserve">countries </w:t>
      </w:r>
      <w:r w:rsidR="00F02272">
        <w:rPr>
          <w:sz w:val="20"/>
          <w:szCs w:val="20"/>
        </w:rPr>
        <w:t xml:space="preserve">can and </w:t>
      </w:r>
      <w:r w:rsidR="00423234" w:rsidRPr="00675E71">
        <w:rPr>
          <w:sz w:val="20"/>
          <w:szCs w:val="20"/>
        </w:rPr>
        <w:t>have been successful, such as</w:t>
      </w:r>
      <w:r w:rsidRPr="00675E71">
        <w:rPr>
          <w:sz w:val="20"/>
          <w:szCs w:val="20"/>
        </w:rPr>
        <w:t xml:space="preserve"> Mauritius, Malta, and Morocco. </w:t>
      </w:r>
      <w:r w:rsidR="00423234" w:rsidRPr="00675E71">
        <w:rPr>
          <w:sz w:val="20"/>
          <w:szCs w:val="20"/>
        </w:rPr>
        <w:t>Some of the facts include:</w:t>
      </w:r>
    </w:p>
    <w:p w:rsidR="00895CB6" w:rsidRPr="00AC6B71" w:rsidRDefault="00895CB6" w:rsidP="00675E7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0"/>
          <w:szCs w:val="20"/>
        </w:rPr>
      </w:pPr>
      <w:r w:rsidRPr="00AC6B71">
        <w:rPr>
          <w:sz w:val="20"/>
          <w:szCs w:val="20"/>
        </w:rPr>
        <w:t xml:space="preserve">Growth of the </w:t>
      </w:r>
      <w:r w:rsidR="00423234" w:rsidRPr="00AC6B71">
        <w:rPr>
          <w:sz w:val="20"/>
          <w:szCs w:val="20"/>
        </w:rPr>
        <w:t>industry in the small to medium si</w:t>
      </w:r>
      <w:r w:rsidRPr="00AC6B71">
        <w:rPr>
          <w:sz w:val="20"/>
          <w:szCs w:val="20"/>
        </w:rPr>
        <w:t>ze economies in proportion has been larger than the best know ITES success in India</w:t>
      </w:r>
      <w:r w:rsidR="00D5355F">
        <w:rPr>
          <w:sz w:val="20"/>
          <w:szCs w:val="20"/>
        </w:rPr>
        <w:t>;</w:t>
      </w:r>
    </w:p>
    <w:p w:rsidR="00D85ABD" w:rsidRPr="00AC6B71" w:rsidRDefault="00D85ABD" w:rsidP="00675E7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0"/>
          <w:szCs w:val="20"/>
        </w:rPr>
      </w:pPr>
      <w:r w:rsidRPr="00AC6B71">
        <w:rPr>
          <w:sz w:val="20"/>
          <w:szCs w:val="20"/>
        </w:rPr>
        <w:t>There is a need to place e</w:t>
      </w:r>
      <w:r w:rsidR="00895CB6" w:rsidRPr="00AC6B71">
        <w:rPr>
          <w:sz w:val="20"/>
          <w:szCs w:val="20"/>
        </w:rPr>
        <w:t xml:space="preserve">mphasize on </w:t>
      </w:r>
      <w:r w:rsidRPr="00AC6B71">
        <w:rPr>
          <w:sz w:val="20"/>
          <w:szCs w:val="20"/>
        </w:rPr>
        <w:t xml:space="preserve">skills already availability to </w:t>
      </w:r>
      <w:r w:rsidR="00D5355F">
        <w:rPr>
          <w:sz w:val="20"/>
          <w:szCs w:val="20"/>
        </w:rPr>
        <w:t>the industry;</w:t>
      </w:r>
    </w:p>
    <w:p w:rsidR="00895CB6" w:rsidRPr="00AC6B71" w:rsidRDefault="00D85ABD" w:rsidP="00675E7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0"/>
          <w:szCs w:val="20"/>
        </w:rPr>
      </w:pPr>
      <w:r w:rsidRPr="00AC6B71">
        <w:rPr>
          <w:sz w:val="20"/>
          <w:szCs w:val="20"/>
        </w:rPr>
        <w:t xml:space="preserve">He </w:t>
      </w:r>
      <w:r w:rsidR="009817D8" w:rsidRPr="00AC6B71">
        <w:rPr>
          <w:sz w:val="20"/>
          <w:szCs w:val="20"/>
        </w:rPr>
        <w:t>cited</w:t>
      </w:r>
      <w:r w:rsidRPr="00AC6B71">
        <w:rPr>
          <w:sz w:val="20"/>
          <w:szCs w:val="20"/>
        </w:rPr>
        <w:t xml:space="preserve"> from a speech by the President of India, Shrimati Pratibha De</w:t>
      </w:r>
      <w:r w:rsidR="00D5355F">
        <w:rPr>
          <w:sz w:val="20"/>
          <w:szCs w:val="20"/>
        </w:rPr>
        <w:t>visingh Patil, on 4 June 2009, where she said o</w:t>
      </w:r>
      <w:r w:rsidRPr="00AC6B71">
        <w:rPr>
          <w:sz w:val="20"/>
          <w:szCs w:val="20"/>
        </w:rPr>
        <w:t xml:space="preserve">ver 50 percent of </w:t>
      </w:r>
      <w:r w:rsidR="009817D8" w:rsidRPr="00AC6B71">
        <w:rPr>
          <w:sz w:val="20"/>
          <w:szCs w:val="20"/>
        </w:rPr>
        <w:t>the</w:t>
      </w:r>
      <w:r w:rsidRPr="00AC6B71">
        <w:rPr>
          <w:sz w:val="20"/>
          <w:szCs w:val="20"/>
        </w:rPr>
        <w:t xml:space="preserve"> </w:t>
      </w:r>
      <w:r w:rsidR="00D5355F">
        <w:rPr>
          <w:sz w:val="20"/>
          <w:szCs w:val="20"/>
        </w:rPr>
        <w:t xml:space="preserve">(Indian) </w:t>
      </w:r>
      <w:r w:rsidRPr="00AC6B71">
        <w:rPr>
          <w:sz w:val="20"/>
          <w:szCs w:val="20"/>
        </w:rPr>
        <w:t>populati</w:t>
      </w:r>
      <w:r w:rsidR="009817D8" w:rsidRPr="00AC6B71">
        <w:rPr>
          <w:sz w:val="20"/>
          <w:szCs w:val="20"/>
        </w:rPr>
        <w:t xml:space="preserve">on is below 25 years of age and </w:t>
      </w:r>
      <w:r w:rsidRPr="00AC6B71">
        <w:rPr>
          <w:sz w:val="20"/>
          <w:szCs w:val="20"/>
        </w:rPr>
        <w:t xml:space="preserve">is their greatest strategic resource. The challenge is to invest in their education, employability and employment. India has the capacity to contribute to a fourth of the global work force if it invests in skill development of its youth. </w:t>
      </w:r>
    </w:p>
    <w:p w:rsidR="00895CB6" w:rsidRPr="00AC6B71" w:rsidRDefault="009817D8" w:rsidP="002654B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  <w:sz w:val="20"/>
          <w:szCs w:val="20"/>
        </w:rPr>
      </w:pPr>
      <w:r w:rsidRPr="00AC6B71">
        <w:rPr>
          <w:sz w:val="20"/>
          <w:szCs w:val="20"/>
        </w:rPr>
        <w:t xml:space="preserve">In addressing the World Bank’s participation, Mr. Dongier </w:t>
      </w:r>
      <w:r w:rsidR="00D5355F">
        <w:rPr>
          <w:sz w:val="20"/>
          <w:szCs w:val="20"/>
        </w:rPr>
        <w:t xml:space="preserve">mentioned that the Bank </w:t>
      </w:r>
      <w:r w:rsidRPr="00AC6B71">
        <w:rPr>
          <w:sz w:val="20"/>
          <w:szCs w:val="20"/>
        </w:rPr>
        <w:t>can</w:t>
      </w:r>
      <w:r w:rsidR="00895CB6" w:rsidRPr="00AC6B71">
        <w:rPr>
          <w:sz w:val="20"/>
          <w:szCs w:val="20"/>
        </w:rPr>
        <w:t xml:space="preserve"> provide support for this winning strategy to build on the strength</w:t>
      </w:r>
      <w:r w:rsidR="00D5355F">
        <w:rPr>
          <w:sz w:val="20"/>
          <w:szCs w:val="20"/>
        </w:rPr>
        <w:t>s</w:t>
      </w:r>
      <w:r w:rsidR="00895CB6" w:rsidRPr="00AC6B71">
        <w:rPr>
          <w:sz w:val="20"/>
          <w:szCs w:val="20"/>
        </w:rPr>
        <w:t xml:space="preserve"> of the r</w:t>
      </w:r>
      <w:r w:rsidR="00D5355F">
        <w:rPr>
          <w:sz w:val="20"/>
          <w:szCs w:val="20"/>
        </w:rPr>
        <w:t>egion to have continued growth i</w:t>
      </w:r>
      <w:r w:rsidR="00895CB6" w:rsidRPr="00AC6B71">
        <w:rPr>
          <w:sz w:val="20"/>
          <w:szCs w:val="20"/>
        </w:rPr>
        <w:t>n services.</w:t>
      </w:r>
    </w:p>
    <w:p w:rsidR="003E3164" w:rsidRPr="00CB422F" w:rsidRDefault="009817D8" w:rsidP="00CB422F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AB00DD">
        <w:rPr>
          <w:sz w:val="20"/>
          <w:szCs w:val="20"/>
        </w:rPr>
        <w:lastRenderedPageBreak/>
        <w:t>The emerging lessons are in the</w:t>
      </w:r>
      <w:r w:rsidR="00895CB6" w:rsidRPr="00AB00DD">
        <w:rPr>
          <w:sz w:val="20"/>
          <w:szCs w:val="20"/>
        </w:rPr>
        <w:t xml:space="preserve"> partnerships between industry and education inst</w:t>
      </w:r>
      <w:r w:rsidRPr="00AB00DD">
        <w:rPr>
          <w:sz w:val="20"/>
          <w:szCs w:val="20"/>
        </w:rPr>
        <w:t xml:space="preserve">itutions and public and private sector </w:t>
      </w:r>
      <w:r w:rsidR="00895CB6" w:rsidRPr="00AB00DD">
        <w:rPr>
          <w:sz w:val="20"/>
          <w:szCs w:val="20"/>
        </w:rPr>
        <w:t>employability through partnerships</w:t>
      </w:r>
      <w:r w:rsidR="00CB422F">
        <w:rPr>
          <w:sz w:val="20"/>
          <w:szCs w:val="20"/>
        </w:rPr>
        <w:t xml:space="preserve">. </w:t>
      </w:r>
      <w:r w:rsidR="00CB6BE3" w:rsidRPr="00CB422F">
        <w:rPr>
          <w:sz w:val="20"/>
          <w:szCs w:val="20"/>
        </w:rPr>
        <w:t>In closing he stated that we must keep up with the f</w:t>
      </w:r>
      <w:r w:rsidR="00895CB6" w:rsidRPr="00CB422F">
        <w:rPr>
          <w:sz w:val="20"/>
          <w:szCs w:val="20"/>
        </w:rPr>
        <w:t xml:space="preserve">ast moving and changing </w:t>
      </w:r>
      <w:r w:rsidR="00CB6BE3" w:rsidRPr="00CB422F">
        <w:rPr>
          <w:sz w:val="20"/>
          <w:szCs w:val="20"/>
        </w:rPr>
        <w:t>trends and</w:t>
      </w:r>
      <w:r w:rsidR="00CB422F">
        <w:rPr>
          <w:sz w:val="20"/>
          <w:szCs w:val="20"/>
        </w:rPr>
        <w:t xml:space="preserve"> identify</w:t>
      </w:r>
      <w:r w:rsidR="00895CB6" w:rsidRPr="00CB422F">
        <w:rPr>
          <w:sz w:val="20"/>
          <w:szCs w:val="20"/>
        </w:rPr>
        <w:t xml:space="preserve"> constraints and adapt policies </w:t>
      </w:r>
      <w:r w:rsidR="00CB6BE3" w:rsidRPr="00CB422F">
        <w:rPr>
          <w:sz w:val="20"/>
          <w:szCs w:val="20"/>
        </w:rPr>
        <w:t xml:space="preserve">accordingly </w:t>
      </w:r>
      <w:r w:rsidR="00895CB6" w:rsidRPr="00CB422F">
        <w:rPr>
          <w:sz w:val="20"/>
          <w:szCs w:val="20"/>
        </w:rPr>
        <w:t xml:space="preserve">to be in </w:t>
      </w:r>
      <w:r w:rsidR="008F3082" w:rsidRPr="00CB422F">
        <w:rPr>
          <w:sz w:val="20"/>
          <w:szCs w:val="20"/>
        </w:rPr>
        <w:t>step with the needs of the global and domestic economies.</w:t>
      </w:r>
    </w:p>
    <w:p w:rsidR="003E3164" w:rsidRPr="00AC6B71" w:rsidRDefault="002E4348" w:rsidP="008F3082">
      <w:pPr>
        <w:autoSpaceDE w:val="0"/>
        <w:autoSpaceDN w:val="0"/>
        <w:adjustRightInd w:val="0"/>
        <w:spacing w:before="120"/>
        <w:rPr>
          <w:i/>
          <w:sz w:val="20"/>
          <w:szCs w:val="20"/>
        </w:rPr>
      </w:pPr>
      <w:r w:rsidRPr="00AC6B71">
        <w:rPr>
          <w:b/>
          <w:sz w:val="20"/>
          <w:szCs w:val="20"/>
        </w:rPr>
        <w:t>Introduction</w:t>
      </w:r>
      <w:r w:rsidR="008F3082" w:rsidRPr="00AC6B71">
        <w:rPr>
          <w:b/>
          <w:sz w:val="20"/>
          <w:szCs w:val="20"/>
        </w:rPr>
        <w:t xml:space="preserve"> by Country Facilitators</w:t>
      </w:r>
      <w:r w:rsidR="00BD575E" w:rsidRPr="00AC6B71">
        <w:rPr>
          <w:b/>
          <w:sz w:val="20"/>
          <w:szCs w:val="20"/>
        </w:rPr>
        <w:t xml:space="preserve"> </w:t>
      </w:r>
      <w:r w:rsidR="00BD575E" w:rsidRPr="00CB422F">
        <w:rPr>
          <w:i/>
          <w:color w:val="FF0000"/>
          <w:sz w:val="20"/>
          <w:szCs w:val="20"/>
        </w:rPr>
        <w:t>(</w:t>
      </w:r>
      <w:r w:rsidR="008C32DD" w:rsidRPr="00CB422F">
        <w:rPr>
          <w:i/>
          <w:color w:val="FF0000"/>
          <w:sz w:val="20"/>
          <w:szCs w:val="20"/>
        </w:rPr>
        <w:t>a complete list of participants has yet to be</w:t>
      </w:r>
      <w:r w:rsidR="00BD575E" w:rsidRPr="00CB422F">
        <w:rPr>
          <w:i/>
          <w:color w:val="FF0000"/>
          <w:sz w:val="20"/>
          <w:szCs w:val="20"/>
        </w:rPr>
        <w:t xml:space="preserve"> added - awaiting country rosters)</w:t>
      </w:r>
    </w:p>
    <w:p w:rsidR="00154A9B" w:rsidRPr="00AC6B71" w:rsidRDefault="00154A9B" w:rsidP="00CB422F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CB422F">
        <w:rPr>
          <w:i/>
          <w:sz w:val="20"/>
          <w:szCs w:val="20"/>
        </w:rPr>
        <w:t>Sri Lanka</w:t>
      </w:r>
      <w:r w:rsidR="00D33F6A" w:rsidRPr="00CB422F">
        <w:rPr>
          <w:i/>
          <w:sz w:val="20"/>
          <w:szCs w:val="20"/>
        </w:rPr>
        <w:t>:</w:t>
      </w:r>
      <w:r w:rsidR="00D33F6A" w:rsidRPr="00AC6B71">
        <w:rPr>
          <w:sz w:val="20"/>
          <w:szCs w:val="20"/>
        </w:rPr>
        <w:t xml:space="preserve"> Re</w:t>
      </w:r>
      <w:r w:rsidRPr="00AC6B71">
        <w:rPr>
          <w:sz w:val="20"/>
          <w:szCs w:val="20"/>
        </w:rPr>
        <w:t>shan Devapura</w:t>
      </w:r>
      <w:r w:rsidR="00D33F6A" w:rsidRPr="00AC6B71">
        <w:rPr>
          <w:sz w:val="20"/>
          <w:szCs w:val="20"/>
        </w:rPr>
        <w:t xml:space="preserve"> (COO-ICTA), Ranjith</w:t>
      </w:r>
      <w:r w:rsidRPr="00AC6B71">
        <w:rPr>
          <w:sz w:val="20"/>
          <w:szCs w:val="20"/>
        </w:rPr>
        <w:t xml:space="preserve"> Fernando (</w:t>
      </w:r>
      <w:r w:rsidR="00D33F6A" w:rsidRPr="00AC6B71">
        <w:rPr>
          <w:sz w:val="20"/>
          <w:szCs w:val="20"/>
        </w:rPr>
        <w:t xml:space="preserve">Chairman, </w:t>
      </w:r>
      <w:r w:rsidRPr="00AC6B71">
        <w:rPr>
          <w:sz w:val="20"/>
          <w:szCs w:val="20"/>
        </w:rPr>
        <w:t xml:space="preserve">SLASSCOM), </w:t>
      </w:r>
      <w:r w:rsidR="00BD575E" w:rsidRPr="00AC6B71">
        <w:rPr>
          <w:sz w:val="20"/>
          <w:szCs w:val="20"/>
        </w:rPr>
        <w:t xml:space="preserve">and </w:t>
      </w:r>
      <w:r w:rsidR="00BD575E" w:rsidRPr="00AC6B71">
        <w:rPr>
          <w:i/>
          <w:sz w:val="20"/>
          <w:szCs w:val="20"/>
        </w:rPr>
        <w:t>p</w:t>
      </w:r>
      <w:r w:rsidR="00D33F6A" w:rsidRPr="00AC6B71">
        <w:rPr>
          <w:i/>
          <w:sz w:val="20"/>
          <w:szCs w:val="20"/>
        </w:rPr>
        <w:t>articipants</w:t>
      </w:r>
      <w:r w:rsidR="00D33F6A" w:rsidRPr="00AC6B71">
        <w:rPr>
          <w:sz w:val="20"/>
          <w:szCs w:val="20"/>
        </w:rPr>
        <w:t xml:space="preserve"> from WNS</w:t>
      </w:r>
    </w:p>
    <w:p w:rsidR="00154A9B" w:rsidRPr="00AC6B71" w:rsidRDefault="00154A9B" w:rsidP="00CB422F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CB422F">
        <w:rPr>
          <w:i/>
          <w:sz w:val="20"/>
          <w:szCs w:val="20"/>
        </w:rPr>
        <w:t>Pakistan</w:t>
      </w:r>
      <w:r w:rsidR="00D33F6A" w:rsidRPr="00AC6B71">
        <w:rPr>
          <w:sz w:val="20"/>
          <w:szCs w:val="20"/>
        </w:rPr>
        <w:t xml:space="preserve">: </w:t>
      </w:r>
      <w:r w:rsidR="00BD575E" w:rsidRPr="00AC6B71">
        <w:rPr>
          <w:sz w:val="20"/>
          <w:szCs w:val="20"/>
        </w:rPr>
        <w:t>Jehan Ara (P@</w:t>
      </w:r>
      <w:r w:rsidRPr="00AC6B71">
        <w:rPr>
          <w:sz w:val="20"/>
          <w:szCs w:val="20"/>
        </w:rPr>
        <w:t>SHA</w:t>
      </w:r>
      <w:r w:rsidR="00BD575E" w:rsidRPr="00AC6B71">
        <w:rPr>
          <w:sz w:val="20"/>
          <w:szCs w:val="20"/>
        </w:rPr>
        <w:t>)</w:t>
      </w:r>
      <w:r w:rsidRPr="00AC6B71">
        <w:rPr>
          <w:sz w:val="20"/>
          <w:szCs w:val="20"/>
        </w:rPr>
        <w:t xml:space="preserve"> – </w:t>
      </w:r>
      <w:r w:rsidR="00BD575E" w:rsidRPr="00AC6B71">
        <w:rPr>
          <w:sz w:val="20"/>
          <w:szCs w:val="20"/>
        </w:rPr>
        <w:t xml:space="preserve">Karachi </w:t>
      </w:r>
      <w:r w:rsidR="00BD575E" w:rsidRPr="00AC6B71">
        <w:rPr>
          <w:i/>
          <w:sz w:val="20"/>
          <w:szCs w:val="20"/>
        </w:rPr>
        <w:t>participants</w:t>
      </w:r>
      <w:r w:rsidR="00BD575E" w:rsidRPr="00AC6B71">
        <w:rPr>
          <w:sz w:val="20"/>
          <w:szCs w:val="20"/>
        </w:rPr>
        <w:t xml:space="preserve"> (Systems Lmtd.); </w:t>
      </w:r>
      <w:r w:rsidRPr="00AC6B71">
        <w:rPr>
          <w:sz w:val="20"/>
          <w:szCs w:val="20"/>
        </w:rPr>
        <w:t xml:space="preserve">Lahore: </w:t>
      </w:r>
      <w:r w:rsidR="00BD575E" w:rsidRPr="00AC6B71">
        <w:rPr>
          <w:sz w:val="20"/>
          <w:szCs w:val="20"/>
        </w:rPr>
        <w:t>Abbas Ali Khan (</w:t>
      </w:r>
      <w:r w:rsidRPr="00AC6B71">
        <w:rPr>
          <w:sz w:val="20"/>
          <w:szCs w:val="20"/>
        </w:rPr>
        <w:t>Abacus Consulting</w:t>
      </w:r>
      <w:r w:rsidR="00BD575E" w:rsidRPr="00AC6B71">
        <w:rPr>
          <w:sz w:val="20"/>
          <w:szCs w:val="20"/>
        </w:rPr>
        <w:t>)</w:t>
      </w:r>
      <w:r w:rsidRPr="00AC6B71">
        <w:rPr>
          <w:sz w:val="20"/>
          <w:szCs w:val="20"/>
        </w:rPr>
        <w:t xml:space="preserve">, </w:t>
      </w:r>
      <w:r w:rsidR="00530701" w:rsidRPr="00AC6B71">
        <w:rPr>
          <w:i/>
          <w:sz w:val="20"/>
          <w:szCs w:val="20"/>
        </w:rPr>
        <w:t>participants</w:t>
      </w:r>
      <w:r w:rsidR="00530701" w:rsidRPr="00AC6B71">
        <w:rPr>
          <w:sz w:val="20"/>
          <w:szCs w:val="20"/>
        </w:rPr>
        <w:t xml:space="preserve"> from </w:t>
      </w:r>
      <w:r w:rsidRPr="00AC6B71">
        <w:rPr>
          <w:sz w:val="20"/>
          <w:szCs w:val="20"/>
        </w:rPr>
        <w:t>Islamabad:</w:t>
      </w:r>
      <w:r w:rsidR="00530701" w:rsidRPr="00AC6B71">
        <w:rPr>
          <w:sz w:val="20"/>
          <w:szCs w:val="20"/>
        </w:rPr>
        <w:t xml:space="preserve"> </w:t>
      </w:r>
      <w:r w:rsidRPr="00AC6B71">
        <w:rPr>
          <w:sz w:val="20"/>
          <w:szCs w:val="20"/>
        </w:rPr>
        <w:t>OA</w:t>
      </w:r>
      <w:r w:rsidR="00530701" w:rsidRPr="00AC6B71">
        <w:rPr>
          <w:sz w:val="20"/>
          <w:szCs w:val="20"/>
        </w:rPr>
        <w:t xml:space="preserve"> (?) Technologies</w:t>
      </w:r>
      <w:r w:rsidRPr="00AC6B71">
        <w:rPr>
          <w:sz w:val="20"/>
          <w:szCs w:val="20"/>
        </w:rPr>
        <w:t>.</w:t>
      </w:r>
    </w:p>
    <w:p w:rsidR="00154A9B" w:rsidRPr="00AC6B71" w:rsidRDefault="00530701" w:rsidP="00CB422F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CB422F">
        <w:rPr>
          <w:i/>
          <w:sz w:val="20"/>
          <w:szCs w:val="20"/>
        </w:rPr>
        <w:t>Nepal</w:t>
      </w:r>
      <w:r w:rsidRPr="00AC6B71">
        <w:rPr>
          <w:sz w:val="20"/>
          <w:szCs w:val="20"/>
        </w:rPr>
        <w:t>:</w:t>
      </w:r>
      <w:r w:rsidR="00154A9B" w:rsidRPr="00AC6B71">
        <w:rPr>
          <w:sz w:val="20"/>
          <w:szCs w:val="20"/>
        </w:rPr>
        <w:t xml:space="preserve"> </w:t>
      </w:r>
      <w:r w:rsidR="00251838">
        <w:rPr>
          <w:sz w:val="20"/>
          <w:szCs w:val="20"/>
        </w:rPr>
        <w:t xml:space="preserve">Manohar K. </w:t>
      </w:r>
      <w:r w:rsidRPr="00AC6B71">
        <w:rPr>
          <w:sz w:val="20"/>
          <w:szCs w:val="20"/>
        </w:rPr>
        <w:t>Bhattarai (H</w:t>
      </w:r>
      <w:r w:rsidR="0047378D" w:rsidRPr="00AC6B71">
        <w:rPr>
          <w:sz w:val="20"/>
          <w:szCs w:val="20"/>
        </w:rPr>
        <w:t xml:space="preserve">igh level </w:t>
      </w:r>
      <w:r w:rsidRPr="00AC6B71">
        <w:rPr>
          <w:sz w:val="20"/>
          <w:szCs w:val="20"/>
        </w:rPr>
        <w:t>Commission for IT),</w:t>
      </w:r>
      <w:r w:rsidR="0047378D" w:rsidRPr="00AC6B71">
        <w:rPr>
          <w:sz w:val="20"/>
          <w:szCs w:val="20"/>
        </w:rPr>
        <w:t xml:space="preserve"> </w:t>
      </w:r>
      <w:r w:rsidRPr="00AC6B71">
        <w:rPr>
          <w:i/>
          <w:sz w:val="20"/>
          <w:szCs w:val="20"/>
        </w:rPr>
        <w:t xml:space="preserve">representatives from </w:t>
      </w:r>
      <w:r w:rsidRPr="00AC6B71">
        <w:rPr>
          <w:sz w:val="20"/>
          <w:szCs w:val="20"/>
        </w:rPr>
        <w:t>the Gov. of Nepal;</w:t>
      </w:r>
      <w:r w:rsidR="0047378D" w:rsidRPr="00AC6B71">
        <w:rPr>
          <w:sz w:val="20"/>
          <w:szCs w:val="20"/>
        </w:rPr>
        <w:t xml:space="preserve"> </w:t>
      </w:r>
      <w:r w:rsidRPr="00AC6B71">
        <w:rPr>
          <w:sz w:val="20"/>
          <w:szCs w:val="20"/>
        </w:rPr>
        <w:t xml:space="preserve">Hridaya Raj Bajracharya, </w:t>
      </w:r>
      <w:r w:rsidR="00251838">
        <w:rPr>
          <w:sz w:val="20"/>
          <w:szCs w:val="20"/>
        </w:rPr>
        <w:t xml:space="preserve">Naresh Prasad </w:t>
      </w:r>
      <w:r w:rsidR="007E76EE" w:rsidRPr="00AC6B71">
        <w:rPr>
          <w:sz w:val="20"/>
          <w:szCs w:val="20"/>
        </w:rPr>
        <w:t>Shrestha (?)</w:t>
      </w:r>
      <w:r w:rsidR="0047378D" w:rsidRPr="00AC6B71">
        <w:rPr>
          <w:sz w:val="20"/>
          <w:szCs w:val="20"/>
        </w:rPr>
        <w:t xml:space="preserve"> and </w:t>
      </w:r>
      <w:r w:rsidRPr="00AC6B71">
        <w:rPr>
          <w:sz w:val="20"/>
          <w:szCs w:val="20"/>
        </w:rPr>
        <w:t>Rajan Parajuli</w:t>
      </w:r>
      <w:r w:rsidR="007E76EE" w:rsidRPr="00AC6B71">
        <w:rPr>
          <w:sz w:val="20"/>
          <w:szCs w:val="20"/>
        </w:rPr>
        <w:t xml:space="preserve"> (NREN)</w:t>
      </w:r>
      <w:r w:rsidR="0047378D" w:rsidRPr="00AC6B71">
        <w:rPr>
          <w:sz w:val="20"/>
          <w:szCs w:val="20"/>
        </w:rPr>
        <w:t xml:space="preserve">. </w:t>
      </w:r>
    </w:p>
    <w:p w:rsidR="0047378D" w:rsidRPr="00AC6B71" w:rsidRDefault="0047378D" w:rsidP="00CB422F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CB422F">
        <w:rPr>
          <w:i/>
          <w:sz w:val="20"/>
          <w:szCs w:val="20"/>
        </w:rPr>
        <w:t>India</w:t>
      </w:r>
      <w:r w:rsidRPr="00AC6B71">
        <w:rPr>
          <w:sz w:val="20"/>
          <w:szCs w:val="20"/>
        </w:rPr>
        <w:t xml:space="preserve"> </w:t>
      </w:r>
      <w:r w:rsidR="008E2484" w:rsidRPr="00AC6B71">
        <w:rPr>
          <w:sz w:val="20"/>
          <w:szCs w:val="20"/>
        </w:rPr>
        <w:t>–</w:t>
      </w:r>
      <w:r w:rsidRPr="00AC6B71">
        <w:rPr>
          <w:sz w:val="20"/>
          <w:szCs w:val="20"/>
        </w:rPr>
        <w:t xml:space="preserve"> </w:t>
      </w:r>
      <w:r w:rsidR="008E2484" w:rsidRPr="00AC6B71">
        <w:rPr>
          <w:sz w:val="20"/>
          <w:szCs w:val="20"/>
        </w:rPr>
        <w:t>New Delhi: Sa</w:t>
      </w:r>
      <w:r w:rsidR="00D33F6A" w:rsidRPr="00AC6B71">
        <w:rPr>
          <w:sz w:val="20"/>
          <w:szCs w:val="20"/>
        </w:rPr>
        <w:t>ngeeta Gupta – VP NASSCOM</w:t>
      </w:r>
      <w:r w:rsidR="008E2484" w:rsidRPr="00AC6B71">
        <w:rPr>
          <w:sz w:val="20"/>
          <w:szCs w:val="20"/>
        </w:rPr>
        <w:t>, Saurabh Srivastav</w:t>
      </w:r>
      <w:r w:rsidR="00D33F6A" w:rsidRPr="00AC6B71">
        <w:rPr>
          <w:sz w:val="20"/>
          <w:szCs w:val="20"/>
        </w:rPr>
        <w:t>a – CA, past chairman of NASSCOM</w:t>
      </w:r>
      <w:r w:rsidR="008E2484" w:rsidRPr="00AC6B71">
        <w:rPr>
          <w:sz w:val="20"/>
          <w:szCs w:val="20"/>
        </w:rPr>
        <w:t xml:space="preserve">, </w:t>
      </w:r>
      <w:r w:rsidR="00D33F6A" w:rsidRPr="00AC6B71">
        <w:rPr>
          <w:sz w:val="20"/>
          <w:szCs w:val="20"/>
        </w:rPr>
        <w:t xml:space="preserve">Neil </w:t>
      </w:r>
      <w:r w:rsidR="008E2484" w:rsidRPr="00AC6B71">
        <w:rPr>
          <w:sz w:val="20"/>
          <w:szCs w:val="20"/>
        </w:rPr>
        <w:t xml:space="preserve">Shastri and </w:t>
      </w:r>
      <w:r w:rsidR="00D33F6A" w:rsidRPr="00AC6B71">
        <w:rPr>
          <w:sz w:val="20"/>
          <w:szCs w:val="20"/>
        </w:rPr>
        <w:t>Dr Saumya Sindhwani</w:t>
      </w:r>
      <w:r w:rsidR="008E2484" w:rsidRPr="00AC6B71">
        <w:rPr>
          <w:sz w:val="20"/>
          <w:szCs w:val="20"/>
        </w:rPr>
        <w:t xml:space="preserve"> from Hewett Assoc. and Ahmdebad: Rama Krishnan, Dev. Computing.</w:t>
      </w:r>
    </w:p>
    <w:p w:rsidR="008E2484" w:rsidRPr="00AC6B71" w:rsidRDefault="008E2484" w:rsidP="00CB422F">
      <w:pPr>
        <w:autoSpaceDE w:val="0"/>
        <w:autoSpaceDN w:val="0"/>
        <w:adjustRightInd w:val="0"/>
        <w:spacing w:before="120"/>
        <w:rPr>
          <w:i/>
          <w:sz w:val="20"/>
          <w:szCs w:val="20"/>
        </w:rPr>
      </w:pPr>
      <w:r w:rsidRPr="00CB422F">
        <w:rPr>
          <w:i/>
          <w:sz w:val="20"/>
          <w:szCs w:val="20"/>
        </w:rPr>
        <w:t>Bangladesh</w:t>
      </w:r>
      <w:r w:rsidRPr="00AC6B71">
        <w:rPr>
          <w:sz w:val="20"/>
          <w:szCs w:val="20"/>
        </w:rPr>
        <w:t xml:space="preserve"> – </w:t>
      </w:r>
    </w:p>
    <w:p w:rsidR="00D7261E" w:rsidRPr="00251838" w:rsidRDefault="008E2484" w:rsidP="00CB422F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CB422F">
        <w:rPr>
          <w:i/>
          <w:sz w:val="20"/>
          <w:szCs w:val="20"/>
        </w:rPr>
        <w:t>Afghanistan</w:t>
      </w:r>
      <w:r w:rsidRPr="00AC6B71">
        <w:rPr>
          <w:sz w:val="20"/>
          <w:szCs w:val="20"/>
        </w:rPr>
        <w:t xml:space="preserve"> – Zareeg Barzai</w:t>
      </w:r>
      <w:r w:rsidR="007E76EE" w:rsidRPr="00AC6B71">
        <w:rPr>
          <w:sz w:val="20"/>
          <w:szCs w:val="20"/>
        </w:rPr>
        <w:t xml:space="preserve"> (sp?)</w:t>
      </w:r>
      <w:r w:rsidRPr="00AC6B71">
        <w:rPr>
          <w:sz w:val="20"/>
          <w:szCs w:val="20"/>
        </w:rPr>
        <w:t>, Ministry of Econ, Communication, and IT, and others.</w:t>
      </w:r>
    </w:p>
    <w:p w:rsidR="006E2613" w:rsidRPr="00AC6B71" w:rsidRDefault="00A523A4" w:rsidP="0004648A">
      <w:pPr>
        <w:autoSpaceDE w:val="0"/>
        <w:autoSpaceDN w:val="0"/>
        <w:adjustRightInd w:val="0"/>
        <w:spacing w:before="120"/>
        <w:rPr>
          <w:b/>
          <w:sz w:val="20"/>
          <w:szCs w:val="20"/>
        </w:rPr>
      </w:pPr>
      <w:r w:rsidRPr="00AC6B71">
        <w:rPr>
          <w:b/>
          <w:sz w:val="20"/>
          <w:szCs w:val="20"/>
        </w:rPr>
        <w:t xml:space="preserve">Areas for </w:t>
      </w:r>
      <w:r w:rsidR="00950F4A" w:rsidRPr="00AC6B71">
        <w:rPr>
          <w:b/>
          <w:sz w:val="20"/>
          <w:szCs w:val="20"/>
        </w:rPr>
        <w:t xml:space="preserve">Regional </w:t>
      </w:r>
      <w:r w:rsidRPr="00AC6B71">
        <w:rPr>
          <w:b/>
          <w:sz w:val="20"/>
          <w:szCs w:val="20"/>
        </w:rPr>
        <w:t>Collaboration in IT Enabled Services</w:t>
      </w:r>
    </w:p>
    <w:p w:rsidR="00504963" w:rsidRPr="00AC6B71" w:rsidRDefault="007E76EE" w:rsidP="00925B51">
      <w:pPr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AC6B71">
        <w:rPr>
          <w:sz w:val="20"/>
          <w:szCs w:val="20"/>
        </w:rPr>
        <w:t xml:space="preserve">Manju Haththotuwa: </w:t>
      </w:r>
      <w:r w:rsidR="00CE4F46" w:rsidRPr="00925B51">
        <w:rPr>
          <w:sz w:val="20"/>
          <w:szCs w:val="20"/>
        </w:rPr>
        <w:t xml:space="preserve">Highlighted </w:t>
      </w:r>
      <w:r w:rsidR="00A523A4" w:rsidRPr="00925B51">
        <w:rPr>
          <w:sz w:val="20"/>
          <w:szCs w:val="20"/>
        </w:rPr>
        <w:t>the</w:t>
      </w:r>
      <w:r w:rsidR="00950F4A" w:rsidRPr="00925B51">
        <w:rPr>
          <w:sz w:val="20"/>
          <w:szCs w:val="20"/>
        </w:rPr>
        <w:t xml:space="preserve"> </w:t>
      </w:r>
      <w:r w:rsidR="00504963" w:rsidRPr="00925B51">
        <w:rPr>
          <w:sz w:val="20"/>
          <w:szCs w:val="20"/>
        </w:rPr>
        <w:t xml:space="preserve">recently published </w:t>
      </w:r>
      <w:r w:rsidR="00A523A4" w:rsidRPr="00925B51">
        <w:rPr>
          <w:sz w:val="20"/>
          <w:szCs w:val="20"/>
        </w:rPr>
        <w:t>R</w:t>
      </w:r>
      <w:r w:rsidR="00CE4F46" w:rsidRPr="00925B51">
        <w:rPr>
          <w:sz w:val="20"/>
          <w:szCs w:val="20"/>
        </w:rPr>
        <w:t>eport on</w:t>
      </w:r>
      <w:r w:rsidR="00D33210" w:rsidRPr="00925B51">
        <w:rPr>
          <w:sz w:val="20"/>
          <w:szCs w:val="20"/>
        </w:rPr>
        <w:t xml:space="preserve"> Regional Collaboration on IT Enabled Services: Smart Strategies for Jobs &amp; Growth in South Asia.</w:t>
      </w:r>
    </w:p>
    <w:p w:rsidR="00470A3F" w:rsidRPr="00925B51" w:rsidRDefault="00504963" w:rsidP="00925B51">
      <w:pPr>
        <w:autoSpaceDE w:val="0"/>
        <w:autoSpaceDN w:val="0"/>
        <w:adjustRightInd w:val="0"/>
        <w:rPr>
          <w:sz w:val="20"/>
          <w:szCs w:val="20"/>
        </w:rPr>
      </w:pPr>
      <w:r w:rsidRPr="00925B51">
        <w:rPr>
          <w:sz w:val="20"/>
          <w:szCs w:val="20"/>
        </w:rPr>
        <w:t>The report was compiled over the last 12 months from information from the</w:t>
      </w:r>
      <w:r w:rsidR="00EE4026">
        <w:rPr>
          <w:sz w:val="20"/>
          <w:szCs w:val="20"/>
        </w:rPr>
        <w:t xml:space="preserve"> eight</w:t>
      </w:r>
      <w:r w:rsidRPr="00925B51">
        <w:rPr>
          <w:sz w:val="20"/>
          <w:szCs w:val="20"/>
        </w:rPr>
        <w:t xml:space="preserve"> nations in South Asia. A b</w:t>
      </w:r>
      <w:r w:rsidR="00470A3F" w:rsidRPr="00925B51">
        <w:rPr>
          <w:sz w:val="20"/>
          <w:szCs w:val="20"/>
        </w:rPr>
        <w:t>usiness cas</w:t>
      </w:r>
      <w:r w:rsidRPr="00925B51">
        <w:rPr>
          <w:sz w:val="20"/>
          <w:szCs w:val="20"/>
        </w:rPr>
        <w:t>e was developed for collaboration wi</w:t>
      </w:r>
      <w:r w:rsidR="00EE4026">
        <w:rPr>
          <w:sz w:val="20"/>
          <w:szCs w:val="20"/>
        </w:rPr>
        <w:t>th the statistics in mind; it was</w:t>
      </w:r>
      <w:r w:rsidRPr="00925B51">
        <w:rPr>
          <w:sz w:val="20"/>
          <w:szCs w:val="20"/>
        </w:rPr>
        <w:t xml:space="preserve"> evident that </w:t>
      </w:r>
      <w:r w:rsidR="00470A3F" w:rsidRPr="00925B51">
        <w:rPr>
          <w:sz w:val="20"/>
          <w:szCs w:val="20"/>
        </w:rPr>
        <w:t xml:space="preserve">the ITES market </w:t>
      </w:r>
      <w:r w:rsidR="00EE4026">
        <w:rPr>
          <w:sz w:val="20"/>
          <w:szCs w:val="20"/>
        </w:rPr>
        <w:t xml:space="preserve">was </w:t>
      </w:r>
      <w:r w:rsidRPr="00925B51">
        <w:rPr>
          <w:sz w:val="20"/>
          <w:szCs w:val="20"/>
        </w:rPr>
        <w:t>visibly growing.</w:t>
      </w:r>
      <w:r w:rsidR="00925B51">
        <w:rPr>
          <w:sz w:val="20"/>
          <w:szCs w:val="20"/>
        </w:rPr>
        <w:t xml:space="preserve"> </w:t>
      </w:r>
      <w:r w:rsidR="00BE7299" w:rsidRPr="00925B51">
        <w:rPr>
          <w:sz w:val="20"/>
          <w:szCs w:val="20"/>
        </w:rPr>
        <w:t>With a</w:t>
      </w:r>
      <w:r w:rsidRPr="00925B51">
        <w:rPr>
          <w:sz w:val="20"/>
          <w:szCs w:val="20"/>
        </w:rPr>
        <w:t xml:space="preserve"> </w:t>
      </w:r>
      <w:r w:rsidR="00470A3F" w:rsidRPr="00925B51">
        <w:rPr>
          <w:sz w:val="20"/>
          <w:szCs w:val="20"/>
        </w:rPr>
        <w:t xml:space="preserve">20-30% growth </w:t>
      </w:r>
      <w:r w:rsidR="00BE7299" w:rsidRPr="00925B51">
        <w:rPr>
          <w:sz w:val="20"/>
          <w:szCs w:val="20"/>
        </w:rPr>
        <w:t xml:space="preserve">in ITES </w:t>
      </w:r>
      <w:r w:rsidR="00470A3F" w:rsidRPr="00925B51">
        <w:rPr>
          <w:sz w:val="20"/>
          <w:szCs w:val="20"/>
        </w:rPr>
        <w:t xml:space="preserve">– </w:t>
      </w:r>
      <w:r w:rsidR="00BE7299" w:rsidRPr="00925B51">
        <w:rPr>
          <w:sz w:val="20"/>
          <w:szCs w:val="20"/>
        </w:rPr>
        <w:t>the report addresses the opportunity for South Asia within this market.</w:t>
      </w:r>
      <w:r w:rsidR="00925B51">
        <w:rPr>
          <w:sz w:val="20"/>
          <w:szCs w:val="20"/>
        </w:rPr>
        <w:t xml:space="preserve"> The benefits </w:t>
      </w:r>
      <w:r w:rsidR="00EE4026">
        <w:rPr>
          <w:sz w:val="20"/>
          <w:szCs w:val="20"/>
        </w:rPr>
        <w:t>of and recommendations for</w:t>
      </w:r>
      <w:r w:rsidR="00925B51">
        <w:rPr>
          <w:sz w:val="20"/>
          <w:szCs w:val="20"/>
        </w:rPr>
        <w:t xml:space="preserve"> c</w:t>
      </w:r>
      <w:r w:rsidR="00470A3F" w:rsidRPr="00925B51">
        <w:rPr>
          <w:sz w:val="20"/>
          <w:szCs w:val="20"/>
        </w:rPr>
        <w:t>ollaboration</w:t>
      </w:r>
      <w:r w:rsidR="00925B51">
        <w:rPr>
          <w:sz w:val="20"/>
          <w:szCs w:val="20"/>
        </w:rPr>
        <w:t xml:space="preserve"> include but are not limited to the following</w:t>
      </w:r>
      <w:r w:rsidR="00BE7299" w:rsidRPr="00925B51">
        <w:rPr>
          <w:sz w:val="20"/>
          <w:szCs w:val="20"/>
        </w:rPr>
        <w:t>:</w:t>
      </w:r>
    </w:p>
    <w:p w:rsidR="00BE7299" w:rsidRPr="00AC6B71" w:rsidRDefault="00BE7299" w:rsidP="00925B5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AC6B71">
        <w:rPr>
          <w:sz w:val="20"/>
          <w:szCs w:val="20"/>
        </w:rPr>
        <w:t>SAR Venture Fund  with SAARC FUND - incentives for entrepreneurs to pursue multi-country business opportunities</w:t>
      </w:r>
      <w:r w:rsidR="00A9739F">
        <w:rPr>
          <w:sz w:val="20"/>
          <w:szCs w:val="20"/>
        </w:rPr>
        <w:t>;</w:t>
      </w:r>
    </w:p>
    <w:p w:rsidR="00BE7299" w:rsidRPr="00AC6B71" w:rsidRDefault="00BE7299" w:rsidP="00925B5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AC6B71">
        <w:rPr>
          <w:sz w:val="20"/>
          <w:szCs w:val="20"/>
        </w:rPr>
        <w:t>Development of</w:t>
      </w:r>
      <w:r w:rsidR="00A9739F">
        <w:rPr>
          <w:sz w:val="20"/>
          <w:szCs w:val="20"/>
        </w:rPr>
        <w:t xml:space="preserve"> common regional standards for c</w:t>
      </w:r>
      <w:r w:rsidRPr="00AC6B71">
        <w:rPr>
          <w:sz w:val="20"/>
          <w:szCs w:val="20"/>
        </w:rPr>
        <w:t>urri</w:t>
      </w:r>
      <w:r w:rsidR="00A9739F">
        <w:rPr>
          <w:sz w:val="20"/>
          <w:szCs w:val="20"/>
        </w:rPr>
        <w:t>cula, training, and assessment/a</w:t>
      </w:r>
      <w:r w:rsidRPr="00AC6B71">
        <w:rPr>
          <w:sz w:val="20"/>
          <w:szCs w:val="20"/>
        </w:rPr>
        <w:t>ccreditation</w:t>
      </w:r>
      <w:r w:rsidR="00A9739F">
        <w:rPr>
          <w:sz w:val="20"/>
          <w:szCs w:val="20"/>
        </w:rPr>
        <w:t>;</w:t>
      </w:r>
    </w:p>
    <w:p w:rsidR="00BE7299" w:rsidRPr="00AC6B71" w:rsidRDefault="00BE7299" w:rsidP="00925B5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AC6B71">
        <w:rPr>
          <w:sz w:val="20"/>
          <w:szCs w:val="20"/>
        </w:rPr>
        <w:t>Development of shared</w:t>
      </w:r>
      <w:r w:rsidR="005B2A71">
        <w:rPr>
          <w:sz w:val="20"/>
          <w:szCs w:val="20"/>
        </w:rPr>
        <w:t>/regional</w:t>
      </w:r>
      <w:r w:rsidRPr="00AC6B71">
        <w:rPr>
          <w:sz w:val="20"/>
          <w:szCs w:val="20"/>
        </w:rPr>
        <w:t xml:space="preserve"> infrastructure such as telecom, data centers &amp; real estate</w:t>
      </w:r>
    </w:p>
    <w:p w:rsidR="00BE7299" w:rsidRPr="00AC6B71" w:rsidRDefault="00BE7299" w:rsidP="00925B5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AC6B71">
        <w:rPr>
          <w:sz w:val="20"/>
          <w:szCs w:val="20"/>
        </w:rPr>
        <w:t xml:space="preserve">Enabling policy framework that facilitates free movement of ITES-BPO  personnel in the region </w:t>
      </w:r>
    </w:p>
    <w:p w:rsidR="00BE7299" w:rsidRPr="00AC6B71" w:rsidRDefault="008F3EF1" w:rsidP="00925B5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AC6B71">
        <w:rPr>
          <w:sz w:val="20"/>
          <w:szCs w:val="20"/>
        </w:rPr>
        <w:t>Stakeholder groups that have to work tog</w:t>
      </w:r>
      <w:r w:rsidR="00BE7299" w:rsidRPr="00AC6B71">
        <w:rPr>
          <w:sz w:val="20"/>
          <w:szCs w:val="20"/>
        </w:rPr>
        <w:t>ether to make this happen – Government,</w:t>
      </w:r>
      <w:r w:rsidRPr="00AC6B71">
        <w:rPr>
          <w:sz w:val="20"/>
          <w:szCs w:val="20"/>
        </w:rPr>
        <w:t xml:space="preserve"> Institutions</w:t>
      </w:r>
      <w:r w:rsidR="00BE7299" w:rsidRPr="00AC6B71">
        <w:rPr>
          <w:sz w:val="20"/>
          <w:szCs w:val="20"/>
        </w:rPr>
        <w:t xml:space="preserve"> </w:t>
      </w:r>
      <w:r w:rsidRPr="00AC6B71">
        <w:rPr>
          <w:sz w:val="20"/>
          <w:szCs w:val="20"/>
        </w:rPr>
        <w:t>like P@sha and NASSCOM, and Industry</w:t>
      </w:r>
    </w:p>
    <w:p w:rsidR="008F3EF1" w:rsidRPr="00AC6B71" w:rsidRDefault="00BE7299" w:rsidP="00BE729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AC6B71">
        <w:rPr>
          <w:sz w:val="20"/>
          <w:szCs w:val="20"/>
        </w:rPr>
        <w:t>In terms of e</w:t>
      </w:r>
      <w:r w:rsidR="008F3EF1" w:rsidRPr="00AC6B71">
        <w:rPr>
          <w:sz w:val="20"/>
          <w:szCs w:val="20"/>
        </w:rPr>
        <w:t xml:space="preserve">nabling policy and joint infrastructure </w:t>
      </w:r>
      <w:r w:rsidRPr="00AC6B71">
        <w:rPr>
          <w:sz w:val="20"/>
          <w:szCs w:val="20"/>
        </w:rPr>
        <w:t xml:space="preserve">– what is the low-hanging fruit, ones that could be easily </w:t>
      </w:r>
      <w:r w:rsidR="008F3EF1" w:rsidRPr="00AC6B71">
        <w:rPr>
          <w:sz w:val="20"/>
          <w:szCs w:val="20"/>
        </w:rPr>
        <w:t>prioritize</w:t>
      </w:r>
      <w:r w:rsidRPr="00AC6B71">
        <w:rPr>
          <w:sz w:val="20"/>
          <w:szCs w:val="20"/>
        </w:rPr>
        <w:t>d?</w:t>
      </w:r>
    </w:p>
    <w:p w:rsidR="008F3EF1" w:rsidRPr="00EB3973" w:rsidRDefault="00BE7299" w:rsidP="00EB3973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EB3973">
        <w:rPr>
          <w:sz w:val="20"/>
          <w:szCs w:val="20"/>
        </w:rPr>
        <w:t>Mr. Haththotuwa recommended s</w:t>
      </w:r>
      <w:r w:rsidR="008F3EF1" w:rsidRPr="00EB3973">
        <w:rPr>
          <w:sz w:val="20"/>
          <w:szCs w:val="20"/>
        </w:rPr>
        <w:t xml:space="preserve">etting short and medium term goals </w:t>
      </w:r>
      <w:r w:rsidRPr="00EB3973">
        <w:rPr>
          <w:sz w:val="20"/>
          <w:szCs w:val="20"/>
        </w:rPr>
        <w:t xml:space="preserve">to initiate and phase process with </w:t>
      </w:r>
      <w:r w:rsidR="008F3EF1" w:rsidRPr="00EB3973">
        <w:rPr>
          <w:sz w:val="20"/>
          <w:szCs w:val="20"/>
        </w:rPr>
        <w:t>accountability and milestones</w:t>
      </w:r>
      <w:r w:rsidRPr="00EB3973">
        <w:rPr>
          <w:sz w:val="20"/>
          <w:szCs w:val="20"/>
        </w:rPr>
        <w:t>.</w:t>
      </w:r>
      <w:r w:rsidR="00EB3973">
        <w:rPr>
          <w:sz w:val="20"/>
          <w:szCs w:val="20"/>
        </w:rPr>
        <w:t xml:space="preserve"> </w:t>
      </w:r>
      <w:r w:rsidRPr="00EB3973">
        <w:rPr>
          <w:sz w:val="20"/>
          <w:szCs w:val="20"/>
        </w:rPr>
        <w:t>Also, utilize</w:t>
      </w:r>
      <w:r w:rsidR="008F3EF1" w:rsidRPr="00EB3973">
        <w:rPr>
          <w:sz w:val="20"/>
          <w:szCs w:val="20"/>
        </w:rPr>
        <w:t xml:space="preserve"> existing resources of </w:t>
      </w:r>
      <w:r w:rsidRPr="00EB3973">
        <w:rPr>
          <w:sz w:val="20"/>
          <w:szCs w:val="20"/>
        </w:rPr>
        <w:t>the SAARC Chamber, and explore the possibilities of the existing entities institutionalizing to facilitate the process.</w:t>
      </w:r>
    </w:p>
    <w:p w:rsidR="002D63F3" w:rsidRPr="00EB3973" w:rsidRDefault="00BE7299" w:rsidP="00EB3973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EB3973">
        <w:rPr>
          <w:sz w:val="20"/>
          <w:szCs w:val="20"/>
        </w:rPr>
        <w:t>South Asia is</w:t>
      </w:r>
      <w:r w:rsidR="008F3EF1" w:rsidRPr="00EB3973">
        <w:rPr>
          <w:sz w:val="20"/>
          <w:szCs w:val="20"/>
        </w:rPr>
        <w:t xml:space="preserve"> the least integrated </w:t>
      </w:r>
      <w:r w:rsidRPr="00EB3973">
        <w:rPr>
          <w:sz w:val="20"/>
          <w:szCs w:val="20"/>
        </w:rPr>
        <w:t xml:space="preserve">region. The </w:t>
      </w:r>
      <w:r w:rsidR="008F3EF1" w:rsidRPr="00EB3973">
        <w:rPr>
          <w:sz w:val="20"/>
          <w:szCs w:val="20"/>
        </w:rPr>
        <w:t xml:space="preserve">rewards </w:t>
      </w:r>
      <w:r w:rsidRPr="00EB3973">
        <w:rPr>
          <w:sz w:val="20"/>
          <w:szCs w:val="20"/>
        </w:rPr>
        <w:t>that lie ahead are well worth the pain. He emphasized that the</w:t>
      </w:r>
      <w:r w:rsidR="008F3EF1" w:rsidRPr="00EB3973">
        <w:rPr>
          <w:sz w:val="20"/>
          <w:szCs w:val="20"/>
        </w:rPr>
        <w:t xml:space="preserve"> agenda</w:t>
      </w:r>
      <w:r w:rsidRPr="00EB3973">
        <w:rPr>
          <w:sz w:val="20"/>
          <w:szCs w:val="20"/>
        </w:rPr>
        <w:t xml:space="preserve"> is owned by the region and the nations within shape it. The World Bank </w:t>
      </w:r>
      <w:r w:rsidR="008F3EF1" w:rsidRPr="00EB3973">
        <w:rPr>
          <w:sz w:val="20"/>
          <w:szCs w:val="20"/>
        </w:rPr>
        <w:t>only modestly facilitates</w:t>
      </w:r>
      <w:r w:rsidR="00AA147B" w:rsidRPr="00EB3973">
        <w:rPr>
          <w:sz w:val="20"/>
          <w:szCs w:val="20"/>
        </w:rPr>
        <w:t>.</w:t>
      </w:r>
    </w:p>
    <w:p w:rsidR="00E400D3" w:rsidRPr="00AC6B71" w:rsidRDefault="0004648A" w:rsidP="0004648A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AC6B71">
        <w:rPr>
          <w:b/>
          <w:sz w:val="20"/>
          <w:szCs w:val="20"/>
        </w:rPr>
        <w:t>Panel Discussions</w:t>
      </w:r>
    </w:p>
    <w:p w:rsidR="00820CA7" w:rsidRPr="00AC6B71" w:rsidRDefault="00CE2F0F" w:rsidP="00EB3973">
      <w:pPr>
        <w:spacing w:before="120"/>
        <w:rPr>
          <w:sz w:val="20"/>
          <w:szCs w:val="20"/>
        </w:rPr>
      </w:pPr>
      <w:r w:rsidRPr="00062752">
        <w:rPr>
          <w:i/>
          <w:sz w:val="20"/>
          <w:szCs w:val="20"/>
        </w:rPr>
        <w:t>Saurabh Srivastava</w:t>
      </w:r>
      <w:r w:rsidR="00B01FBE" w:rsidRPr="00AC6B71">
        <w:rPr>
          <w:sz w:val="20"/>
          <w:szCs w:val="20"/>
        </w:rPr>
        <w:t xml:space="preserve">: </w:t>
      </w:r>
      <w:r w:rsidR="00FA4062">
        <w:rPr>
          <w:sz w:val="20"/>
          <w:szCs w:val="20"/>
        </w:rPr>
        <w:t>Commented</w:t>
      </w:r>
      <w:r w:rsidR="0020330F" w:rsidRPr="00AC6B71">
        <w:rPr>
          <w:sz w:val="20"/>
          <w:szCs w:val="20"/>
        </w:rPr>
        <w:t xml:space="preserve"> on the </w:t>
      </w:r>
      <w:r w:rsidRPr="00AC6B71">
        <w:rPr>
          <w:sz w:val="20"/>
          <w:szCs w:val="20"/>
        </w:rPr>
        <w:t xml:space="preserve">report </w:t>
      </w:r>
      <w:r w:rsidR="00FA4062">
        <w:rPr>
          <w:sz w:val="20"/>
          <w:szCs w:val="20"/>
        </w:rPr>
        <w:t xml:space="preserve">and </w:t>
      </w:r>
      <w:r w:rsidRPr="00AC6B71">
        <w:rPr>
          <w:sz w:val="20"/>
          <w:szCs w:val="20"/>
        </w:rPr>
        <w:t xml:space="preserve">its conclusions and </w:t>
      </w:r>
      <w:r w:rsidR="00B01FBE" w:rsidRPr="00AC6B71">
        <w:rPr>
          <w:sz w:val="20"/>
          <w:szCs w:val="20"/>
        </w:rPr>
        <w:t xml:space="preserve">suggested </w:t>
      </w:r>
      <w:r w:rsidRPr="00AC6B71">
        <w:rPr>
          <w:sz w:val="20"/>
          <w:szCs w:val="20"/>
        </w:rPr>
        <w:t xml:space="preserve">ideas for ITES sector development in </w:t>
      </w:r>
      <w:r w:rsidR="00B01FBE" w:rsidRPr="00AC6B71">
        <w:rPr>
          <w:sz w:val="20"/>
          <w:szCs w:val="20"/>
        </w:rPr>
        <w:t xml:space="preserve">the </w:t>
      </w:r>
      <w:r w:rsidRPr="00AC6B71">
        <w:rPr>
          <w:sz w:val="20"/>
          <w:szCs w:val="20"/>
        </w:rPr>
        <w:t>S</w:t>
      </w:r>
      <w:r w:rsidR="000939E1" w:rsidRPr="00AC6B71">
        <w:rPr>
          <w:sz w:val="20"/>
          <w:szCs w:val="20"/>
        </w:rPr>
        <w:t>AR</w:t>
      </w:r>
      <w:r w:rsidRPr="00AC6B71">
        <w:rPr>
          <w:sz w:val="20"/>
          <w:szCs w:val="20"/>
        </w:rPr>
        <w:t>.</w:t>
      </w:r>
      <w:r w:rsidR="00B01FBE" w:rsidRPr="00AC6B71">
        <w:rPr>
          <w:sz w:val="20"/>
          <w:szCs w:val="20"/>
        </w:rPr>
        <w:t xml:space="preserve"> The </w:t>
      </w:r>
      <w:r w:rsidR="00784618">
        <w:rPr>
          <w:sz w:val="20"/>
          <w:szCs w:val="20"/>
        </w:rPr>
        <w:t>business process o</w:t>
      </w:r>
      <w:r w:rsidR="00A0696E" w:rsidRPr="00AC6B71">
        <w:rPr>
          <w:sz w:val="20"/>
          <w:szCs w:val="20"/>
        </w:rPr>
        <w:t xml:space="preserve">utsourcing [BPO] </w:t>
      </w:r>
      <w:r w:rsidR="00B01FBE" w:rsidRPr="00AC6B71">
        <w:rPr>
          <w:sz w:val="20"/>
          <w:szCs w:val="20"/>
        </w:rPr>
        <w:t>sector of I</w:t>
      </w:r>
      <w:r w:rsidR="00890475" w:rsidRPr="00AC6B71">
        <w:rPr>
          <w:sz w:val="20"/>
          <w:szCs w:val="20"/>
        </w:rPr>
        <w:t>TES is a fairly new industry in India but growing r</w:t>
      </w:r>
      <w:r w:rsidR="00B01FBE" w:rsidRPr="00AC6B71">
        <w:rPr>
          <w:sz w:val="20"/>
          <w:szCs w:val="20"/>
        </w:rPr>
        <w:t>a</w:t>
      </w:r>
      <w:r w:rsidR="00890475" w:rsidRPr="00AC6B71">
        <w:rPr>
          <w:sz w:val="20"/>
          <w:szCs w:val="20"/>
        </w:rPr>
        <w:t xml:space="preserve">pidly – </w:t>
      </w:r>
      <w:r w:rsidR="00B01FBE" w:rsidRPr="00AC6B71">
        <w:rPr>
          <w:sz w:val="20"/>
          <w:szCs w:val="20"/>
        </w:rPr>
        <w:t xml:space="preserve">India's domestic </w:t>
      </w:r>
      <w:r w:rsidR="00A0696E">
        <w:rPr>
          <w:sz w:val="20"/>
          <w:szCs w:val="20"/>
        </w:rPr>
        <w:t xml:space="preserve">BPO </w:t>
      </w:r>
      <w:r w:rsidR="00B01FBE" w:rsidRPr="00AC6B71">
        <w:rPr>
          <w:sz w:val="20"/>
          <w:szCs w:val="20"/>
        </w:rPr>
        <w:t xml:space="preserve">market has grown at a rate of 50 percent over </w:t>
      </w:r>
      <w:r w:rsidR="00A0696E">
        <w:rPr>
          <w:sz w:val="20"/>
          <w:szCs w:val="20"/>
        </w:rPr>
        <w:t xml:space="preserve">the </w:t>
      </w:r>
      <w:r w:rsidR="00B01FBE" w:rsidRPr="00AC6B71">
        <w:rPr>
          <w:sz w:val="20"/>
          <w:szCs w:val="20"/>
        </w:rPr>
        <w:t>last five years and has reached $1.6 billion revenue in 2008. The growth has also occurred</w:t>
      </w:r>
      <w:r w:rsidR="00890475" w:rsidRPr="00AC6B71">
        <w:rPr>
          <w:sz w:val="20"/>
          <w:szCs w:val="20"/>
        </w:rPr>
        <w:t xml:space="preserve"> qualitatively</w:t>
      </w:r>
      <w:r w:rsidR="00B01FBE" w:rsidRPr="00AC6B71">
        <w:rPr>
          <w:sz w:val="20"/>
          <w:szCs w:val="20"/>
        </w:rPr>
        <w:t xml:space="preserve"> with an expanding spectrum of services. ITES is a</w:t>
      </w:r>
      <w:r w:rsidR="00C200C7">
        <w:rPr>
          <w:sz w:val="20"/>
          <w:szCs w:val="20"/>
        </w:rPr>
        <w:t xml:space="preserve"> major contributor</w:t>
      </w:r>
      <w:r w:rsidR="00890475" w:rsidRPr="00AC6B71">
        <w:rPr>
          <w:sz w:val="20"/>
          <w:szCs w:val="20"/>
        </w:rPr>
        <w:t xml:space="preserve"> to empl</w:t>
      </w:r>
      <w:r w:rsidR="00B01FBE" w:rsidRPr="00AC6B71">
        <w:rPr>
          <w:sz w:val="20"/>
          <w:szCs w:val="20"/>
        </w:rPr>
        <w:t>oyment</w:t>
      </w:r>
      <w:r w:rsidR="00890475" w:rsidRPr="00AC6B71">
        <w:rPr>
          <w:sz w:val="20"/>
          <w:szCs w:val="20"/>
        </w:rPr>
        <w:t xml:space="preserve"> and GDP (1</w:t>
      </w:r>
      <w:r w:rsidR="00B01FBE" w:rsidRPr="00AC6B71">
        <w:rPr>
          <w:sz w:val="20"/>
          <w:szCs w:val="20"/>
        </w:rPr>
        <w:t>% now) moving towards 4% of GDP in In</w:t>
      </w:r>
      <w:r w:rsidR="00890475" w:rsidRPr="00AC6B71">
        <w:rPr>
          <w:sz w:val="20"/>
          <w:szCs w:val="20"/>
        </w:rPr>
        <w:t>dia</w:t>
      </w:r>
      <w:r w:rsidR="00B01FBE" w:rsidRPr="00AC6B71">
        <w:rPr>
          <w:sz w:val="20"/>
          <w:szCs w:val="20"/>
        </w:rPr>
        <w:t>.</w:t>
      </w:r>
      <w:r w:rsidR="00562114" w:rsidRPr="00AC6B71">
        <w:rPr>
          <w:sz w:val="20"/>
          <w:szCs w:val="20"/>
        </w:rPr>
        <w:t xml:space="preserve"> </w:t>
      </w:r>
      <w:r w:rsidR="00153794" w:rsidRPr="00AC6B71">
        <w:rPr>
          <w:sz w:val="20"/>
          <w:szCs w:val="20"/>
        </w:rPr>
        <w:t>Mr. Srivastava</w:t>
      </w:r>
      <w:r w:rsidR="00B01FBE" w:rsidRPr="00AC6B71">
        <w:rPr>
          <w:sz w:val="20"/>
          <w:szCs w:val="20"/>
        </w:rPr>
        <w:t xml:space="preserve"> cited examples of collaboration in the region that are setting new trends to strengthen the regional market, </w:t>
      </w:r>
      <w:r w:rsidR="00890475" w:rsidRPr="00AC6B71">
        <w:rPr>
          <w:sz w:val="20"/>
          <w:szCs w:val="20"/>
        </w:rPr>
        <w:t>i.e. Nasscom was involved with the formation of P@SHA</w:t>
      </w:r>
      <w:r w:rsidR="00B01FBE" w:rsidRPr="00AC6B71">
        <w:rPr>
          <w:sz w:val="20"/>
          <w:szCs w:val="20"/>
        </w:rPr>
        <w:t xml:space="preserve">, and looking at further joint activities between India and Pakistan. </w:t>
      </w:r>
      <w:r w:rsidR="00C200C7">
        <w:rPr>
          <w:sz w:val="20"/>
          <w:szCs w:val="20"/>
        </w:rPr>
        <w:t xml:space="preserve">Also, </w:t>
      </w:r>
      <w:r w:rsidR="00B01FBE" w:rsidRPr="00AC6B71">
        <w:rPr>
          <w:sz w:val="20"/>
          <w:szCs w:val="20"/>
        </w:rPr>
        <w:t xml:space="preserve">Bhutan was selected for the executive council retreat location by NASSCOM </w:t>
      </w:r>
      <w:r w:rsidR="00840C5F" w:rsidRPr="00AC6B71">
        <w:rPr>
          <w:sz w:val="20"/>
          <w:szCs w:val="20"/>
        </w:rPr>
        <w:t>to initiate contact and build a relationship.</w:t>
      </w:r>
      <w:r w:rsidR="00562114" w:rsidRPr="00AC6B71">
        <w:rPr>
          <w:sz w:val="20"/>
          <w:szCs w:val="20"/>
        </w:rPr>
        <w:t xml:space="preserve"> </w:t>
      </w:r>
      <w:r w:rsidR="00840C5F" w:rsidRPr="00AC6B71">
        <w:rPr>
          <w:sz w:val="20"/>
          <w:szCs w:val="20"/>
        </w:rPr>
        <w:t>L</w:t>
      </w:r>
      <w:r w:rsidR="00890475" w:rsidRPr="00AC6B71">
        <w:rPr>
          <w:sz w:val="20"/>
          <w:szCs w:val="20"/>
        </w:rPr>
        <w:t xml:space="preserve">ooking at domestic market </w:t>
      </w:r>
      <w:r w:rsidR="002654BF" w:rsidRPr="00AC6B71">
        <w:rPr>
          <w:sz w:val="20"/>
          <w:szCs w:val="20"/>
        </w:rPr>
        <w:t xml:space="preserve">is </w:t>
      </w:r>
      <w:r w:rsidR="00890475" w:rsidRPr="00AC6B71">
        <w:rPr>
          <w:sz w:val="20"/>
          <w:szCs w:val="20"/>
        </w:rPr>
        <w:t xml:space="preserve">becoming </w:t>
      </w:r>
      <w:r w:rsidR="002654BF" w:rsidRPr="00AC6B71">
        <w:rPr>
          <w:sz w:val="20"/>
          <w:szCs w:val="20"/>
        </w:rPr>
        <w:t xml:space="preserve">more and more </w:t>
      </w:r>
      <w:r w:rsidR="00890475" w:rsidRPr="00AC6B71">
        <w:rPr>
          <w:sz w:val="20"/>
          <w:szCs w:val="20"/>
        </w:rPr>
        <w:t xml:space="preserve">significant </w:t>
      </w:r>
      <w:r w:rsidR="002654BF" w:rsidRPr="00AC6B71">
        <w:rPr>
          <w:sz w:val="20"/>
          <w:szCs w:val="20"/>
        </w:rPr>
        <w:t xml:space="preserve">and may have potential to grow faster than the western market. He </w:t>
      </w:r>
      <w:r w:rsidR="00820CA7" w:rsidRPr="00AC6B71">
        <w:rPr>
          <w:sz w:val="20"/>
          <w:szCs w:val="20"/>
        </w:rPr>
        <w:t xml:space="preserve">underlined that collaboration should address the regional market. </w:t>
      </w:r>
      <w:r w:rsidR="00FE327B">
        <w:rPr>
          <w:sz w:val="20"/>
          <w:szCs w:val="20"/>
        </w:rPr>
        <w:t>His recommendations included:</w:t>
      </w:r>
    </w:p>
    <w:p w:rsidR="00890475" w:rsidRPr="00AC6B71" w:rsidRDefault="00FE327B" w:rsidP="00562114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Venture Capital Fund: </w:t>
      </w:r>
      <w:r w:rsidR="00890475" w:rsidRPr="00AC6B71">
        <w:rPr>
          <w:sz w:val="20"/>
          <w:szCs w:val="20"/>
        </w:rPr>
        <w:t>Fund example</w:t>
      </w:r>
      <w:r w:rsidR="00820CA7" w:rsidRPr="00AC6B71">
        <w:rPr>
          <w:sz w:val="20"/>
          <w:szCs w:val="20"/>
        </w:rPr>
        <w:t>s can be found</w:t>
      </w:r>
      <w:r w:rsidR="00890475" w:rsidRPr="00AC6B71">
        <w:rPr>
          <w:sz w:val="20"/>
          <w:szCs w:val="20"/>
        </w:rPr>
        <w:t xml:space="preserve"> </w:t>
      </w:r>
      <w:r w:rsidR="00820CA7" w:rsidRPr="00AC6B71">
        <w:rPr>
          <w:sz w:val="20"/>
          <w:szCs w:val="20"/>
        </w:rPr>
        <w:t>in Israel, i.e.</w:t>
      </w:r>
      <w:r w:rsidR="00890475" w:rsidRPr="00AC6B71">
        <w:rPr>
          <w:sz w:val="20"/>
          <w:szCs w:val="20"/>
        </w:rPr>
        <w:t xml:space="preserve"> Risk Fund/Venture Capital fund</w:t>
      </w:r>
      <w:r w:rsidR="00820CA7" w:rsidRPr="00AC6B71">
        <w:rPr>
          <w:sz w:val="20"/>
          <w:szCs w:val="20"/>
        </w:rPr>
        <w:t xml:space="preserve"> to invest </w:t>
      </w:r>
      <w:r w:rsidR="00890475" w:rsidRPr="00AC6B71">
        <w:rPr>
          <w:sz w:val="20"/>
          <w:szCs w:val="20"/>
        </w:rPr>
        <w:t>in those ventures that would encourage entrepreneurial efforts</w:t>
      </w:r>
      <w:r w:rsidR="00820CA7" w:rsidRPr="00AC6B71">
        <w:rPr>
          <w:sz w:val="20"/>
          <w:szCs w:val="20"/>
        </w:rPr>
        <w:t>.</w:t>
      </w:r>
    </w:p>
    <w:p w:rsidR="001A61C4" w:rsidRDefault="00FE327B" w:rsidP="001A61C4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Knowledge-Share: </w:t>
      </w:r>
      <w:r w:rsidR="00820CA7" w:rsidRPr="00AC6B71">
        <w:rPr>
          <w:sz w:val="20"/>
          <w:szCs w:val="20"/>
        </w:rPr>
        <w:t>It is important to share</w:t>
      </w:r>
      <w:r>
        <w:rPr>
          <w:sz w:val="20"/>
          <w:szCs w:val="20"/>
        </w:rPr>
        <w:t xml:space="preserve"> knowledge</w:t>
      </w:r>
      <w:r w:rsidR="00820CA7" w:rsidRPr="00AC6B71">
        <w:rPr>
          <w:sz w:val="20"/>
          <w:szCs w:val="20"/>
        </w:rPr>
        <w:t xml:space="preserve"> to realize what</w:t>
      </w:r>
      <w:r w:rsidR="00890475" w:rsidRPr="00AC6B71">
        <w:rPr>
          <w:sz w:val="20"/>
          <w:szCs w:val="20"/>
        </w:rPr>
        <w:t xml:space="preserve"> took </w:t>
      </w:r>
      <w:r w:rsidR="00820CA7" w:rsidRPr="00AC6B71">
        <w:rPr>
          <w:sz w:val="20"/>
          <w:szCs w:val="20"/>
        </w:rPr>
        <w:t xml:space="preserve">existing industries to create them, </w:t>
      </w:r>
      <w:r w:rsidR="00890475" w:rsidRPr="00AC6B71">
        <w:rPr>
          <w:sz w:val="20"/>
          <w:szCs w:val="20"/>
        </w:rPr>
        <w:t xml:space="preserve">from enabling policy to </w:t>
      </w:r>
      <w:r w:rsidR="00820CA7" w:rsidRPr="00AC6B71">
        <w:rPr>
          <w:sz w:val="20"/>
          <w:szCs w:val="20"/>
        </w:rPr>
        <w:t xml:space="preserve">lessons learned, and to </w:t>
      </w:r>
      <w:r w:rsidR="003B5EAE" w:rsidRPr="00AC6B71">
        <w:rPr>
          <w:sz w:val="20"/>
          <w:szCs w:val="20"/>
        </w:rPr>
        <w:t>expedite the process across the region by sharing experiences</w:t>
      </w:r>
      <w:r w:rsidR="00820CA7" w:rsidRPr="00AC6B71">
        <w:rPr>
          <w:sz w:val="20"/>
          <w:szCs w:val="20"/>
        </w:rPr>
        <w:t>.</w:t>
      </w:r>
      <w:r w:rsidR="001A61C4">
        <w:rPr>
          <w:sz w:val="20"/>
          <w:szCs w:val="20"/>
        </w:rPr>
        <w:t xml:space="preserve"> </w:t>
      </w:r>
    </w:p>
    <w:p w:rsidR="002D63F3" w:rsidRPr="001A61C4" w:rsidRDefault="001A61C4" w:rsidP="001A61C4">
      <w:pPr>
        <w:rPr>
          <w:sz w:val="20"/>
          <w:szCs w:val="20"/>
        </w:rPr>
      </w:pPr>
      <w:r w:rsidRPr="001A61C4">
        <w:rPr>
          <w:sz w:val="20"/>
          <w:szCs w:val="20"/>
        </w:rPr>
        <w:lastRenderedPageBreak/>
        <w:t>A</w:t>
      </w:r>
      <w:r w:rsidR="00820CA7" w:rsidRPr="001A61C4">
        <w:rPr>
          <w:sz w:val="20"/>
          <w:szCs w:val="20"/>
        </w:rPr>
        <w:t xml:space="preserve"> NASSCOM McKenzie Study revealed that </w:t>
      </w:r>
      <w:r w:rsidR="003B5EAE" w:rsidRPr="001A61C4">
        <w:rPr>
          <w:sz w:val="20"/>
          <w:szCs w:val="20"/>
        </w:rPr>
        <w:t xml:space="preserve">the excess of the market is over </w:t>
      </w:r>
      <w:r w:rsidR="00D673B3">
        <w:rPr>
          <w:sz w:val="20"/>
          <w:szCs w:val="20"/>
        </w:rPr>
        <w:t xml:space="preserve">USD </w:t>
      </w:r>
      <w:r w:rsidR="003B5EAE" w:rsidRPr="001A61C4">
        <w:rPr>
          <w:sz w:val="20"/>
          <w:szCs w:val="20"/>
        </w:rPr>
        <w:t xml:space="preserve">600 billion </w:t>
      </w:r>
      <w:r w:rsidR="00820CA7" w:rsidRPr="001A61C4">
        <w:rPr>
          <w:sz w:val="20"/>
          <w:szCs w:val="20"/>
        </w:rPr>
        <w:t xml:space="preserve">the only question remains on how does the South Asian </w:t>
      </w:r>
      <w:r w:rsidR="003B5EAE" w:rsidRPr="001A61C4">
        <w:rPr>
          <w:sz w:val="20"/>
          <w:szCs w:val="20"/>
        </w:rPr>
        <w:t xml:space="preserve">region </w:t>
      </w:r>
      <w:r w:rsidR="00D673B3">
        <w:rPr>
          <w:sz w:val="20"/>
          <w:szCs w:val="20"/>
        </w:rPr>
        <w:t xml:space="preserve">can </w:t>
      </w:r>
      <w:r w:rsidR="003B5EAE" w:rsidRPr="001A61C4">
        <w:rPr>
          <w:sz w:val="20"/>
          <w:szCs w:val="20"/>
        </w:rPr>
        <w:t>capture it.</w:t>
      </w:r>
    </w:p>
    <w:p w:rsidR="00CD78F4" w:rsidRPr="00AC6B71" w:rsidRDefault="00E13442" w:rsidP="0035765A">
      <w:pPr>
        <w:spacing w:before="120"/>
        <w:rPr>
          <w:sz w:val="20"/>
          <w:szCs w:val="20"/>
        </w:rPr>
      </w:pPr>
      <w:r w:rsidRPr="001A61C4">
        <w:rPr>
          <w:i/>
          <w:sz w:val="20"/>
          <w:szCs w:val="20"/>
        </w:rPr>
        <w:t>Mr. Reshan Dewapura</w:t>
      </w:r>
      <w:r w:rsidR="00562114" w:rsidRPr="00AC6B71">
        <w:rPr>
          <w:sz w:val="20"/>
          <w:szCs w:val="20"/>
        </w:rPr>
        <w:t>:</w:t>
      </w:r>
      <w:r w:rsidR="00D673B3">
        <w:rPr>
          <w:sz w:val="20"/>
          <w:szCs w:val="20"/>
        </w:rPr>
        <w:t xml:space="preserve"> Respond</w:t>
      </w:r>
      <w:r w:rsidRPr="00AC6B71">
        <w:rPr>
          <w:sz w:val="20"/>
          <w:szCs w:val="20"/>
        </w:rPr>
        <w:t>e</w:t>
      </w:r>
      <w:r w:rsidR="00562114" w:rsidRPr="00AC6B71">
        <w:rPr>
          <w:sz w:val="20"/>
          <w:szCs w:val="20"/>
        </w:rPr>
        <w:t>d</w:t>
      </w:r>
      <w:r w:rsidRPr="00AC6B71">
        <w:rPr>
          <w:sz w:val="20"/>
          <w:szCs w:val="20"/>
        </w:rPr>
        <w:t xml:space="preserve"> to </w:t>
      </w:r>
      <w:r w:rsidR="00562114" w:rsidRPr="00AC6B71">
        <w:rPr>
          <w:sz w:val="20"/>
          <w:szCs w:val="20"/>
        </w:rPr>
        <w:t xml:space="preserve">the </w:t>
      </w:r>
      <w:r w:rsidRPr="00AC6B71">
        <w:rPr>
          <w:sz w:val="20"/>
          <w:szCs w:val="20"/>
        </w:rPr>
        <w:t>proposals and focus</w:t>
      </w:r>
      <w:r w:rsidR="00562114" w:rsidRPr="00AC6B71">
        <w:rPr>
          <w:sz w:val="20"/>
          <w:szCs w:val="20"/>
        </w:rPr>
        <w:t>ed the</w:t>
      </w:r>
      <w:r w:rsidRPr="00AC6B71">
        <w:rPr>
          <w:sz w:val="20"/>
          <w:szCs w:val="20"/>
        </w:rPr>
        <w:t xml:space="preserve"> discussion on the role of government in facilitating regional cooperation to benefit the ITES companies in SAR.</w:t>
      </w:r>
      <w:r w:rsidR="00562114" w:rsidRPr="00AC6B71">
        <w:rPr>
          <w:sz w:val="20"/>
          <w:szCs w:val="20"/>
        </w:rPr>
        <w:t xml:space="preserve"> He spoke of the Sri Lankan experience of a fast growing IT-BPO industry. Support from the government in recognizing</w:t>
      </w:r>
      <w:r w:rsidR="00E27B61" w:rsidRPr="00AC6B71">
        <w:rPr>
          <w:sz w:val="20"/>
          <w:szCs w:val="20"/>
        </w:rPr>
        <w:t xml:space="preserve"> </w:t>
      </w:r>
      <w:r w:rsidR="00562114" w:rsidRPr="00AC6B71">
        <w:rPr>
          <w:sz w:val="20"/>
          <w:szCs w:val="20"/>
        </w:rPr>
        <w:t>the need</w:t>
      </w:r>
      <w:r w:rsidR="00E27B61" w:rsidRPr="00AC6B71">
        <w:rPr>
          <w:sz w:val="20"/>
          <w:szCs w:val="20"/>
        </w:rPr>
        <w:t xml:space="preserve"> </w:t>
      </w:r>
      <w:r w:rsidR="0035765A">
        <w:rPr>
          <w:sz w:val="20"/>
          <w:szCs w:val="20"/>
        </w:rPr>
        <w:t xml:space="preserve">and </w:t>
      </w:r>
      <w:r w:rsidR="00562114" w:rsidRPr="00AC6B71">
        <w:rPr>
          <w:sz w:val="20"/>
          <w:szCs w:val="20"/>
        </w:rPr>
        <w:t>earmarking goals has created an encouraging and enabling environment. Mr. Dewapura stated that a</w:t>
      </w:r>
      <w:r w:rsidR="00CD78F4" w:rsidRPr="00AC6B71">
        <w:rPr>
          <w:sz w:val="20"/>
          <w:szCs w:val="20"/>
        </w:rPr>
        <w:t xml:space="preserve">ny country that takes part </w:t>
      </w:r>
      <w:r w:rsidR="00562114" w:rsidRPr="00AC6B71">
        <w:rPr>
          <w:sz w:val="20"/>
          <w:szCs w:val="20"/>
        </w:rPr>
        <w:t xml:space="preserve">in the sector </w:t>
      </w:r>
      <w:r w:rsidR="00CD78F4" w:rsidRPr="00AC6B71">
        <w:rPr>
          <w:sz w:val="20"/>
          <w:szCs w:val="20"/>
        </w:rPr>
        <w:t>stands to gain</w:t>
      </w:r>
      <w:r w:rsidR="00562114" w:rsidRPr="00AC6B71">
        <w:rPr>
          <w:sz w:val="20"/>
          <w:szCs w:val="20"/>
        </w:rPr>
        <w:t xml:space="preserve">. </w:t>
      </w:r>
      <w:r w:rsidR="0035765A">
        <w:rPr>
          <w:sz w:val="20"/>
          <w:szCs w:val="20"/>
        </w:rPr>
        <w:t>He also</w:t>
      </w:r>
      <w:r w:rsidR="006C44E3" w:rsidRPr="00AC6B71">
        <w:rPr>
          <w:sz w:val="20"/>
          <w:szCs w:val="20"/>
        </w:rPr>
        <w:t xml:space="preserve"> pointed out that e</w:t>
      </w:r>
      <w:r w:rsidR="00CD78F4" w:rsidRPr="00AC6B71">
        <w:rPr>
          <w:sz w:val="20"/>
          <w:szCs w:val="20"/>
        </w:rPr>
        <w:t>ach nation i</w:t>
      </w:r>
      <w:r w:rsidR="006C44E3" w:rsidRPr="00AC6B71">
        <w:rPr>
          <w:sz w:val="20"/>
          <w:szCs w:val="20"/>
        </w:rPr>
        <w:t>n S</w:t>
      </w:r>
      <w:r w:rsidR="0035765A">
        <w:rPr>
          <w:sz w:val="20"/>
          <w:szCs w:val="20"/>
        </w:rPr>
        <w:t xml:space="preserve">outh </w:t>
      </w:r>
      <w:r w:rsidR="006C44E3" w:rsidRPr="00AC6B71">
        <w:rPr>
          <w:sz w:val="20"/>
          <w:szCs w:val="20"/>
        </w:rPr>
        <w:t>A</w:t>
      </w:r>
      <w:r w:rsidR="0035765A">
        <w:rPr>
          <w:sz w:val="20"/>
          <w:szCs w:val="20"/>
        </w:rPr>
        <w:t>sia</w:t>
      </w:r>
      <w:r w:rsidR="006C44E3" w:rsidRPr="00AC6B71">
        <w:rPr>
          <w:sz w:val="20"/>
          <w:szCs w:val="20"/>
        </w:rPr>
        <w:t xml:space="preserve"> has unique selling points, and that we must be</w:t>
      </w:r>
      <w:r w:rsidR="00CD78F4" w:rsidRPr="00AC6B71">
        <w:rPr>
          <w:sz w:val="20"/>
          <w:szCs w:val="20"/>
        </w:rPr>
        <w:t xml:space="preserve"> careful </w:t>
      </w:r>
      <w:r w:rsidR="006C44E3" w:rsidRPr="00AC6B71">
        <w:rPr>
          <w:sz w:val="20"/>
          <w:szCs w:val="20"/>
        </w:rPr>
        <w:t xml:space="preserve">not </w:t>
      </w:r>
      <w:r w:rsidR="00CD78F4" w:rsidRPr="00AC6B71">
        <w:rPr>
          <w:sz w:val="20"/>
          <w:szCs w:val="20"/>
        </w:rPr>
        <w:t>to dilute these points in the process of collaboration</w:t>
      </w:r>
      <w:r w:rsidR="006C44E3" w:rsidRPr="00AC6B71">
        <w:rPr>
          <w:sz w:val="20"/>
          <w:szCs w:val="20"/>
        </w:rPr>
        <w:t>.</w:t>
      </w:r>
    </w:p>
    <w:p w:rsidR="00CD78F4" w:rsidRPr="00AC6B71" w:rsidRDefault="006C44E3" w:rsidP="001A61C4">
      <w:pPr>
        <w:pStyle w:val="ListParagraph"/>
        <w:spacing w:before="120"/>
        <w:ind w:left="0"/>
        <w:contextualSpacing w:val="0"/>
        <w:rPr>
          <w:sz w:val="20"/>
          <w:szCs w:val="20"/>
        </w:rPr>
      </w:pPr>
      <w:r w:rsidRPr="00AC6B71">
        <w:rPr>
          <w:sz w:val="20"/>
          <w:szCs w:val="20"/>
        </w:rPr>
        <w:t xml:space="preserve">The </w:t>
      </w:r>
      <w:r w:rsidR="0035765A">
        <w:rPr>
          <w:sz w:val="20"/>
          <w:szCs w:val="20"/>
        </w:rPr>
        <w:t xml:space="preserve">recommended techniques for </w:t>
      </w:r>
      <w:r w:rsidRPr="00AC6B71">
        <w:rPr>
          <w:sz w:val="20"/>
          <w:szCs w:val="20"/>
        </w:rPr>
        <w:t xml:space="preserve">national </w:t>
      </w:r>
      <w:r w:rsidR="00CD78F4" w:rsidRPr="00AC6B71">
        <w:rPr>
          <w:sz w:val="20"/>
          <w:szCs w:val="20"/>
        </w:rPr>
        <w:t xml:space="preserve">governments </w:t>
      </w:r>
      <w:r w:rsidR="0035765A">
        <w:rPr>
          <w:sz w:val="20"/>
          <w:szCs w:val="20"/>
        </w:rPr>
        <w:t>to create an enabling environment include</w:t>
      </w:r>
      <w:r w:rsidRPr="00AC6B71">
        <w:rPr>
          <w:sz w:val="20"/>
          <w:szCs w:val="20"/>
        </w:rPr>
        <w:t>:</w:t>
      </w:r>
    </w:p>
    <w:p w:rsidR="00CD78F4" w:rsidRPr="00AC6B71" w:rsidRDefault="006C44E3" w:rsidP="0035765A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AC6B71">
        <w:rPr>
          <w:sz w:val="20"/>
          <w:szCs w:val="20"/>
        </w:rPr>
        <w:t>Government must s</w:t>
      </w:r>
      <w:r w:rsidR="00CD78F4" w:rsidRPr="00AC6B71">
        <w:rPr>
          <w:sz w:val="20"/>
          <w:szCs w:val="20"/>
        </w:rPr>
        <w:t xml:space="preserve">tart off with small </w:t>
      </w:r>
      <w:r w:rsidRPr="00AC6B71">
        <w:rPr>
          <w:sz w:val="20"/>
          <w:szCs w:val="20"/>
        </w:rPr>
        <w:t>steps – small scale pilots with measurable</w:t>
      </w:r>
      <w:r w:rsidR="00CD78F4" w:rsidRPr="00AC6B71">
        <w:rPr>
          <w:sz w:val="20"/>
          <w:szCs w:val="20"/>
        </w:rPr>
        <w:t xml:space="preserve"> benefits</w:t>
      </w:r>
      <w:r w:rsidRPr="00AC6B71">
        <w:rPr>
          <w:sz w:val="20"/>
          <w:szCs w:val="20"/>
        </w:rPr>
        <w:t xml:space="preserve"> that should be carefully monitored</w:t>
      </w:r>
      <w:r w:rsidR="0035765A">
        <w:rPr>
          <w:sz w:val="20"/>
          <w:szCs w:val="20"/>
        </w:rPr>
        <w:t>;</w:t>
      </w:r>
    </w:p>
    <w:p w:rsidR="00CD78F4" w:rsidRPr="00AC6B71" w:rsidRDefault="00077727" w:rsidP="0035765A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AC6B71">
        <w:rPr>
          <w:sz w:val="20"/>
          <w:szCs w:val="20"/>
        </w:rPr>
        <w:t>Bi-</w:t>
      </w:r>
      <w:r w:rsidR="006C44E3" w:rsidRPr="00AC6B71">
        <w:rPr>
          <w:sz w:val="20"/>
          <w:szCs w:val="20"/>
        </w:rPr>
        <w:t xml:space="preserve">Lateral tests can lead to </w:t>
      </w:r>
      <w:r w:rsidR="00CD78F4" w:rsidRPr="00AC6B71">
        <w:rPr>
          <w:sz w:val="20"/>
          <w:szCs w:val="20"/>
        </w:rPr>
        <w:t xml:space="preserve">multi-country </w:t>
      </w:r>
      <w:r w:rsidR="006C44E3" w:rsidRPr="00AC6B71">
        <w:rPr>
          <w:sz w:val="20"/>
          <w:szCs w:val="20"/>
        </w:rPr>
        <w:t xml:space="preserve">collaborative </w:t>
      </w:r>
      <w:r w:rsidR="0035765A" w:rsidRPr="00AC6B71">
        <w:rPr>
          <w:sz w:val="20"/>
          <w:szCs w:val="20"/>
        </w:rPr>
        <w:t>activities</w:t>
      </w:r>
      <w:r w:rsidR="0035765A">
        <w:rPr>
          <w:sz w:val="20"/>
          <w:szCs w:val="20"/>
        </w:rPr>
        <w:t>;</w:t>
      </w:r>
    </w:p>
    <w:p w:rsidR="00CD78F4" w:rsidRPr="00AC6B71" w:rsidRDefault="006C44E3" w:rsidP="0035765A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AC6B71">
        <w:rPr>
          <w:sz w:val="20"/>
          <w:szCs w:val="20"/>
        </w:rPr>
        <w:t>He placed emphasis on i</w:t>
      </w:r>
      <w:r w:rsidR="00CD78F4" w:rsidRPr="00AC6B71">
        <w:rPr>
          <w:sz w:val="20"/>
          <w:szCs w:val="20"/>
        </w:rPr>
        <w:t>nfrastr</w:t>
      </w:r>
      <w:r w:rsidRPr="00AC6B71">
        <w:rPr>
          <w:sz w:val="20"/>
          <w:szCs w:val="20"/>
        </w:rPr>
        <w:t xml:space="preserve">ucture and skills development to </w:t>
      </w:r>
      <w:r w:rsidR="00CD78F4" w:rsidRPr="00AC6B71">
        <w:rPr>
          <w:sz w:val="20"/>
          <w:szCs w:val="20"/>
        </w:rPr>
        <w:t>reduce cost</w:t>
      </w:r>
      <w:r w:rsidRPr="00AC6B71">
        <w:rPr>
          <w:sz w:val="20"/>
          <w:szCs w:val="20"/>
        </w:rPr>
        <w:t>s and increase capital. South Asian m</w:t>
      </w:r>
      <w:r w:rsidR="00CD78F4" w:rsidRPr="00AC6B71">
        <w:rPr>
          <w:sz w:val="20"/>
          <w:szCs w:val="20"/>
        </w:rPr>
        <w:t>ar</w:t>
      </w:r>
      <w:r w:rsidRPr="00AC6B71">
        <w:rPr>
          <w:sz w:val="20"/>
          <w:szCs w:val="20"/>
        </w:rPr>
        <w:t xml:space="preserve">kets can learn from each other to effectively </w:t>
      </w:r>
      <w:r w:rsidR="00CD78F4" w:rsidRPr="00AC6B71">
        <w:rPr>
          <w:sz w:val="20"/>
          <w:szCs w:val="20"/>
        </w:rPr>
        <w:t>collaborate in skills development</w:t>
      </w:r>
      <w:r w:rsidR="0035765A">
        <w:rPr>
          <w:sz w:val="20"/>
          <w:szCs w:val="20"/>
        </w:rPr>
        <w:t>;</w:t>
      </w:r>
    </w:p>
    <w:p w:rsidR="006C44E3" w:rsidRPr="0035765A" w:rsidRDefault="006C44E3" w:rsidP="006C44E3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AC6B71">
        <w:rPr>
          <w:sz w:val="20"/>
          <w:szCs w:val="20"/>
        </w:rPr>
        <w:t>There is a need to re-address trade r</w:t>
      </w:r>
      <w:r w:rsidR="00CD78F4" w:rsidRPr="00AC6B71">
        <w:rPr>
          <w:sz w:val="20"/>
          <w:szCs w:val="20"/>
        </w:rPr>
        <w:t xml:space="preserve">egulation </w:t>
      </w:r>
      <w:r w:rsidRPr="00AC6B71">
        <w:rPr>
          <w:sz w:val="20"/>
          <w:szCs w:val="20"/>
        </w:rPr>
        <w:t xml:space="preserve">where </w:t>
      </w:r>
      <w:r w:rsidR="00CD78F4" w:rsidRPr="00AC6B71">
        <w:rPr>
          <w:sz w:val="20"/>
          <w:szCs w:val="20"/>
        </w:rPr>
        <w:t xml:space="preserve">restraints and enabling </w:t>
      </w:r>
      <w:r w:rsidRPr="00AC6B71">
        <w:rPr>
          <w:sz w:val="20"/>
          <w:szCs w:val="20"/>
        </w:rPr>
        <w:t>actions can be learned from other nations’ actions.</w:t>
      </w:r>
    </w:p>
    <w:p w:rsidR="008E75E1" w:rsidRPr="00AC6B71" w:rsidRDefault="00E13442" w:rsidP="0035765A">
      <w:pPr>
        <w:spacing w:before="120"/>
        <w:rPr>
          <w:sz w:val="20"/>
          <w:szCs w:val="20"/>
        </w:rPr>
      </w:pPr>
      <w:r w:rsidRPr="0035765A">
        <w:rPr>
          <w:bCs/>
          <w:i/>
          <w:sz w:val="20"/>
          <w:szCs w:val="20"/>
        </w:rPr>
        <w:t>Mr. Greg Chen and Mr. Jim Rosenberg</w:t>
      </w:r>
      <w:r w:rsidR="002C67FD">
        <w:rPr>
          <w:bCs/>
          <w:i/>
          <w:sz w:val="20"/>
          <w:szCs w:val="20"/>
        </w:rPr>
        <w:t>:</w:t>
      </w:r>
      <w:r w:rsidRPr="00AC6B71">
        <w:rPr>
          <w:bCs/>
          <w:sz w:val="20"/>
          <w:szCs w:val="20"/>
        </w:rPr>
        <w:t xml:space="preserve"> </w:t>
      </w:r>
      <w:r w:rsidR="006C44E3" w:rsidRPr="00AC6B71">
        <w:rPr>
          <w:bCs/>
          <w:sz w:val="20"/>
          <w:szCs w:val="20"/>
        </w:rPr>
        <w:t xml:space="preserve">presented </w:t>
      </w:r>
      <w:r w:rsidR="006C44E3" w:rsidRPr="00AC6B71">
        <w:rPr>
          <w:sz w:val="20"/>
          <w:szCs w:val="20"/>
        </w:rPr>
        <w:t xml:space="preserve">on the </w:t>
      </w:r>
      <w:r w:rsidR="00792431">
        <w:rPr>
          <w:sz w:val="20"/>
          <w:szCs w:val="20"/>
        </w:rPr>
        <w:t>prospects</w:t>
      </w:r>
      <w:r w:rsidR="006C44E3" w:rsidRPr="00AC6B71">
        <w:rPr>
          <w:sz w:val="20"/>
          <w:szCs w:val="20"/>
        </w:rPr>
        <w:t xml:space="preserve"> </w:t>
      </w:r>
      <w:r w:rsidR="00792431">
        <w:rPr>
          <w:sz w:val="20"/>
          <w:szCs w:val="20"/>
        </w:rPr>
        <w:t>of</w:t>
      </w:r>
      <w:r w:rsidR="006C44E3" w:rsidRPr="00AC6B71">
        <w:rPr>
          <w:sz w:val="20"/>
          <w:szCs w:val="20"/>
        </w:rPr>
        <w:t xml:space="preserve"> </w:t>
      </w:r>
      <w:r w:rsidR="006C44E3" w:rsidRPr="00AC6B71">
        <w:rPr>
          <w:bCs/>
          <w:sz w:val="20"/>
          <w:szCs w:val="20"/>
        </w:rPr>
        <w:t>f</w:t>
      </w:r>
      <w:r w:rsidRPr="00AC6B71">
        <w:rPr>
          <w:bCs/>
          <w:sz w:val="20"/>
          <w:szCs w:val="20"/>
        </w:rPr>
        <w:t>inancial</w:t>
      </w:r>
      <w:r w:rsidR="006C44E3" w:rsidRPr="00AC6B71">
        <w:rPr>
          <w:bCs/>
          <w:sz w:val="20"/>
          <w:szCs w:val="20"/>
        </w:rPr>
        <w:t xml:space="preserve"> inclusion and new industry opportunities.</w:t>
      </w:r>
      <w:r w:rsidR="00C35617" w:rsidRPr="00AC6B71">
        <w:rPr>
          <w:sz w:val="20"/>
          <w:szCs w:val="20"/>
        </w:rPr>
        <w:t xml:space="preserve"> Mr. Rosenberg talked about a</w:t>
      </w:r>
      <w:r w:rsidR="009C2569" w:rsidRPr="00AC6B71">
        <w:rPr>
          <w:sz w:val="20"/>
          <w:szCs w:val="20"/>
        </w:rPr>
        <w:t>ddressable market</w:t>
      </w:r>
      <w:r w:rsidR="00C35617" w:rsidRPr="00AC6B71">
        <w:rPr>
          <w:sz w:val="20"/>
          <w:szCs w:val="20"/>
        </w:rPr>
        <w:t>s and</w:t>
      </w:r>
      <w:r w:rsidR="009C2569" w:rsidRPr="00AC6B71">
        <w:rPr>
          <w:sz w:val="20"/>
          <w:szCs w:val="20"/>
        </w:rPr>
        <w:t xml:space="preserve"> reaching the underserved market, in terms of IT</w:t>
      </w:r>
      <w:r w:rsidR="00E72A2B">
        <w:rPr>
          <w:sz w:val="20"/>
          <w:szCs w:val="20"/>
        </w:rPr>
        <w:t>. f</w:t>
      </w:r>
      <w:r w:rsidR="00C35617" w:rsidRPr="00AC6B71">
        <w:rPr>
          <w:sz w:val="20"/>
          <w:szCs w:val="20"/>
        </w:rPr>
        <w:t xml:space="preserve">or example, </w:t>
      </w:r>
      <w:r w:rsidR="009C2569" w:rsidRPr="00AC6B71">
        <w:rPr>
          <w:sz w:val="20"/>
          <w:szCs w:val="20"/>
        </w:rPr>
        <w:t xml:space="preserve">Branchless Banking and </w:t>
      </w:r>
      <w:r w:rsidR="00C35617" w:rsidRPr="00AC6B71">
        <w:rPr>
          <w:sz w:val="20"/>
          <w:szCs w:val="20"/>
        </w:rPr>
        <w:t xml:space="preserve">the </w:t>
      </w:r>
      <w:r w:rsidR="009C2569" w:rsidRPr="00AC6B71">
        <w:rPr>
          <w:sz w:val="20"/>
          <w:szCs w:val="20"/>
        </w:rPr>
        <w:t>potential reach of mobile phones</w:t>
      </w:r>
      <w:r w:rsidR="00C35617" w:rsidRPr="00AC6B71">
        <w:rPr>
          <w:sz w:val="20"/>
          <w:szCs w:val="20"/>
        </w:rPr>
        <w:t xml:space="preserve">. There are </w:t>
      </w:r>
      <w:r w:rsidR="009C2569" w:rsidRPr="00AC6B71">
        <w:rPr>
          <w:sz w:val="20"/>
          <w:szCs w:val="20"/>
        </w:rPr>
        <w:t>1 billion people worldwide</w:t>
      </w:r>
      <w:r w:rsidR="00AF4481">
        <w:rPr>
          <w:sz w:val="20"/>
          <w:szCs w:val="20"/>
        </w:rPr>
        <w:t xml:space="preserve"> who</w:t>
      </w:r>
      <w:r w:rsidR="009C2569" w:rsidRPr="00AC6B71">
        <w:rPr>
          <w:sz w:val="20"/>
          <w:szCs w:val="20"/>
        </w:rPr>
        <w:t xml:space="preserve"> have a cell</w:t>
      </w:r>
      <w:r w:rsidR="00C35617" w:rsidRPr="00AC6B71">
        <w:rPr>
          <w:sz w:val="20"/>
          <w:szCs w:val="20"/>
        </w:rPr>
        <w:t xml:space="preserve"> </w:t>
      </w:r>
      <w:r w:rsidR="009C2569" w:rsidRPr="00AC6B71">
        <w:rPr>
          <w:sz w:val="20"/>
          <w:szCs w:val="20"/>
        </w:rPr>
        <w:t>phone but not a bank account</w:t>
      </w:r>
      <w:r w:rsidR="00C35617" w:rsidRPr="00AC6B71">
        <w:rPr>
          <w:sz w:val="20"/>
          <w:szCs w:val="20"/>
        </w:rPr>
        <w:t xml:space="preserve">. </w:t>
      </w:r>
      <w:r w:rsidR="00F52D1F" w:rsidRPr="00AC6B71">
        <w:rPr>
          <w:sz w:val="20"/>
          <w:szCs w:val="20"/>
        </w:rPr>
        <w:t>Mobile can reduce the cost of delivering fin</w:t>
      </w:r>
      <w:r w:rsidR="00782A5E">
        <w:rPr>
          <w:sz w:val="20"/>
          <w:szCs w:val="20"/>
        </w:rPr>
        <w:t>ancial services by more than 50 percent</w:t>
      </w:r>
      <w:r w:rsidR="00F52D1F" w:rsidRPr="00AC6B71">
        <w:rPr>
          <w:sz w:val="20"/>
          <w:szCs w:val="20"/>
        </w:rPr>
        <w:t>. Mr. Chen followed with r</w:t>
      </w:r>
      <w:r w:rsidR="009C2569" w:rsidRPr="00AC6B71">
        <w:rPr>
          <w:sz w:val="20"/>
          <w:szCs w:val="20"/>
        </w:rPr>
        <w:t>egional perspective</w:t>
      </w:r>
      <w:r w:rsidR="00F52D1F" w:rsidRPr="00AC6B71">
        <w:rPr>
          <w:sz w:val="20"/>
          <w:szCs w:val="20"/>
        </w:rPr>
        <w:t>s on the</w:t>
      </w:r>
      <w:r w:rsidR="009C2569" w:rsidRPr="00AC6B71">
        <w:rPr>
          <w:sz w:val="20"/>
          <w:szCs w:val="20"/>
        </w:rPr>
        <w:t xml:space="preserve"> potentia</w:t>
      </w:r>
      <w:r w:rsidR="00F52D1F" w:rsidRPr="00AC6B71">
        <w:rPr>
          <w:sz w:val="20"/>
          <w:szCs w:val="20"/>
        </w:rPr>
        <w:t>l of branchless banking across the eight countries in South Asia. Examples of business models in the countries included India’s Central Bank business correspondence efforts, Pakistan’s</w:t>
      </w:r>
      <w:r w:rsidR="008E75E1" w:rsidRPr="00AC6B71">
        <w:rPr>
          <w:sz w:val="20"/>
          <w:szCs w:val="20"/>
        </w:rPr>
        <w:t xml:space="preserve"> 2</w:t>
      </w:r>
      <w:r w:rsidR="008E75E1" w:rsidRPr="00AC6B71">
        <w:rPr>
          <w:sz w:val="20"/>
          <w:szCs w:val="20"/>
          <w:vertAlign w:val="superscript"/>
        </w:rPr>
        <w:t>nd</w:t>
      </w:r>
      <w:r w:rsidR="008E75E1" w:rsidRPr="00AC6B71">
        <w:rPr>
          <w:sz w:val="20"/>
          <w:szCs w:val="20"/>
        </w:rPr>
        <w:t xml:space="preserve"> largest mo</w:t>
      </w:r>
      <w:r w:rsidR="00F52D1F" w:rsidRPr="00AC6B71">
        <w:rPr>
          <w:sz w:val="20"/>
          <w:szCs w:val="20"/>
        </w:rPr>
        <w:t>bile network operator Telenor, and Roshan mobile network</w:t>
      </w:r>
      <w:r w:rsidR="00BB6327" w:rsidRPr="00AC6B71">
        <w:rPr>
          <w:sz w:val="20"/>
          <w:szCs w:val="20"/>
        </w:rPr>
        <w:t xml:space="preserve"> </w:t>
      </w:r>
      <w:r w:rsidR="00782A5E">
        <w:rPr>
          <w:sz w:val="20"/>
          <w:szCs w:val="20"/>
        </w:rPr>
        <w:t xml:space="preserve">in </w:t>
      </w:r>
      <w:r w:rsidR="00BB6327" w:rsidRPr="00AC6B71">
        <w:rPr>
          <w:sz w:val="20"/>
          <w:szCs w:val="20"/>
        </w:rPr>
        <w:t>Afghanistan, among others</w:t>
      </w:r>
      <w:r w:rsidR="00F52D1F" w:rsidRPr="00AC6B71">
        <w:rPr>
          <w:sz w:val="20"/>
          <w:szCs w:val="20"/>
        </w:rPr>
        <w:t>.</w:t>
      </w:r>
    </w:p>
    <w:p w:rsidR="003E3164" w:rsidRPr="00AC6B71" w:rsidRDefault="00BB6327" w:rsidP="00BB6327">
      <w:pPr>
        <w:spacing w:before="120"/>
        <w:rPr>
          <w:sz w:val="20"/>
          <w:szCs w:val="20"/>
        </w:rPr>
      </w:pPr>
      <w:r w:rsidRPr="00F06345">
        <w:rPr>
          <w:i/>
          <w:sz w:val="20"/>
          <w:szCs w:val="20"/>
        </w:rPr>
        <w:t xml:space="preserve">Mr. </w:t>
      </w:r>
      <w:r w:rsidR="008E75E1" w:rsidRPr="00F06345">
        <w:rPr>
          <w:i/>
          <w:sz w:val="20"/>
          <w:szCs w:val="20"/>
        </w:rPr>
        <w:t>Simon</w:t>
      </w:r>
      <w:r w:rsidRPr="00F06345">
        <w:rPr>
          <w:i/>
          <w:sz w:val="20"/>
          <w:szCs w:val="20"/>
        </w:rPr>
        <w:t xml:space="preserve"> Bell</w:t>
      </w:r>
      <w:r w:rsidRPr="00AC6B71">
        <w:rPr>
          <w:sz w:val="20"/>
          <w:szCs w:val="20"/>
        </w:rPr>
        <w:t xml:space="preserve"> added the potential that lies in the Maldives where there are </w:t>
      </w:r>
      <w:r w:rsidR="002D41BF">
        <w:rPr>
          <w:sz w:val="20"/>
          <w:szCs w:val="20"/>
        </w:rPr>
        <w:t xml:space="preserve">more mobile phones </w:t>
      </w:r>
      <w:r w:rsidR="008E75E1" w:rsidRPr="00AC6B71">
        <w:rPr>
          <w:sz w:val="20"/>
          <w:szCs w:val="20"/>
        </w:rPr>
        <w:t>than people</w:t>
      </w:r>
      <w:r w:rsidR="002D41BF">
        <w:rPr>
          <w:sz w:val="20"/>
          <w:szCs w:val="20"/>
        </w:rPr>
        <w:t>. Studies on access to financial services</w:t>
      </w:r>
      <w:r w:rsidRPr="00AC6B71">
        <w:rPr>
          <w:sz w:val="20"/>
          <w:szCs w:val="20"/>
        </w:rPr>
        <w:t xml:space="preserve"> reveal that </w:t>
      </w:r>
      <w:r w:rsidR="008E75E1" w:rsidRPr="00AC6B71">
        <w:rPr>
          <w:sz w:val="20"/>
          <w:szCs w:val="20"/>
        </w:rPr>
        <w:t xml:space="preserve">70-80% of South Asians </w:t>
      </w:r>
      <w:r w:rsidRPr="00AC6B71">
        <w:rPr>
          <w:sz w:val="20"/>
          <w:szCs w:val="20"/>
        </w:rPr>
        <w:t xml:space="preserve">do not have </w:t>
      </w:r>
      <w:r w:rsidR="008E75E1" w:rsidRPr="00AC6B71">
        <w:rPr>
          <w:sz w:val="20"/>
          <w:szCs w:val="20"/>
        </w:rPr>
        <w:t>access to formal financial institutions</w:t>
      </w:r>
      <w:r w:rsidRPr="00AC6B71">
        <w:rPr>
          <w:sz w:val="20"/>
          <w:szCs w:val="20"/>
        </w:rPr>
        <w:t xml:space="preserve">. The </w:t>
      </w:r>
      <w:r w:rsidR="002D41BF">
        <w:rPr>
          <w:sz w:val="20"/>
          <w:szCs w:val="20"/>
        </w:rPr>
        <w:t>task</w:t>
      </w:r>
      <w:r w:rsidR="00A715E8">
        <w:rPr>
          <w:sz w:val="20"/>
          <w:szCs w:val="20"/>
        </w:rPr>
        <w:t xml:space="preserve"> is </w:t>
      </w:r>
      <w:r w:rsidRPr="00AC6B71">
        <w:rPr>
          <w:sz w:val="20"/>
          <w:szCs w:val="20"/>
        </w:rPr>
        <w:t>b</w:t>
      </w:r>
      <w:r w:rsidR="008E75E1" w:rsidRPr="00AC6B71">
        <w:rPr>
          <w:sz w:val="20"/>
          <w:szCs w:val="20"/>
        </w:rPr>
        <w:t>ring</w:t>
      </w:r>
      <w:r w:rsidR="00A715E8">
        <w:rPr>
          <w:sz w:val="20"/>
          <w:szCs w:val="20"/>
        </w:rPr>
        <w:t>ing</w:t>
      </w:r>
      <w:r w:rsidR="008E75E1" w:rsidRPr="00AC6B71">
        <w:rPr>
          <w:sz w:val="20"/>
          <w:szCs w:val="20"/>
        </w:rPr>
        <w:t xml:space="preserve"> these two </w:t>
      </w:r>
      <w:r w:rsidRPr="00AC6B71">
        <w:rPr>
          <w:sz w:val="20"/>
          <w:szCs w:val="20"/>
        </w:rPr>
        <w:t xml:space="preserve">industries </w:t>
      </w:r>
      <w:r w:rsidR="008E75E1" w:rsidRPr="00AC6B71">
        <w:rPr>
          <w:sz w:val="20"/>
          <w:szCs w:val="20"/>
        </w:rPr>
        <w:t>together</w:t>
      </w:r>
      <w:r w:rsidRPr="00AC6B71">
        <w:rPr>
          <w:sz w:val="20"/>
          <w:szCs w:val="20"/>
        </w:rPr>
        <w:t>.</w:t>
      </w:r>
    </w:p>
    <w:p w:rsidR="00A06DB1" w:rsidRPr="00AC6B71" w:rsidRDefault="0047789D" w:rsidP="007A0EFF">
      <w:pPr>
        <w:pStyle w:val="ListParagraph"/>
        <w:spacing w:before="120"/>
        <w:ind w:left="0"/>
        <w:rPr>
          <w:b/>
          <w:sz w:val="20"/>
          <w:szCs w:val="20"/>
        </w:rPr>
      </w:pPr>
      <w:r w:rsidRPr="00AC6B71">
        <w:rPr>
          <w:b/>
          <w:sz w:val="20"/>
          <w:szCs w:val="20"/>
        </w:rPr>
        <w:t>Software In</w:t>
      </w:r>
      <w:r w:rsidR="008E3E88" w:rsidRPr="00AC6B71">
        <w:rPr>
          <w:b/>
          <w:sz w:val="20"/>
          <w:szCs w:val="20"/>
        </w:rPr>
        <w:t>dustry Organizations Roundtable Dialogue</w:t>
      </w:r>
    </w:p>
    <w:p w:rsidR="00B0709A" w:rsidRPr="00AC6B71" w:rsidRDefault="00A06DB1" w:rsidP="00F94D06">
      <w:pPr>
        <w:spacing w:before="120" w:after="120"/>
        <w:rPr>
          <w:sz w:val="20"/>
          <w:szCs w:val="20"/>
        </w:rPr>
      </w:pPr>
      <w:r w:rsidRPr="00AC6B71">
        <w:rPr>
          <w:i/>
          <w:sz w:val="20"/>
          <w:szCs w:val="20"/>
        </w:rPr>
        <w:t>Afghanistan</w:t>
      </w:r>
      <w:r w:rsidRPr="00AC6B71">
        <w:rPr>
          <w:sz w:val="20"/>
          <w:szCs w:val="20"/>
        </w:rPr>
        <w:t>:</w:t>
      </w:r>
      <w:r w:rsidR="00EC580B" w:rsidRPr="00AC6B71">
        <w:rPr>
          <w:sz w:val="20"/>
          <w:szCs w:val="20"/>
        </w:rPr>
        <w:t xml:space="preserve"> </w:t>
      </w:r>
      <w:r w:rsidR="00BB6327" w:rsidRPr="00AC6B71">
        <w:rPr>
          <w:sz w:val="20"/>
          <w:szCs w:val="20"/>
        </w:rPr>
        <w:t>The government has not initiated the process at this time</w:t>
      </w:r>
      <w:r w:rsidR="00EC580B" w:rsidRPr="00AC6B71">
        <w:rPr>
          <w:sz w:val="20"/>
          <w:szCs w:val="20"/>
        </w:rPr>
        <w:t xml:space="preserve"> but</w:t>
      </w:r>
      <w:r w:rsidR="00BB6327" w:rsidRPr="00AC6B71">
        <w:rPr>
          <w:sz w:val="20"/>
          <w:szCs w:val="20"/>
        </w:rPr>
        <w:t xml:space="preserve"> the private sector wants a localized focus on ITES. At this time t</w:t>
      </w:r>
      <w:r w:rsidR="00EC580B" w:rsidRPr="00AC6B71">
        <w:rPr>
          <w:sz w:val="20"/>
          <w:szCs w:val="20"/>
        </w:rPr>
        <w:t xml:space="preserve">he problem is with language and localization – </w:t>
      </w:r>
      <w:r w:rsidR="00BB6327" w:rsidRPr="00AC6B71">
        <w:rPr>
          <w:sz w:val="20"/>
          <w:szCs w:val="20"/>
        </w:rPr>
        <w:t>where industry is looking to government</w:t>
      </w:r>
      <w:r w:rsidR="00EC580B" w:rsidRPr="00AC6B71">
        <w:rPr>
          <w:sz w:val="20"/>
          <w:szCs w:val="20"/>
        </w:rPr>
        <w:t xml:space="preserve"> to enable growth of software industries</w:t>
      </w:r>
      <w:r w:rsidR="00BB6327" w:rsidRPr="00AC6B71">
        <w:rPr>
          <w:sz w:val="20"/>
          <w:szCs w:val="20"/>
        </w:rPr>
        <w:t>.</w:t>
      </w:r>
    </w:p>
    <w:p w:rsidR="00BB6327" w:rsidRPr="00703326" w:rsidRDefault="00A06DB1" w:rsidP="00BB6327">
      <w:pPr>
        <w:spacing w:after="120"/>
        <w:rPr>
          <w:i/>
          <w:sz w:val="20"/>
          <w:szCs w:val="20"/>
        </w:rPr>
      </w:pPr>
      <w:r w:rsidRPr="00AC6B71">
        <w:rPr>
          <w:i/>
          <w:sz w:val="20"/>
          <w:szCs w:val="20"/>
        </w:rPr>
        <w:t>India</w:t>
      </w:r>
      <w:r w:rsidRPr="00AC6B71">
        <w:rPr>
          <w:sz w:val="20"/>
          <w:szCs w:val="20"/>
        </w:rPr>
        <w:t>: National Association of Software and Service Companies (NASSCOM)</w:t>
      </w:r>
      <w:r w:rsidR="00BB6327" w:rsidRPr="00AC6B71">
        <w:rPr>
          <w:sz w:val="20"/>
          <w:szCs w:val="20"/>
        </w:rPr>
        <w:t xml:space="preserve"> added the need for security in the information-share process.</w:t>
      </w:r>
      <w:r w:rsidR="00703326">
        <w:rPr>
          <w:sz w:val="20"/>
          <w:szCs w:val="20"/>
        </w:rPr>
        <w:t xml:space="preserve"> </w:t>
      </w:r>
      <w:r w:rsidR="00703326" w:rsidRPr="00703326">
        <w:rPr>
          <w:i/>
          <w:color w:val="FF0000"/>
          <w:sz w:val="20"/>
          <w:szCs w:val="20"/>
        </w:rPr>
        <w:t>Additional notes needed here.</w:t>
      </w:r>
    </w:p>
    <w:p w:rsidR="00E73CC1" w:rsidRPr="00AC6B71" w:rsidRDefault="00A06DB1" w:rsidP="00BB6327">
      <w:pPr>
        <w:spacing w:after="120"/>
        <w:rPr>
          <w:sz w:val="20"/>
          <w:szCs w:val="20"/>
        </w:rPr>
      </w:pPr>
      <w:r w:rsidRPr="00AC6B71">
        <w:rPr>
          <w:i/>
          <w:sz w:val="20"/>
          <w:szCs w:val="20"/>
        </w:rPr>
        <w:t>Nepal</w:t>
      </w:r>
      <w:r w:rsidRPr="00AC6B71">
        <w:rPr>
          <w:sz w:val="20"/>
          <w:szCs w:val="20"/>
        </w:rPr>
        <w:t xml:space="preserve">: </w:t>
      </w:r>
      <w:r w:rsidR="00BB6327" w:rsidRPr="00AC6B71">
        <w:rPr>
          <w:sz w:val="20"/>
          <w:szCs w:val="20"/>
        </w:rPr>
        <w:t>The b</w:t>
      </w:r>
      <w:r w:rsidR="00E73CC1" w:rsidRPr="00AC6B71">
        <w:rPr>
          <w:sz w:val="20"/>
          <w:szCs w:val="20"/>
        </w:rPr>
        <w:t xml:space="preserve">anks </w:t>
      </w:r>
      <w:r w:rsidR="00BB6327" w:rsidRPr="00AC6B71">
        <w:rPr>
          <w:sz w:val="20"/>
          <w:szCs w:val="20"/>
        </w:rPr>
        <w:t xml:space="preserve">in Nepal </w:t>
      </w:r>
      <w:r w:rsidR="00E73CC1" w:rsidRPr="00AC6B71">
        <w:rPr>
          <w:sz w:val="20"/>
          <w:szCs w:val="20"/>
        </w:rPr>
        <w:t>are risk averse</w:t>
      </w:r>
      <w:r w:rsidR="00BB6327" w:rsidRPr="00AC6B71">
        <w:rPr>
          <w:sz w:val="20"/>
          <w:szCs w:val="20"/>
        </w:rPr>
        <w:t>. There is a desire to e</w:t>
      </w:r>
      <w:r w:rsidR="00E73CC1" w:rsidRPr="00AC6B71">
        <w:rPr>
          <w:sz w:val="20"/>
          <w:szCs w:val="20"/>
        </w:rPr>
        <w:t>mulate NASSCOM</w:t>
      </w:r>
      <w:r w:rsidR="00BB6327" w:rsidRPr="00AC6B71">
        <w:rPr>
          <w:sz w:val="20"/>
          <w:szCs w:val="20"/>
        </w:rPr>
        <w:t>’s</w:t>
      </w:r>
      <w:r w:rsidR="00E73CC1" w:rsidRPr="00AC6B71">
        <w:rPr>
          <w:sz w:val="20"/>
          <w:szCs w:val="20"/>
        </w:rPr>
        <w:t xml:space="preserve"> efficiency model</w:t>
      </w:r>
      <w:r w:rsidR="00BB6327" w:rsidRPr="00AC6B71">
        <w:rPr>
          <w:sz w:val="20"/>
          <w:szCs w:val="20"/>
        </w:rPr>
        <w:t xml:space="preserve">. </w:t>
      </w:r>
      <w:r w:rsidR="00E73CC1" w:rsidRPr="00AC6B71">
        <w:rPr>
          <w:sz w:val="20"/>
          <w:szCs w:val="20"/>
        </w:rPr>
        <w:t xml:space="preserve">Though the potential is there </w:t>
      </w:r>
      <w:r w:rsidR="00BB6327" w:rsidRPr="00AC6B71">
        <w:rPr>
          <w:sz w:val="20"/>
          <w:szCs w:val="20"/>
        </w:rPr>
        <w:t>we must decipher what</w:t>
      </w:r>
      <w:r w:rsidR="00E73CC1" w:rsidRPr="00AC6B71">
        <w:rPr>
          <w:sz w:val="20"/>
          <w:szCs w:val="20"/>
        </w:rPr>
        <w:t xml:space="preserve"> the elements of growth</w:t>
      </w:r>
      <w:r w:rsidR="00BB6327" w:rsidRPr="00AC6B71">
        <w:rPr>
          <w:sz w:val="20"/>
          <w:szCs w:val="20"/>
        </w:rPr>
        <w:t xml:space="preserve"> are and also consider c</w:t>
      </w:r>
      <w:r w:rsidR="00E73CC1" w:rsidRPr="00AC6B71">
        <w:rPr>
          <w:sz w:val="20"/>
          <w:szCs w:val="20"/>
        </w:rPr>
        <w:t>yber law and security</w:t>
      </w:r>
      <w:r w:rsidR="00BB6327" w:rsidRPr="00AC6B71">
        <w:rPr>
          <w:sz w:val="20"/>
          <w:szCs w:val="20"/>
        </w:rPr>
        <w:t xml:space="preserve"> a</w:t>
      </w:r>
      <w:r w:rsidR="009B6081">
        <w:rPr>
          <w:sz w:val="20"/>
          <w:szCs w:val="20"/>
        </w:rPr>
        <w:t>spects. Nepal underscored that r</w:t>
      </w:r>
      <w:r w:rsidR="00BB6327" w:rsidRPr="00AC6B71">
        <w:rPr>
          <w:sz w:val="20"/>
          <w:szCs w:val="20"/>
        </w:rPr>
        <w:t>egional collaboration n</w:t>
      </w:r>
      <w:r w:rsidR="00E73CC1" w:rsidRPr="00AC6B71">
        <w:rPr>
          <w:sz w:val="20"/>
          <w:szCs w:val="20"/>
        </w:rPr>
        <w:t xml:space="preserve">eeds to be </w:t>
      </w:r>
      <w:r w:rsidR="009B6081">
        <w:rPr>
          <w:sz w:val="20"/>
          <w:szCs w:val="20"/>
        </w:rPr>
        <w:t xml:space="preserve">a </w:t>
      </w:r>
      <w:r w:rsidR="00E73CC1" w:rsidRPr="00AC6B71">
        <w:rPr>
          <w:sz w:val="20"/>
          <w:szCs w:val="20"/>
        </w:rPr>
        <w:t>well thought out strategy</w:t>
      </w:r>
      <w:r w:rsidR="00BB6327" w:rsidRPr="00AC6B71">
        <w:rPr>
          <w:sz w:val="20"/>
          <w:szCs w:val="20"/>
        </w:rPr>
        <w:t xml:space="preserve">. </w:t>
      </w:r>
      <w:r w:rsidR="00055844">
        <w:rPr>
          <w:sz w:val="20"/>
          <w:szCs w:val="20"/>
        </w:rPr>
        <w:t>C</w:t>
      </w:r>
      <w:r w:rsidR="00055844" w:rsidRPr="00AC6B71">
        <w:rPr>
          <w:sz w:val="20"/>
          <w:szCs w:val="20"/>
        </w:rPr>
        <w:t>onstraint of</w:t>
      </w:r>
      <w:r w:rsidR="00055844">
        <w:rPr>
          <w:sz w:val="20"/>
          <w:szCs w:val="20"/>
        </w:rPr>
        <w:t xml:space="preserve"> the lack of sufficient</w:t>
      </w:r>
      <w:r w:rsidR="00055844" w:rsidRPr="00AC6B71">
        <w:rPr>
          <w:sz w:val="20"/>
          <w:szCs w:val="20"/>
        </w:rPr>
        <w:t xml:space="preserve"> infrastructure </w:t>
      </w:r>
      <w:r w:rsidR="00055844">
        <w:rPr>
          <w:sz w:val="20"/>
          <w:szCs w:val="20"/>
        </w:rPr>
        <w:t xml:space="preserve">affects the capacity of </w:t>
      </w:r>
      <w:r w:rsidR="00BB6327" w:rsidRPr="00AC6B71">
        <w:rPr>
          <w:sz w:val="20"/>
          <w:szCs w:val="20"/>
        </w:rPr>
        <w:t>Nepal in</w:t>
      </w:r>
      <w:r w:rsidR="00E73CC1" w:rsidRPr="00AC6B71">
        <w:rPr>
          <w:sz w:val="20"/>
          <w:szCs w:val="20"/>
        </w:rPr>
        <w:t xml:space="preserve"> </w:t>
      </w:r>
      <w:r w:rsidR="00055844">
        <w:rPr>
          <w:sz w:val="20"/>
          <w:szCs w:val="20"/>
        </w:rPr>
        <w:t>competitively entering</w:t>
      </w:r>
      <w:r w:rsidR="00E73CC1" w:rsidRPr="00AC6B71">
        <w:rPr>
          <w:sz w:val="20"/>
          <w:szCs w:val="20"/>
        </w:rPr>
        <w:t xml:space="preserve"> the </w:t>
      </w:r>
      <w:r w:rsidR="00055844">
        <w:rPr>
          <w:sz w:val="20"/>
          <w:szCs w:val="20"/>
        </w:rPr>
        <w:t xml:space="preserve">ITES </w:t>
      </w:r>
      <w:r w:rsidR="00E73CC1" w:rsidRPr="00AC6B71">
        <w:rPr>
          <w:sz w:val="20"/>
          <w:szCs w:val="20"/>
        </w:rPr>
        <w:t>market</w:t>
      </w:r>
      <w:r w:rsidR="00BB6327" w:rsidRPr="00AC6B71">
        <w:rPr>
          <w:sz w:val="20"/>
          <w:szCs w:val="20"/>
        </w:rPr>
        <w:t xml:space="preserve">. </w:t>
      </w:r>
      <w:r w:rsidR="00E73CC1" w:rsidRPr="00AC6B71">
        <w:rPr>
          <w:sz w:val="20"/>
          <w:szCs w:val="20"/>
        </w:rPr>
        <w:t xml:space="preserve">From the perspective of </w:t>
      </w:r>
      <w:r w:rsidR="00BB6327" w:rsidRPr="00AC6B71">
        <w:rPr>
          <w:sz w:val="20"/>
          <w:szCs w:val="20"/>
        </w:rPr>
        <w:t>education</w:t>
      </w:r>
      <w:r w:rsidR="00E73CC1" w:rsidRPr="00AC6B71">
        <w:rPr>
          <w:sz w:val="20"/>
          <w:szCs w:val="20"/>
        </w:rPr>
        <w:t xml:space="preserve"> </w:t>
      </w:r>
      <w:r w:rsidR="00BB6327" w:rsidRPr="00AC6B71">
        <w:rPr>
          <w:sz w:val="20"/>
          <w:szCs w:val="20"/>
        </w:rPr>
        <w:t xml:space="preserve">there is a need for </w:t>
      </w:r>
      <w:r w:rsidR="00E73CC1" w:rsidRPr="00AC6B71">
        <w:rPr>
          <w:sz w:val="20"/>
          <w:szCs w:val="20"/>
        </w:rPr>
        <w:t>regional collab</w:t>
      </w:r>
      <w:r w:rsidR="00BB6327" w:rsidRPr="00AC6B71">
        <w:rPr>
          <w:sz w:val="20"/>
          <w:szCs w:val="20"/>
        </w:rPr>
        <w:t>oration for infrastructure</w:t>
      </w:r>
      <w:r w:rsidR="00E73CC1" w:rsidRPr="00AC6B71">
        <w:rPr>
          <w:sz w:val="20"/>
          <w:szCs w:val="20"/>
        </w:rPr>
        <w:t xml:space="preserve"> and </w:t>
      </w:r>
      <w:r w:rsidR="00BB6327" w:rsidRPr="00AC6B71">
        <w:rPr>
          <w:sz w:val="20"/>
          <w:szCs w:val="20"/>
        </w:rPr>
        <w:t xml:space="preserve">investment in </w:t>
      </w:r>
      <w:r w:rsidR="00E73CC1" w:rsidRPr="00AC6B71">
        <w:rPr>
          <w:sz w:val="20"/>
          <w:szCs w:val="20"/>
        </w:rPr>
        <w:t>human capital</w:t>
      </w:r>
      <w:r w:rsidR="00BB6327" w:rsidRPr="00AC6B71">
        <w:rPr>
          <w:sz w:val="20"/>
          <w:szCs w:val="20"/>
        </w:rPr>
        <w:t>.</w:t>
      </w:r>
    </w:p>
    <w:p w:rsidR="00E73CC1" w:rsidRPr="00AC6B71" w:rsidRDefault="00BB6327" w:rsidP="007C4BE4">
      <w:pPr>
        <w:spacing w:after="120"/>
        <w:rPr>
          <w:sz w:val="20"/>
          <w:szCs w:val="20"/>
        </w:rPr>
      </w:pPr>
      <w:r w:rsidRPr="00AC6B71">
        <w:rPr>
          <w:i/>
          <w:sz w:val="20"/>
          <w:szCs w:val="20"/>
        </w:rPr>
        <w:t>S</w:t>
      </w:r>
      <w:r w:rsidR="00E73CC1" w:rsidRPr="00AC6B71">
        <w:rPr>
          <w:i/>
          <w:sz w:val="20"/>
          <w:szCs w:val="20"/>
        </w:rPr>
        <w:t>imon</w:t>
      </w:r>
      <w:r w:rsidRPr="00AC6B71">
        <w:rPr>
          <w:i/>
          <w:sz w:val="20"/>
          <w:szCs w:val="20"/>
        </w:rPr>
        <w:t xml:space="preserve"> Bell</w:t>
      </w:r>
      <w:r w:rsidR="00E73CC1" w:rsidRPr="00AC6B71">
        <w:rPr>
          <w:i/>
          <w:sz w:val="20"/>
          <w:szCs w:val="20"/>
        </w:rPr>
        <w:t>:</w:t>
      </w:r>
      <w:r w:rsidR="00E73CC1" w:rsidRPr="00AC6B71">
        <w:rPr>
          <w:sz w:val="20"/>
          <w:szCs w:val="20"/>
        </w:rPr>
        <w:t xml:space="preserve"> </w:t>
      </w:r>
      <w:r w:rsidRPr="00AC6B71">
        <w:rPr>
          <w:sz w:val="20"/>
          <w:szCs w:val="20"/>
        </w:rPr>
        <w:t>Re-iterated the three M countries (</w:t>
      </w:r>
      <w:r w:rsidR="00312166" w:rsidRPr="00AC6B71">
        <w:rPr>
          <w:sz w:val="20"/>
          <w:szCs w:val="20"/>
        </w:rPr>
        <w:t>Malta</w:t>
      </w:r>
      <w:r w:rsidRPr="00AC6B71">
        <w:rPr>
          <w:sz w:val="20"/>
          <w:szCs w:val="20"/>
        </w:rPr>
        <w:t xml:space="preserve">, </w:t>
      </w:r>
      <w:r w:rsidR="00312166" w:rsidRPr="00AC6B71">
        <w:rPr>
          <w:sz w:val="20"/>
          <w:szCs w:val="20"/>
        </w:rPr>
        <w:t>Mauritius</w:t>
      </w:r>
      <w:r w:rsidRPr="00AC6B71">
        <w:rPr>
          <w:sz w:val="20"/>
          <w:szCs w:val="20"/>
        </w:rPr>
        <w:t xml:space="preserve">, and </w:t>
      </w:r>
      <w:r w:rsidR="00312166" w:rsidRPr="00AC6B71">
        <w:rPr>
          <w:sz w:val="20"/>
          <w:szCs w:val="20"/>
        </w:rPr>
        <w:t xml:space="preserve">Morocco) for opportunities that may lie ahead for </w:t>
      </w:r>
      <w:r w:rsidR="00E73CC1" w:rsidRPr="00AC6B71">
        <w:rPr>
          <w:sz w:val="20"/>
          <w:szCs w:val="20"/>
        </w:rPr>
        <w:t>Bhutan</w:t>
      </w:r>
      <w:r w:rsidR="00312166" w:rsidRPr="00AC6B71">
        <w:rPr>
          <w:sz w:val="20"/>
          <w:szCs w:val="20"/>
        </w:rPr>
        <w:t>. I</w:t>
      </w:r>
      <w:r w:rsidR="00E73CC1" w:rsidRPr="00AC6B71">
        <w:rPr>
          <w:sz w:val="20"/>
          <w:szCs w:val="20"/>
        </w:rPr>
        <w:t>n niche market</w:t>
      </w:r>
      <w:r w:rsidR="00312166" w:rsidRPr="00AC6B71">
        <w:rPr>
          <w:sz w:val="20"/>
          <w:szCs w:val="20"/>
        </w:rPr>
        <w:t>s</w:t>
      </w:r>
      <w:r w:rsidR="00D24343">
        <w:rPr>
          <w:sz w:val="20"/>
          <w:szCs w:val="20"/>
        </w:rPr>
        <w:t xml:space="preserve"> opportunities need to be identified and</w:t>
      </w:r>
      <w:r w:rsidR="00E73CC1" w:rsidRPr="00AC6B71">
        <w:rPr>
          <w:sz w:val="20"/>
          <w:szCs w:val="20"/>
        </w:rPr>
        <w:t xml:space="preserve"> captured</w:t>
      </w:r>
      <w:r w:rsidR="00312166" w:rsidRPr="00AC6B71">
        <w:rPr>
          <w:sz w:val="20"/>
          <w:szCs w:val="20"/>
        </w:rPr>
        <w:t>.</w:t>
      </w:r>
    </w:p>
    <w:p w:rsidR="000B2207" w:rsidRPr="00AC6B71" w:rsidRDefault="00A06DB1" w:rsidP="000B2207">
      <w:pPr>
        <w:spacing w:after="120"/>
        <w:rPr>
          <w:sz w:val="20"/>
          <w:szCs w:val="20"/>
        </w:rPr>
      </w:pPr>
      <w:r w:rsidRPr="00AC6B71">
        <w:rPr>
          <w:i/>
          <w:sz w:val="20"/>
          <w:szCs w:val="20"/>
        </w:rPr>
        <w:t>Pakistan</w:t>
      </w:r>
      <w:r w:rsidRPr="00AC6B71">
        <w:rPr>
          <w:sz w:val="20"/>
          <w:szCs w:val="20"/>
        </w:rPr>
        <w:t xml:space="preserve">: </w:t>
      </w:r>
      <w:r w:rsidR="007C4BE4" w:rsidRPr="00AC6B71">
        <w:rPr>
          <w:sz w:val="20"/>
          <w:szCs w:val="20"/>
        </w:rPr>
        <w:t>Pakistan has a l</w:t>
      </w:r>
      <w:r w:rsidR="00E73CC1" w:rsidRPr="00AC6B71">
        <w:rPr>
          <w:sz w:val="20"/>
          <w:szCs w:val="20"/>
        </w:rPr>
        <w:t xml:space="preserve">arge population </w:t>
      </w:r>
      <w:r w:rsidR="007C4BE4" w:rsidRPr="00AC6B71">
        <w:rPr>
          <w:sz w:val="20"/>
          <w:szCs w:val="20"/>
        </w:rPr>
        <w:t xml:space="preserve">of </w:t>
      </w:r>
      <w:r w:rsidR="00E73CC1" w:rsidRPr="00AC6B71">
        <w:rPr>
          <w:sz w:val="20"/>
          <w:szCs w:val="20"/>
        </w:rPr>
        <w:t>170 million with 60% young</w:t>
      </w:r>
      <w:r w:rsidR="007C4BE4" w:rsidRPr="00AC6B71">
        <w:rPr>
          <w:sz w:val="20"/>
          <w:szCs w:val="20"/>
        </w:rPr>
        <w:t xml:space="preserve">. They recognize the need in developing their skills and providing education to benefit from ITES. Currently there are </w:t>
      </w:r>
      <w:r w:rsidR="00E73CC1" w:rsidRPr="00AC6B71">
        <w:rPr>
          <w:sz w:val="20"/>
          <w:szCs w:val="20"/>
        </w:rPr>
        <w:t>90 mi</w:t>
      </w:r>
      <w:r w:rsidR="007C4BE4" w:rsidRPr="00AC6B71">
        <w:rPr>
          <w:sz w:val="20"/>
          <w:szCs w:val="20"/>
        </w:rPr>
        <w:t>llion mobile pho</w:t>
      </w:r>
      <w:r w:rsidR="00E73CC1" w:rsidRPr="00AC6B71">
        <w:rPr>
          <w:sz w:val="20"/>
          <w:szCs w:val="20"/>
        </w:rPr>
        <w:t>ne users</w:t>
      </w:r>
      <w:r w:rsidR="007C4BE4" w:rsidRPr="00AC6B71">
        <w:rPr>
          <w:sz w:val="20"/>
          <w:szCs w:val="20"/>
        </w:rPr>
        <w:t xml:space="preserve"> and a growing export industry. </w:t>
      </w:r>
      <w:r w:rsidR="00FF117E" w:rsidRPr="00AC6B71">
        <w:rPr>
          <w:sz w:val="20"/>
          <w:szCs w:val="20"/>
        </w:rPr>
        <w:t>Pakistan</w:t>
      </w:r>
      <w:r w:rsidR="00E73CC1" w:rsidRPr="00AC6B71">
        <w:rPr>
          <w:sz w:val="20"/>
          <w:szCs w:val="20"/>
        </w:rPr>
        <w:t xml:space="preserve"> moved on to functional BPO in areas of finance and telecom</w:t>
      </w:r>
      <w:r w:rsidR="00FF117E" w:rsidRPr="00AC6B71">
        <w:rPr>
          <w:sz w:val="20"/>
          <w:szCs w:val="20"/>
        </w:rPr>
        <w:t xml:space="preserve">. </w:t>
      </w:r>
      <w:r w:rsidR="00E73CC1" w:rsidRPr="00AC6B71">
        <w:rPr>
          <w:sz w:val="20"/>
          <w:szCs w:val="20"/>
        </w:rPr>
        <w:t xml:space="preserve">Due to </w:t>
      </w:r>
      <w:r w:rsidR="00FF117E" w:rsidRPr="00AC6B71">
        <w:rPr>
          <w:sz w:val="20"/>
          <w:szCs w:val="20"/>
        </w:rPr>
        <w:t xml:space="preserve">the </w:t>
      </w:r>
      <w:r w:rsidR="00E73CC1" w:rsidRPr="00AC6B71">
        <w:rPr>
          <w:sz w:val="20"/>
          <w:szCs w:val="20"/>
        </w:rPr>
        <w:t xml:space="preserve">economic </w:t>
      </w:r>
      <w:r w:rsidR="00FF117E" w:rsidRPr="00AC6B71">
        <w:rPr>
          <w:sz w:val="20"/>
          <w:szCs w:val="20"/>
        </w:rPr>
        <w:t xml:space="preserve">crisis, there has been </w:t>
      </w:r>
      <w:r w:rsidR="00E73CC1" w:rsidRPr="00AC6B71">
        <w:rPr>
          <w:sz w:val="20"/>
          <w:szCs w:val="20"/>
        </w:rPr>
        <w:t>more concentration this year in domestic ITES public services</w:t>
      </w:r>
      <w:r w:rsidR="00FF117E" w:rsidRPr="00AC6B71">
        <w:rPr>
          <w:sz w:val="20"/>
          <w:szCs w:val="20"/>
        </w:rPr>
        <w:t xml:space="preserve">. </w:t>
      </w:r>
      <w:r w:rsidR="00E73CC1" w:rsidRPr="00AC6B71">
        <w:rPr>
          <w:sz w:val="20"/>
          <w:szCs w:val="20"/>
        </w:rPr>
        <w:t xml:space="preserve">Like other countries </w:t>
      </w:r>
      <w:r w:rsidR="00630685" w:rsidRPr="00AC6B71">
        <w:rPr>
          <w:sz w:val="20"/>
          <w:szCs w:val="20"/>
        </w:rPr>
        <w:t xml:space="preserve">Pakistan is interested in </w:t>
      </w:r>
      <w:r w:rsidR="00E73CC1" w:rsidRPr="00AC6B71">
        <w:rPr>
          <w:sz w:val="20"/>
          <w:szCs w:val="20"/>
        </w:rPr>
        <w:t xml:space="preserve">working with companies </w:t>
      </w:r>
      <w:r w:rsidR="00630685" w:rsidRPr="00AC6B71">
        <w:rPr>
          <w:sz w:val="20"/>
          <w:szCs w:val="20"/>
        </w:rPr>
        <w:t xml:space="preserve">within the region </w:t>
      </w:r>
      <w:r w:rsidR="00E73CC1" w:rsidRPr="00AC6B71">
        <w:rPr>
          <w:sz w:val="20"/>
          <w:szCs w:val="20"/>
        </w:rPr>
        <w:t>– i.e. MOUs with Bangladesh and India</w:t>
      </w:r>
      <w:r w:rsidR="00630685" w:rsidRPr="00AC6B71">
        <w:rPr>
          <w:sz w:val="20"/>
          <w:szCs w:val="20"/>
        </w:rPr>
        <w:t>. Pakistani participants stressed that though</w:t>
      </w:r>
      <w:r w:rsidR="00E73CC1" w:rsidRPr="00AC6B71">
        <w:rPr>
          <w:sz w:val="20"/>
          <w:szCs w:val="20"/>
        </w:rPr>
        <w:t xml:space="preserve"> </w:t>
      </w:r>
      <w:r w:rsidR="00630685" w:rsidRPr="00AC6B71">
        <w:rPr>
          <w:sz w:val="20"/>
          <w:szCs w:val="20"/>
        </w:rPr>
        <w:t>private sector</w:t>
      </w:r>
      <w:r w:rsidR="00E73CC1" w:rsidRPr="00AC6B71">
        <w:rPr>
          <w:sz w:val="20"/>
          <w:szCs w:val="20"/>
        </w:rPr>
        <w:t xml:space="preserve"> ini</w:t>
      </w:r>
      <w:r w:rsidR="00630685" w:rsidRPr="00AC6B71">
        <w:rPr>
          <w:sz w:val="20"/>
          <w:szCs w:val="20"/>
        </w:rPr>
        <w:t xml:space="preserve">tiatives </w:t>
      </w:r>
      <w:r w:rsidR="00134450">
        <w:rPr>
          <w:sz w:val="20"/>
          <w:szCs w:val="20"/>
        </w:rPr>
        <w:t xml:space="preserve">exist </w:t>
      </w:r>
      <w:r w:rsidR="00630685" w:rsidRPr="00AC6B71">
        <w:rPr>
          <w:sz w:val="20"/>
          <w:szCs w:val="20"/>
        </w:rPr>
        <w:t>there is a</w:t>
      </w:r>
      <w:r w:rsidR="00E73CC1" w:rsidRPr="00AC6B71">
        <w:rPr>
          <w:sz w:val="20"/>
          <w:szCs w:val="20"/>
        </w:rPr>
        <w:t xml:space="preserve"> need</w:t>
      </w:r>
      <w:r w:rsidR="00630685" w:rsidRPr="00AC6B71">
        <w:rPr>
          <w:sz w:val="20"/>
          <w:szCs w:val="20"/>
        </w:rPr>
        <w:t xml:space="preserve"> to enhance political actions to create </w:t>
      </w:r>
      <w:r w:rsidR="00134450">
        <w:rPr>
          <w:sz w:val="20"/>
          <w:szCs w:val="20"/>
        </w:rPr>
        <w:t xml:space="preserve">an </w:t>
      </w:r>
      <w:r w:rsidR="00630685" w:rsidRPr="00AC6B71">
        <w:rPr>
          <w:sz w:val="20"/>
          <w:szCs w:val="20"/>
        </w:rPr>
        <w:t>enabling environment. S</w:t>
      </w:r>
      <w:r w:rsidR="00E73CC1" w:rsidRPr="00AC6B71">
        <w:rPr>
          <w:sz w:val="20"/>
          <w:szCs w:val="20"/>
        </w:rPr>
        <w:t xml:space="preserve">tumbling blocks </w:t>
      </w:r>
      <w:r w:rsidR="00630685" w:rsidRPr="00AC6B71">
        <w:rPr>
          <w:sz w:val="20"/>
          <w:szCs w:val="20"/>
        </w:rPr>
        <w:t xml:space="preserve">remain such as visa, </w:t>
      </w:r>
      <w:r w:rsidR="00E73CC1" w:rsidRPr="00AC6B71">
        <w:rPr>
          <w:sz w:val="20"/>
          <w:szCs w:val="20"/>
        </w:rPr>
        <w:t xml:space="preserve">labor </w:t>
      </w:r>
      <w:r w:rsidR="00630685" w:rsidRPr="00AC6B71">
        <w:rPr>
          <w:sz w:val="20"/>
          <w:szCs w:val="20"/>
        </w:rPr>
        <w:t>transferability</w:t>
      </w:r>
      <w:r w:rsidR="00E73CC1" w:rsidRPr="00AC6B71">
        <w:rPr>
          <w:sz w:val="20"/>
          <w:szCs w:val="20"/>
        </w:rPr>
        <w:t xml:space="preserve"> issues, </w:t>
      </w:r>
      <w:r w:rsidR="00630685" w:rsidRPr="00AC6B71">
        <w:rPr>
          <w:sz w:val="20"/>
          <w:szCs w:val="20"/>
        </w:rPr>
        <w:t xml:space="preserve">and </w:t>
      </w:r>
      <w:r w:rsidR="00E73CC1" w:rsidRPr="00AC6B71">
        <w:rPr>
          <w:sz w:val="20"/>
          <w:szCs w:val="20"/>
        </w:rPr>
        <w:t>trade restr</w:t>
      </w:r>
      <w:r w:rsidR="00630685" w:rsidRPr="00AC6B71">
        <w:rPr>
          <w:sz w:val="20"/>
          <w:szCs w:val="20"/>
        </w:rPr>
        <w:t xml:space="preserve">ictions. </w:t>
      </w:r>
      <w:r w:rsidR="00E73CC1" w:rsidRPr="00AC6B71">
        <w:rPr>
          <w:sz w:val="20"/>
          <w:szCs w:val="20"/>
        </w:rPr>
        <w:t>Pakistan has legislation</w:t>
      </w:r>
      <w:r w:rsidR="00630685" w:rsidRPr="00AC6B71">
        <w:rPr>
          <w:sz w:val="20"/>
          <w:szCs w:val="20"/>
        </w:rPr>
        <w:t>s such as the</w:t>
      </w:r>
      <w:r w:rsidR="00E73CC1" w:rsidRPr="00AC6B71">
        <w:rPr>
          <w:sz w:val="20"/>
          <w:szCs w:val="20"/>
        </w:rPr>
        <w:t xml:space="preserve"> ePayments act and Branchless Banking guidelines, </w:t>
      </w:r>
      <w:r w:rsidR="00630685" w:rsidRPr="00AC6B71">
        <w:rPr>
          <w:sz w:val="20"/>
          <w:szCs w:val="20"/>
        </w:rPr>
        <w:t>and an</w:t>
      </w:r>
      <w:r w:rsidR="00E73CC1" w:rsidRPr="00AC6B71">
        <w:rPr>
          <w:sz w:val="20"/>
          <w:szCs w:val="20"/>
        </w:rPr>
        <w:t xml:space="preserve"> </w:t>
      </w:r>
      <w:r w:rsidR="00630685" w:rsidRPr="00AC6B71">
        <w:rPr>
          <w:sz w:val="20"/>
          <w:szCs w:val="20"/>
        </w:rPr>
        <w:t>e</w:t>
      </w:r>
      <w:r w:rsidR="00E73CC1" w:rsidRPr="00AC6B71">
        <w:rPr>
          <w:sz w:val="20"/>
          <w:szCs w:val="20"/>
        </w:rPr>
        <w:t>lectronic crime ordinance</w:t>
      </w:r>
      <w:r w:rsidR="00630685" w:rsidRPr="00AC6B71">
        <w:rPr>
          <w:sz w:val="20"/>
          <w:szCs w:val="20"/>
        </w:rPr>
        <w:t>. If the trade policy can be addressed then collaboration can happen.</w:t>
      </w:r>
      <w:r w:rsidR="00134450">
        <w:rPr>
          <w:sz w:val="20"/>
          <w:szCs w:val="20"/>
        </w:rPr>
        <w:t xml:space="preserve"> </w:t>
      </w:r>
      <w:r w:rsidR="00630685" w:rsidRPr="00AC6B71">
        <w:rPr>
          <w:sz w:val="20"/>
          <w:szCs w:val="20"/>
        </w:rPr>
        <w:t>The region can tap</w:t>
      </w:r>
      <w:r w:rsidR="00E73CC1" w:rsidRPr="00AC6B71">
        <w:rPr>
          <w:sz w:val="20"/>
          <w:szCs w:val="20"/>
        </w:rPr>
        <w:t xml:space="preserve"> into domestic markets and the international markets together</w:t>
      </w:r>
      <w:r w:rsidR="000B2207" w:rsidRPr="00AC6B71">
        <w:rPr>
          <w:sz w:val="20"/>
          <w:szCs w:val="20"/>
        </w:rPr>
        <w:t>. Another opportunity</w:t>
      </w:r>
      <w:r w:rsidR="00630685" w:rsidRPr="00AC6B71">
        <w:rPr>
          <w:sz w:val="20"/>
          <w:szCs w:val="20"/>
        </w:rPr>
        <w:t xml:space="preserve"> is using IT to develop d</w:t>
      </w:r>
      <w:r w:rsidR="00824639" w:rsidRPr="00AC6B71">
        <w:rPr>
          <w:sz w:val="20"/>
          <w:szCs w:val="20"/>
        </w:rPr>
        <w:t>isaster recovery centers on o</w:t>
      </w:r>
      <w:r w:rsidR="00630685" w:rsidRPr="00AC6B71">
        <w:rPr>
          <w:sz w:val="20"/>
          <w:szCs w:val="20"/>
        </w:rPr>
        <w:t xml:space="preserve">ther country sites. Though a </w:t>
      </w:r>
      <w:r w:rsidR="00457CA1" w:rsidRPr="00AC6B71">
        <w:rPr>
          <w:sz w:val="20"/>
          <w:szCs w:val="20"/>
        </w:rPr>
        <w:t xml:space="preserve">deal </w:t>
      </w:r>
      <w:r w:rsidR="00630685" w:rsidRPr="00AC6B71">
        <w:rPr>
          <w:sz w:val="20"/>
          <w:szCs w:val="20"/>
        </w:rPr>
        <w:t>effort is going into</w:t>
      </w:r>
      <w:r w:rsidR="00457CA1" w:rsidRPr="00AC6B71">
        <w:rPr>
          <w:sz w:val="20"/>
          <w:szCs w:val="20"/>
        </w:rPr>
        <w:t xml:space="preserve"> business collaboration</w:t>
      </w:r>
      <w:r w:rsidR="00630685" w:rsidRPr="00AC6B71">
        <w:rPr>
          <w:sz w:val="20"/>
          <w:szCs w:val="20"/>
        </w:rPr>
        <w:t>, there is some concern on whether</w:t>
      </w:r>
      <w:r w:rsidR="006B0B77" w:rsidRPr="00AC6B71">
        <w:rPr>
          <w:sz w:val="20"/>
          <w:szCs w:val="20"/>
        </w:rPr>
        <w:t xml:space="preserve"> enough</w:t>
      </w:r>
      <w:r w:rsidR="00630685" w:rsidRPr="00AC6B71">
        <w:rPr>
          <w:sz w:val="20"/>
          <w:szCs w:val="20"/>
        </w:rPr>
        <w:t xml:space="preserve"> is being done between trade associations</w:t>
      </w:r>
      <w:r w:rsidR="006B0B77" w:rsidRPr="00AC6B71">
        <w:rPr>
          <w:sz w:val="20"/>
          <w:szCs w:val="20"/>
        </w:rPr>
        <w:t xml:space="preserve"> and ad</w:t>
      </w:r>
      <w:r w:rsidR="00630685" w:rsidRPr="00AC6B71">
        <w:rPr>
          <w:sz w:val="20"/>
          <w:szCs w:val="20"/>
        </w:rPr>
        <w:t xml:space="preserve">vocate groups. </w:t>
      </w:r>
      <w:r w:rsidR="006B0B77" w:rsidRPr="00AC6B71">
        <w:rPr>
          <w:sz w:val="20"/>
          <w:szCs w:val="20"/>
        </w:rPr>
        <w:t xml:space="preserve">Associations have to make </w:t>
      </w:r>
      <w:r w:rsidR="006B0B77" w:rsidRPr="00AC6B71">
        <w:rPr>
          <w:sz w:val="20"/>
          <w:szCs w:val="20"/>
        </w:rPr>
        <w:lastRenderedPageBreak/>
        <w:t>the best of the opportunities at hand.</w:t>
      </w:r>
      <w:r w:rsidR="00630685" w:rsidRPr="00AC6B71">
        <w:rPr>
          <w:sz w:val="20"/>
          <w:szCs w:val="20"/>
        </w:rPr>
        <w:t xml:space="preserve"> Lastly, </w:t>
      </w:r>
      <w:r w:rsidR="00824639" w:rsidRPr="00AC6B71">
        <w:rPr>
          <w:sz w:val="20"/>
          <w:szCs w:val="20"/>
        </w:rPr>
        <w:t>Pak-India can create a good model for S</w:t>
      </w:r>
      <w:r w:rsidR="000B2207" w:rsidRPr="00AC6B71">
        <w:rPr>
          <w:sz w:val="20"/>
          <w:szCs w:val="20"/>
        </w:rPr>
        <w:t xml:space="preserve">ARC Regional collaboration, especially as a trend has emerged of businesses moving away from the country.  Support </w:t>
      </w:r>
      <w:r w:rsidR="00134450" w:rsidRPr="00AC6B71">
        <w:rPr>
          <w:sz w:val="20"/>
          <w:szCs w:val="20"/>
        </w:rPr>
        <w:t>from</w:t>
      </w:r>
      <w:r w:rsidR="000B2207" w:rsidRPr="00AC6B71">
        <w:rPr>
          <w:sz w:val="20"/>
          <w:szCs w:val="20"/>
        </w:rPr>
        <w:t xml:space="preserve"> the region will help fill the existing capacity for private sector in ITES, especially as the talent is already there.</w:t>
      </w:r>
    </w:p>
    <w:p w:rsidR="005E03C2" w:rsidRPr="00AC6B71" w:rsidRDefault="00A06DB1" w:rsidP="00557C84">
      <w:pPr>
        <w:rPr>
          <w:sz w:val="20"/>
          <w:szCs w:val="20"/>
        </w:rPr>
      </w:pPr>
      <w:r w:rsidRPr="00AC6B71">
        <w:rPr>
          <w:i/>
          <w:sz w:val="20"/>
          <w:szCs w:val="20"/>
        </w:rPr>
        <w:t>Sri Lanka</w:t>
      </w:r>
      <w:r w:rsidR="006D4D11" w:rsidRPr="00AC6B71">
        <w:rPr>
          <w:sz w:val="20"/>
          <w:szCs w:val="20"/>
        </w:rPr>
        <w:t xml:space="preserve">: </w:t>
      </w:r>
      <w:r w:rsidR="005E03C2" w:rsidRPr="00AC6B71">
        <w:rPr>
          <w:sz w:val="20"/>
          <w:szCs w:val="20"/>
        </w:rPr>
        <w:t xml:space="preserve">As it emerges from the ‘saddest 30 years’ </w:t>
      </w:r>
      <w:r w:rsidR="00557C84" w:rsidRPr="00AC6B71">
        <w:rPr>
          <w:sz w:val="20"/>
          <w:szCs w:val="20"/>
        </w:rPr>
        <w:t>they</w:t>
      </w:r>
      <w:r w:rsidR="005E03C2" w:rsidRPr="00AC6B71">
        <w:rPr>
          <w:sz w:val="20"/>
          <w:szCs w:val="20"/>
        </w:rPr>
        <w:t xml:space="preserve"> are excited about taking on this opportunity that has immense potential</w:t>
      </w:r>
      <w:r w:rsidR="00851FE6">
        <w:rPr>
          <w:sz w:val="20"/>
          <w:szCs w:val="20"/>
        </w:rPr>
        <w:t>. Proposed activities</w:t>
      </w:r>
      <w:r w:rsidR="00D31AF7">
        <w:rPr>
          <w:sz w:val="20"/>
          <w:szCs w:val="20"/>
        </w:rPr>
        <w:t xml:space="preserve"> include</w:t>
      </w:r>
      <w:r w:rsidR="00851FE6">
        <w:rPr>
          <w:sz w:val="20"/>
          <w:szCs w:val="20"/>
        </w:rPr>
        <w:t>:</w:t>
      </w:r>
    </w:p>
    <w:p w:rsidR="005E03C2" w:rsidRPr="00AC6B71" w:rsidRDefault="005E03C2" w:rsidP="00D31AF7">
      <w:pPr>
        <w:pStyle w:val="ListParagraph"/>
        <w:numPr>
          <w:ilvl w:val="0"/>
          <w:numId w:val="26"/>
        </w:numPr>
        <w:spacing w:before="120"/>
        <w:rPr>
          <w:sz w:val="20"/>
          <w:szCs w:val="20"/>
        </w:rPr>
      </w:pPr>
      <w:r w:rsidRPr="00AC6B71">
        <w:rPr>
          <w:sz w:val="20"/>
          <w:szCs w:val="20"/>
        </w:rPr>
        <w:t xml:space="preserve">Marketing of the region together – i.e. </w:t>
      </w:r>
      <w:r w:rsidR="00851FE6">
        <w:rPr>
          <w:sz w:val="20"/>
          <w:szCs w:val="20"/>
        </w:rPr>
        <w:t xml:space="preserve">holding a </w:t>
      </w:r>
      <w:r w:rsidRPr="00AC6B71">
        <w:rPr>
          <w:sz w:val="20"/>
          <w:szCs w:val="20"/>
        </w:rPr>
        <w:t>prest</w:t>
      </w:r>
      <w:r w:rsidR="00851FE6">
        <w:rPr>
          <w:sz w:val="20"/>
          <w:szCs w:val="20"/>
        </w:rPr>
        <w:t xml:space="preserve">igious annual event at one of the </w:t>
      </w:r>
      <w:r w:rsidR="00557C84" w:rsidRPr="00AC6B71">
        <w:rPr>
          <w:sz w:val="20"/>
          <w:szCs w:val="20"/>
        </w:rPr>
        <w:t xml:space="preserve">capital </w:t>
      </w:r>
      <w:r w:rsidR="00851FE6">
        <w:rPr>
          <w:sz w:val="20"/>
          <w:szCs w:val="20"/>
        </w:rPr>
        <w:t xml:space="preserve">cities </w:t>
      </w:r>
      <w:r w:rsidR="00557C84" w:rsidRPr="00AC6B71">
        <w:rPr>
          <w:sz w:val="20"/>
          <w:szCs w:val="20"/>
        </w:rPr>
        <w:t>each y</w:t>
      </w:r>
      <w:r w:rsidR="005A3392">
        <w:rPr>
          <w:sz w:val="20"/>
          <w:szCs w:val="20"/>
        </w:rPr>
        <w:t xml:space="preserve">ear. </w:t>
      </w:r>
      <w:r w:rsidR="00557C84" w:rsidRPr="00AC6B71">
        <w:rPr>
          <w:sz w:val="20"/>
          <w:szCs w:val="20"/>
        </w:rPr>
        <w:t>An offer to host the first event was put on the table.</w:t>
      </w:r>
    </w:p>
    <w:p w:rsidR="005E03C2" w:rsidRPr="00AC6B71" w:rsidRDefault="005E03C2" w:rsidP="00D31AF7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AC6B71">
        <w:rPr>
          <w:sz w:val="20"/>
          <w:szCs w:val="20"/>
        </w:rPr>
        <w:t>Availabili</w:t>
      </w:r>
      <w:r w:rsidR="005A3392">
        <w:rPr>
          <w:sz w:val="20"/>
          <w:szCs w:val="20"/>
        </w:rPr>
        <w:t>ty of skill is a constraint – Sri Lanka is</w:t>
      </w:r>
      <w:r w:rsidRPr="00AC6B71">
        <w:rPr>
          <w:sz w:val="20"/>
          <w:szCs w:val="20"/>
        </w:rPr>
        <w:t xml:space="preserve"> concentrating on reforming the education system and opening up India exams to Sri Lanka</w:t>
      </w:r>
    </w:p>
    <w:p w:rsidR="005E03C2" w:rsidRPr="00D31AF7" w:rsidRDefault="00D31AF7" w:rsidP="00D31AF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Knowledge-Sharing – </w:t>
      </w:r>
      <w:r w:rsidR="005E03C2" w:rsidRPr="00D31AF7">
        <w:rPr>
          <w:sz w:val="20"/>
          <w:szCs w:val="20"/>
        </w:rPr>
        <w:t xml:space="preserve">policy makers in each country can learn that the role of government </w:t>
      </w:r>
      <w:r w:rsidR="005A3392" w:rsidRPr="00D31AF7">
        <w:rPr>
          <w:sz w:val="20"/>
          <w:szCs w:val="20"/>
        </w:rPr>
        <w:t xml:space="preserve">and how it can be </w:t>
      </w:r>
      <w:r>
        <w:rPr>
          <w:sz w:val="20"/>
          <w:szCs w:val="20"/>
        </w:rPr>
        <w:t>dynamic</w:t>
      </w:r>
    </w:p>
    <w:p w:rsidR="005E03C2" w:rsidRPr="00AC6B71" w:rsidRDefault="005E03C2" w:rsidP="00D31AF7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AC6B71">
        <w:rPr>
          <w:sz w:val="20"/>
          <w:szCs w:val="20"/>
        </w:rPr>
        <w:t>Institutional relationship – to explore further avenue</w:t>
      </w:r>
      <w:r w:rsidR="005A3392">
        <w:rPr>
          <w:sz w:val="20"/>
          <w:szCs w:val="20"/>
        </w:rPr>
        <w:t>s</w:t>
      </w:r>
      <w:r w:rsidRPr="00AC6B71">
        <w:rPr>
          <w:sz w:val="20"/>
          <w:szCs w:val="20"/>
        </w:rPr>
        <w:t xml:space="preserve"> of cooperation</w:t>
      </w:r>
      <w:r w:rsidR="005A3392">
        <w:rPr>
          <w:sz w:val="20"/>
          <w:szCs w:val="20"/>
        </w:rPr>
        <w:t>.</w:t>
      </w:r>
    </w:p>
    <w:p w:rsidR="00265894" w:rsidRDefault="00C44FC6" w:rsidP="00732DC2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D31AF7">
        <w:rPr>
          <w:i/>
          <w:sz w:val="20"/>
          <w:szCs w:val="20"/>
        </w:rPr>
        <w:t>Nagy Hanna</w:t>
      </w:r>
      <w:r w:rsidR="003475DB" w:rsidRPr="00D31AF7">
        <w:rPr>
          <w:i/>
          <w:sz w:val="20"/>
          <w:szCs w:val="20"/>
        </w:rPr>
        <w:t>:</w:t>
      </w:r>
      <w:r w:rsidR="003475DB">
        <w:rPr>
          <w:sz w:val="20"/>
          <w:szCs w:val="20"/>
        </w:rPr>
        <w:t xml:space="preserve"> </w:t>
      </w:r>
      <w:r w:rsidR="00944B00">
        <w:rPr>
          <w:sz w:val="20"/>
          <w:szCs w:val="20"/>
        </w:rPr>
        <w:t>O</w:t>
      </w:r>
      <w:r w:rsidR="003475DB">
        <w:rPr>
          <w:sz w:val="20"/>
          <w:szCs w:val="20"/>
        </w:rPr>
        <w:t>bserved that there has been a</w:t>
      </w:r>
      <w:r w:rsidR="003E5F9F" w:rsidRPr="003475DB">
        <w:rPr>
          <w:sz w:val="20"/>
          <w:szCs w:val="20"/>
        </w:rPr>
        <w:t xml:space="preserve"> lot of progress since the </w:t>
      </w:r>
      <w:r w:rsidR="003475DB">
        <w:rPr>
          <w:sz w:val="20"/>
          <w:szCs w:val="20"/>
        </w:rPr>
        <w:t xml:space="preserve">study began, and </w:t>
      </w:r>
      <w:r w:rsidR="003E5F9F" w:rsidRPr="003475DB">
        <w:rPr>
          <w:sz w:val="20"/>
          <w:szCs w:val="20"/>
        </w:rPr>
        <w:t>it now h</w:t>
      </w:r>
      <w:r w:rsidR="00944B00">
        <w:rPr>
          <w:sz w:val="20"/>
          <w:szCs w:val="20"/>
        </w:rPr>
        <w:t>as to be owned by the countries</w:t>
      </w:r>
      <w:r w:rsidR="003E5F9F" w:rsidRPr="003475DB">
        <w:rPr>
          <w:sz w:val="20"/>
          <w:szCs w:val="20"/>
        </w:rPr>
        <w:t xml:space="preserve"> to review and challenge them to find </w:t>
      </w:r>
      <w:r w:rsidR="00944B00">
        <w:rPr>
          <w:sz w:val="20"/>
          <w:szCs w:val="20"/>
        </w:rPr>
        <w:t xml:space="preserve">effective </w:t>
      </w:r>
      <w:r w:rsidR="003E5F9F" w:rsidRPr="003475DB">
        <w:rPr>
          <w:sz w:val="20"/>
          <w:szCs w:val="20"/>
        </w:rPr>
        <w:t>ways of collaboration</w:t>
      </w:r>
      <w:r w:rsidR="003475DB">
        <w:rPr>
          <w:sz w:val="20"/>
          <w:szCs w:val="20"/>
        </w:rPr>
        <w:t>. He further emphasized there is a need to begin</w:t>
      </w:r>
      <w:r w:rsidR="00265894" w:rsidRPr="003475DB">
        <w:rPr>
          <w:sz w:val="20"/>
          <w:szCs w:val="20"/>
        </w:rPr>
        <w:t xml:space="preserve"> to concentrate on local markets for the domestic </w:t>
      </w:r>
      <w:r w:rsidR="003475DB">
        <w:rPr>
          <w:sz w:val="20"/>
          <w:szCs w:val="20"/>
        </w:rPr>
        <w:t xml:space="preserve">population and industries, </w:t>
      </w:r>
      <w:r w:rsidR="00944B00">
        <w:rPr>
          <w:sz w:val="20"/>
          <w:szCs w:val="20"/>
        </w:rPr>
        <w:t xml:space="preserve">and that </w:t>
      </w:r>
      <w:r w:rsidR="003475DB">
        <w:rPr>
          <w:sz w:val="20"/>
          <w:szCs w:val="20"/>
        </w:rPr>
        <w:t xml:space="preserve">the enthusiasm by the countries has been encouraging. He suggested that </w:t>
      </w:r>
      <w:r w:rsidR="00944B00" w:rsidRPr="00944B00">
        <w:rPr>
          <w:color w:val="FF0000"/>
          <w:sz w:val="20"/>
          <w:szCs w:val="20"/>
        </w:rPr>
        <w:t>on shoring</w:t>
      </w:r>
      <w:r w:rsidR="00265894" w:rsidRPr="003475DB">
        <w:rPr>
          <w:sz w:val="20"/>
          <w:szCs w:val="20"/>
        </w:rPr>
        <w:t xml:space="preserve"> is a good way of sharing</w:t>
      </w:r>
      <w:r w:rsidR="003475DB">
        <w:rPr>
          <w:sz w:val="20"/>
          <w:szCs w:val="20"/>
        </w:rPr>
        <w:t xml:space="preserve"> knowledge and resources.</w:t>
      </w:r>
      <w:r w:rsidR="00732DC2">
        <w:rPr>
          <w:sz w:val="20"/>
          <w:szCs w:val="20"/>
        </w:rPr>
        <w:t xml:space="preserve"> I</w:t>
      </w:r>
      <w:r w:rsidR="00265894" w:rsidRPr="003475DB">
        <w:rPr>
          <w:sz w:val="20"/>
          <w:szCs w:val="20"/>
        </w:rPr>
        <w:t xml:space="preserve">t is most important </w:t>
      </w:r>
      <w:r w:rsidR="00732DC2">
        <w:rPr>
          <w:sz w:val="20"/>
          <w:szCs w:val="20"/>
        </w:rPr>
        <w:t xml:space="preserve">that some of the smaller countries </w:t>
      </w:r>
      <w:r w:rsidR="00265894" w:rsidRPr="003475DB">
        <w:rPr>
          <w:sz w:val="20"/>
          <w:szCs w:val="20"/>
        </w:rPr>
        <w:t>begin to define their own niches – definition is part o</w:t>
      </w:r>
      <w:r w:rsidR="00944B00">
        <w:rPr>
          <w:sz w:val="20"/>
          <w:szCs w:val="20"/>
        </w:rPr>
        <w:t xml:space="preserve">f the development of industry and </w:t>
      </w:r>
      <w:r w:rsidR="00265894" w:rsidRPr="003475DB">
        <w:rPr>
          <w:sz w:val="20"/>
          <w:szCs w:val="20"/>
        </w:rPr>
        <w:t xml:space="preserve">engaged </w:t>
      </w:r>
      <w:r w:rsidR="00944B00">
        <w:rPr>
          <w:sz w:val="20"/>
          <w:szCs w:val="20"/>
        </w:rPr>
        <w:t xml:space="preserve">in each area – determining </w:t>
      </w:r>
      <w:r w:rsidR="00265894" w:rsidRPr="003475DB">
        <w:rPr>
          <w:sz w:val="20"/>
          <w:szCs w:val="20"/>
        </w:rPr>
        <w:t xml:space="preserve">strengths and goals. </w:t>
      </w:r>
      <w:r w:rsidR="00265894" w:rsidRPr="00732DC2">
        <w:rPr>
          <w:sz w:val="20"/>
          <w:szCs w:val="20"/>
        </w:rPr>
        <w:t>A country has to discover it and also define it</w:t>
      </w:r>
      <w:r w:rsidR="00732DC2">
        <w:rPr>
          <w:sz w:val="20"/>
          <w:szCs w:val="20"/>
        </w:rPr>
        <w:t>.</w:t>
      </w:r>
    </w:p>
    <w:p w:rsidR="00265894" w:rsidRPr="00AC6B71" w:rsidRDefault="00732DC2" w:rsidP="00732DC2">
      <w:pPr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He summed up the lack of government involvement in creating an enabling environment and adjusting trade barriers accordingly, and saw little progress in those efforts. </w:t>
      </w:r>
      <w:r w:rsidR="00944B00">
        <w:rPr>
          <w:sz w:val="20"/>
          <w:szCs w:val="20"/>
        </w:rPr>
        <w:t>Mr. Hanna a</w:t>
      </w:r>
      <w:r>
        <w:rPr>
          <w:sz w:val="20"/>
          <w:szCs w:val="20"/>
        </w:rPr>
        <w:t>lso identified the need for the larger companies to be involved and help leverage change.</w:t>
      </w:r>
    </w:p>
    <w:p w:rsidR="00D13AB5" w:rsidRPr="008A2173" w:rsidRDefault="00265894" w:rsidP="008A2173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D31AF7">
        <w:rPr>
          <w:i/>
          <w:sz w:val="20"/>
          <w:szCs w:val="20"/>
        </w:rPr>
        <w:t>Satyan Harve</w:t>
      </w:r>
      <w:r w:rsidR="00B2234C" w:rsidRPr="00D31AF7">
        <w:rPr>
          <w:i/>
          <w:sz w:val="20"/>
          <w:szCs w:val="20"/>
        </w:rPr>
        <w:t>:</w:t>
      </w:r>
      <w:r w:rsidR="00B2234C">
        <w:rPr>
          <w:sz w:val="20"/>
          <w:szCs w:val="20"/>
        </w:rPr>
        <w:t xml:space="preserve"> Returned attention to Mr. Haththotuwa’s highlights on </w:t>
      </w:r>
      <w:r w:rsidR="00483E1B" w:rsidRPr="00B2234C">
        <w:rPr>
          <w:sz w:val="20"/>
          <w:szCs w:val="20"/>
        </w:rPr>
        <w:t>the regional stance</w:t>
      </w:r>
      <w:r w:rsidR="00B2234C">
        <w:rPr>
          <w:sz w:val="20"/>
          <w:szCs w:val="20"/>
        </w:rPr>
        <w:t xml:space="preserve"> in the ITES-BPO.</w:t>
      </w:r>
      <w:r w:rsidR="00B2234C" w:rsidRPr="00B2234C">
        <w:rPr>
          <w:sz w:val="20"/>
          <w:szCs w:val="20"/>
        </w:rPr>
        <w:t xml:space="preserve"> </w:t>
      </w:r>
      <w:r w:rsidR="00B2234C">
        <w:rPr>
          <w:sz w:val="20"/>
          <w:szCs w:val="20"/>
        </w:rPr>
        <w:t>A</w:t>
      </w:r>
      <w:r w:rsidR="00D13AB5" w:rsidRPr="00B2234C">
        <w:rPr>
          <w:sz w:val="20"/>
          <w:szCs w:val="20"/>
        </w:rPr>
        <w:t>t the end of the day an enabling body needs to be able to facilitate this.</w:t>
      </w:r>
      <w:r w:rsidR="00885438">
        <w:rPr>
          <w:sz w:val="20"/>
          <w:szCs w:val="20"/>
        </w:rPr>
        <w:t xml:space="preserve"> He speculated the World </w:t>
      </w:r>
      <w:r w:rsidR="00D13AB5" w:rsidRPr="00B2234C">
        <w:rPr>
          <w:sz w:val="20"/>
          <w:szCs w:val="20"/>
        </w:rPr>
        <w:t>Bank can act as a facilitator, create a framework that is region-wide</w:t>
      </w:r>
      <w:r w:rsidR="00B2234C">
        <w:rPr>
          <w:sz w:val="20"/>
          <w:szCs w:val="20"/>
        </w:rPr>
        <w:t>, and help translate</w:t>
      </w:r>
      <w:r w:rsidR="00D13AB5" w:rsidRPr="00B2234C">
        <w:rPr>
          <w:sz w:val="20"/>
          <w:szCs w:val="20"/>
        </w:rPr>
        <w:t xml:space="preserve"> some </w:t>
      </w:r>
      <w:r w:rsidR="00B2234C">
        <w:rPr>
          <w:sz w:val="20"/>
          <w:szCs w:val="20"/>
        </w:rPr>
        <w:t>best practices</w:t>
      </w:r>
      <w:r w:rsidR="00D13AB5" w:rsidRPr="00B2234C">
        <w:rPr>
          <w:sz w:val="20"/>
          <w:szCs w:val="20"/>
        </w:rPr>
        <w:t xml:space="preserve"> from western markets</w:t>
      </w:r>
      <w:r w:rsidR="00B2234C">
        <w:rPr>
          <w:sz w:val="20"/>
          <w:szCs w:val="20"/>
        </w:rPr>
        <w:t>.</w:t>
      </w:r>
      <w:r w:rsidR="008A2173">
        <w:rPr>
          <w:sz w:val="20"/>
          <w:szCs w:val="20"/>
        </w:rPr>
        <w:t xml:space="preserve"> </w:t>
      </w:r>
      <w:r w:rsidR="00885438">
        <w:rPr>
          <w:sz w:val="20"/>
          <w:szCs w:val="20"/>
        </w:rPr>
        <w:t xml:space="preserve">He also cited </w:t>
      </w:r>
      <w:r w:rsidR="00D13AB5" w:rsidRPr="008A2173">
        <w:rPr>
          <w:sz w:val="20"/>
          <w:szCs w:val="20"/>
        </w:rPr>
        <w:t xml:space="preserve">Saurabh </w:t>
      </w:r>
      <w:r w:rsidR="00885438">
        <w:rPr>
          <w:sz w:val="20"/>
          <w:szCs w:val="20"/>
        </w:rPr>
        <w:t xml:space="preserve">Srivastava’s </w:t>
      </w:r>
      <w:r w:rsidR="00D13AB5" w:rsidRPr="008A2173">
        <w:rPr>
          <w:sz w:val="20"/>
          <w:szCs w:val="20"/>
        </w:rPr>
        <w:t xml:space="preserve">point </w:t>
      </w:r>
      <w:r w:rsidR="00885438">
        <w:rPr>
          <w:sz w:val="20"/>
          <w:szCs w:val="20"/>
        </w:rPr>
        <w:t xml:space="preserve">about the hinterland of India </w:t>
      </w:r>
      <w:r w:rsidR="00D13AB5" w:rsidRPr="008A2173">
        <w:rPr>
          <w:sz w:val="20"/>
          <w:szCs w:val="20"/>
        </w:rPr>
        <w:t xml:space="preserve">and </w:t>
      </w:r>
      <w:r w:rsidR="00885438">
        <w:rPr>
          <w:sz w:val="20"/>
          <w:szCs w:val="20"/>
        </w:rPr>
        <w:t xml:space="preserve">that other countries can become a part of that, </w:t>
      </w:r>
      <w:r w:rsidR="008A2173">
        <w:rPr>
          <w:sz w:val="20"/>
          <w:szCs w:val="20"/>
        </w:rPr>
        <w:t xml:space="preserve"> </w:t>
      </w:r>
      <w:r w:rsidR="00D13AB5" w:rsidRPr="008A2173">
        <w:rPr>
          <w:sz w:val="20"/>
          <w:szCs w:val="20"/>
        </w:rPr>
        <w:t xml:space="preserve">i.e. Joint business promotions </w:t>
      </w:r>
      <w:r w:rsidR="00D13AB5" w:rsidRPr="00CE5610">
        <w:rPr>
          <w:sz w:val="20"/>
          <w:szCs w:val="20"/>
        </w:rPr>
        <w:t>has to be owned by the region</w:t>
      </w:r>
      <w:r w:rsidR="00885438">
        <w:rPr>
          <w:sz w:val="20"/>
          <w:szCs w:val="20"/>
        </w:rPr>
        <w:t>.</w:t>
      </w:r>
    </w:p>
    <w:p w:rsidR="00D13AB5" w:rsidRPr="007139B2" w:rsidRDefault="00D13AB5" w:rsidP="007139B2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885438">
        <w:rPr>
          <w:i/>
          <w:sz w:val="20"/>
          <w:szCs w:val="20"/>
        </w:rPr>
        <w:t>Cecile Niang</w:t>
      </w:r>
      <w:r w:rsidRPr="008A2173">
        <w:rPr>
          <w:sz w:val="20"/>
          <w:szCs w:val="20"/>
        </w:rPr>
        <w:t xml:space="preserve">: </w:t>
      </w:r>
      <w:r w:rsidR="008A2173">
        <w:rPr>
          <w:sz w:val="20"/>
          <w:szCs w:val="20"/>
        </w:rPr>
        <w:t>Comme</w:t>
      </w:r>
      <w:r w:rsidRPr="008A2173">
        <w:rPr>
          <w:sz w:val="20"/>
          <w:szCs w:val="20"/>
        </w:rPr>
        <w:t>n</w:t>
      </w:r>
      <w:r w:rsidR="008A2173">
        <w:rPr>
          <w:sz w:val="20"/>
          <w:szCs w:val="20"/>
        </w:rPr>
        <w:t>ted</w:t>
      </w:r>
      <w:r w:rsidRPr="008A2173">
        <w:rPr>
          <w:sz w:val="20"/>
          <w:szCs w:val="20"/>
        </w:rPr>
        <w:t xml:space="preserve"> </w:t>
      </w:r>
      <w:r w:rsidR="007139B2">
        <w:rPr>
          <w:sz w:val="20"/>
          <w:szCs w:val="20"/>
        </w:rPr>
        <w:t>on the status of</w:t>
      </w:r>
      <w:r w:rsidR="008A2173">
        <w:rPr>
          <w:sz w:val="20"/>
          <w:szCs w:val="20"/>
        </w:rPr>
        <w:t xml:space="preserve"> </w:t>
      </w:r>
      <w:r w:rsidRPr="008A2173">
        <w:rPr>
          <w:sz w:val="20"/>
          <w:szCs w:val="20"/>
        </w:rPr>
        <w:t>Bhutan</w:t>
      </w:r>
      <w:r w:rsidR="008A2173">
        <w:rPr>
          <w:sz w:val="20"/>
          <w:szCs w:val="20"/>
        </w:rPr>
        <w:t xml:space="preserve">. </w:t>
      </w:r>
      <w:r w:rsidRPr="008A2173">
        <w:rPr>
          <w:sz w:val="20"/>
          <w:szCs w:val="20"/>
        </w:rPr>
        <w:t xml:space="preserve">A lot of learning </w:t>
      </w:r>
      <w:r w:rsidR="007139B2">
        <w:rPr>
          <w:sz w:val="20"/>
          <w:szCs w:val="20"/>
        </w:rPr>
        <w:t xml:space="preserve">can happen </w:t>
      </w:r>
      <w:r w:rsidRPr="008A2173">
        <w:rPr>
          <w:sz w:val="20"/>
          <w:szCs w:val="20"/>
        </w:rPr>
        <w:t>from a regional collaboration perspective</w:t>
      </w:r>
      <w:r w:rsidR="007139B2">
        <w:rPr>
          <w:sz w:val="20"/>
          <w:szCs w:val="20"/>
        </w:rPr>
        <w:t>. S</w:t>
      </w:r>
      <w:r w:rsidRPr="007139B2">
        <w:rPr>
          <w:sz w:val="20"/>
          <w:szCs w:val="20"/>
        </w:rPr>
        <w:t>mall</w:t>
      </w:r>
      <w:r w:rsidR="007139B2">
        <w:rPr>
          <w:sz w:val="20"/>
          <w:szCs w:val="20"/>
        </w:rPr>
        <w:t>er</w:t>
      </w:r>
      <w:r w:rsidRPr="007139B2">
        <w:rPr>
          <w:sz w:val="20"/>
          <w:szCs w:val="20"/>
        </w:rPr>
        <w:t xml:space="preserve"> countries can benefit in employment and financial growth</w:t>
      </w:r>
      <w:r w:rsidR="007139B2">
        <w:rPr>
          <w:sz w:val="20"/>
          <w:szCs w:val="20"/>
        </w:rPr>
        <w:t xml:space="preserve"> from regional collaboration, giving them a stronger incentive to do so. </w:t>
      </w:r>
      <w:r w:rsidRPr="007139B2">
        <w:rPr>
          <w:sz w:val="20"/>
          <w:szCs w:val="20"/>
        </w:rPr>
        <w:t>We see dual partnerships between India which can be a pilot</w:t>
      </w:r>
      <w:r w:rsidR="007139B2">
        <w:rPr>
          <w:sz w:val="20"/>
          <w:szCs w:val="20"/>
        </w:rPr>
        <w:t xml:space="preserve">. The role of government in getting private sector </w:t>
      </w:r>
      <w:r w:rsidRPr="007139B2">
        <w:rPr>
          <w:sz w:val="20"/>
          <w:szCs w:val="20"/>
        </w:rPr>
        <w:t xml:space="preserve">investors </w:t>
      </w:r>
      <w:r w:rsidR="00E1764D">
        <w:rPr>
          <w:sz w:val="20"/>
          <w:szCs w:val="20"/>
        </w:rPr>
        <w:t>involves changing</w:t>
      </w:r>
      <w:r w:rsidRPr="007139B2">
        <w:rPr>
          <w:sz w:val="20"/>
          <w:szCs w:val="20"/>
        </w:rPr>
        <w:t xml:space="preserve"> policy to enable private sector.</w:t>
      </w:r>
    </w:p>
    <w:p w:rsidR="00D13AB5" w:rsidRPr="00AC6B71" w:rsidRDefault="00D13AB5" w:rsidP="00E176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AC6B71">
        <w:rPr>
          <w:sz w:val="20"/>
          <w:szCs w:val="20"/>
        </w:rPr>
        <w:t>Fighting restraints – convertibility of rupee</w:t>
      </w:r>
      <w:r w:rsidR="00A0498D">
        <w:rPr>
          <w:sz w:val="20"/>
          <w:szCs w:val="20"/>
        </w:rPr>
        <w:t>, regulatory issues, and lendee</w:t>
      </w:r>
      <w:r w:rsidRPr="00AC6B71">
        <w:rPr>
          <w:sz w:val="20"/>
          <w:szCs w:val="20"/>
        </w:rPr>
        <w:t xml:space="preserve"> terms and acquisitions</w:t>
      </w:r>
      <w:r w:rsidR="00E1764D">
        <w:rPr>
          <w:sz w:val="20"/>
          <w:szCs w:val="20"/>
        </w:rPr>
        <w:t>.</w:t>
      </w:r>
    </w:p>
    <w:p w:rsidR="00D13AB5" w:rsidRPr="00AC6B71" w:rsidRDefault="00D13AB5" w:rsidP="00E176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AC6B71">
        <w:rPr>
          <w:sz w:val="20"/>
          <w:szCs w:val="20"/>
        </w:rPr>
        <w:t xml:space="preserve">Investment promotions by </w:t>
      </w:r>
      <w:r w:rsidR="00E1764D">
        <w:rPr>
          <w:sz w:val="20"/>
          <w:szCs w:val="20"/>
        </w:rPr>
        <w:t>governments jointly with private sector where a number</w:t>
      </w:r>
      <w:r w:rsidRPr="00AC6B71">
        <w:rPr>
          <w:sz w:val="20"/>
          <w:szCs w:val="20"/>
        </w:rPr>
        <w:t xml:space="preserve"> of opportunities have </w:t>
      </w:r>
      <w:r w:rsidR="00E1764D">
        <w:rPr>
          <w:sz w:val="20"/>
          <w:szCs w:val="20"/>
        </w:rPr>
        <w:t xml:space="preserve">risen, i.e. NASSCOM activities such as the Industry Linkage Program. </w:t>
      </w:r>
    </w:p>
    <w:p w:rsidR="00D13AB5" w:rsidRPr="00AC6B71" w:rsidRDefault="00D13AB5" w:rsidP="00E176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AC6B71">
        <w:rPr>
          <w:sz w:val="20"/>
          <w:szCs w:val="20"/>
        </w:rPr>
        <w:t>Hoping innovations can be showcased by Bhutan on the next round.</w:t>
      </w:r>
    </w:p>
    <w:p w:rsidR="00D13AB5" w:rsidRPr="00A0498D" w:rsidRDefault="00D13AB5" w:rsidP="00A0498D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E1764D">
        <w:rPr>
          <w:i/>
          <w:sz w:val="20"/>
          <w:szCs w:val="20"/>
        </w:rPr>
        <w:t>Sandra</w:t>
      </w:r>
      <w:r w:rsidR="007139B2" w:rsidRPr="00E1764D">
        <w:rPr>
          <w:i/>
          <w:sz w:val="20"/>
          <w:szCs w:val="20"/>
        </w:rPr>
        <w:t xml:space="preserve"> Sargent</w:t>
      </w:r>
      <w:r w:rsidR="007139B2" w:rsidRPr="007139B2">
        <w:rPr>
          <w:sz w:val="20"/>
          <w:szCs w:val="20"/>
        </w:rPr>
        <w:t>:</w:t>
      </w:r>
      <w:r w:rsidR="00A0498D">
        <w:rPr>
          <w:sz w:val="20"/>
          <w:szCs w:val="20"/>
        </w:rPr>
        <w:t xml:space="preserve"> Commented that the b</w:t>
      </w:r>
      <w:r w:rsidRPr="00A0498D">
        <w:rPr>
          <w:sz w:val="20"/>
          <w:szCs w:val="20"/>
        </w:rPr>
        <w:t>usiness process outsourcing is very much a new paradigm of the global economy</w:t>
      </w:r>
      <w:r w:rsidR="00A0498D">
        <w:rPr>
          <w:sz w:val="20"/>
          <w:szCs w:val="20"/>
        </w:rPr>
        <w:t>. The i</w:t>
      </w:r>
      <w:r w:rsidRPr="00A0498D">
        <w:rPr>
          <w:sz w:val="20"/>
          <w:szCs w:val="20"/>
        </w:rPr>
        <w:t xml:space="preserve">ssue of partnerships </w:t>
      </w:r>
      <w:r w:rsidR="00A0498D">
        <w:rPr>
          <w:sz w:val="20"/>
          <w:szCs w:val="20"/>
        </w:rPr>
        <w:t>is no longer subject to</w:t>
      </w:r>
      <w:r w:rsidRPr="00A0498D">
        <w:rPr>
          <w:sz w:val="20"/>
          <w:szCs w:val="20"/>
        </w:rPr>
        <w:t xml:space="preserve"> discussion – </w:t>
      </w:r>
      <w:r w:rsidR="00E1764D">
        <w:rPr>
          <w:sz w:val="20"/>
          <w:szCs w:val="20"/>
        </w:rPr>
        <w:t xml:space="preserve">it is </w:t>
      </w:r>
      <w:r w:rsidR="00A0498D">
        <w:rPr>
          <w:sz w:val="20"/>
          <w:szCs w:val="20"/>
        </w:rPr>
        <w:t>necessary. The two critical reasons being:</w:t>
      </w:r>
    </w:p>
    <w:p w:rsidR="00D13AB5" w:rsidRPr="00A0498D" w:rsidRDefault="00D13AB5" w:rsidP="00E1764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A0498D">
        <w:rPr>
          <w:sz w:val="20"/>
          <w:szCs w:val="20"/>
        </w:rPr>
        <w:t>Competition is moving from national level to company level globally</w:t>
      </w:r>
      <w:r w:rsidR="00E1764D">
        <w:rPr>
          <w:sz w:val="20"/>
          <w:szCs w:val="20"/>
        </w:rPr>
        <w:t>; and</w:t>
      </w:r>
    </w:p>
    <w:p w:rsidR="00897F71" w:rsidRPr="00A0498D" w:rsidRDefault="00897F71" w:rsidP="00E1764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A0498D">
        <w:rPr>
          <w:sz w:val="20"/>
          <w:szCs w:val="20"/>
        </w:rPr>
        <w:t>With the global economy IT services and business process out-sourcing will be most in demand.</w:t>
      </w:r>
    </w:p>
    <w:p w:rsidR="0020330F" w:rsidRPr="00AC6B71" w:rsidRDefault="008E3E88" w:rsidP="00041F51">
      <w:pPr>
        <w:autoSpaceDE w:val="0"/>
        <w:autoSpaceDN w:val="0"/>
        <w:adjustRightInd w:val="0"/>
        <w:spacing w:before="120" w:after="120"/>
        <w:rPr>
          <w:b/>
          <w:sz w:val="20"/>
          <w:szCs w:val="20"/>
        </w:rPr>
      </w:pPr>
      <w:r w:rsidRPr="00AC6B71">
        <w:rPr>
          <w:b/>
          <w:sz w:val="20"/>
          <w:szCs w:val="20"/>
        </w:rPr>
        <w:t>Country</w:t>
      </w:r>
      <w:r w:rsidR="0047789D" w:rsidRPr="00AC6B71">
        <w:rPr>
          <w:b/>
          <w:sz w:val="20"/>
          <w:szCs w:val="20"/>
        </w:rPr>
        <w:t xml:space="preserve"> Roundtable Dialogue</w:t>
      </w:r>
    </w:p>
    <w:p w:rsidR="002C6B4A" w:rsidRPr="00AC6B71" w:rsidRDefault="006F2CCA" w:rsidP="00041F51">
      <w:pPr>
        <w:spacing w:after="120"/>
        <w:rPr>
          <w:sz w:val="20"/>
          <w:szCs w:val="20"/>
        </w:rPr>
      </w:pPr>
      <w:r>
        <w:rPr>
          <w:i/>
          <w:sz w:val="20"/>
          <w:szCs w:val="20"/>
        </w:rPr>
        <w:t xml:space="preserve">Afghanistan: is </w:t>
      </w:r>
      <w:r>
        <w:rPr>
          <w:sz w:val="20"/>
          <w:szCs w:val="20"/>
        </w:rPr>
        <w:t>w</w:t>
      </w:r>
      <w:r w:rsidR="002C6B4A" w:rsidRPr="00AC6B71">
        <w:rPr>
          <w:sz w:val="20"/>
          <w:szCs w:val="20"/>
        </w:rPr>
        <w:t xml:space="preserve">orking with </w:t>
      </w:r>
      <w:r>
        <w:rPr>
          <w:sz w:val="20"/>
          <w:szCs w:val="20"/>
        </w:rPr>
        <w:t>government entities</w:t>
      </w:r>
      <w:r w:rsidR="002C6B4A" w:rsidRPr="00AC6B71">
        <w:rPr>
          <w:sz w:val="20"/>
          <w:szCs w:val="20"/>
        </w:rPr>
        <w:t xml:space="preserve"> to help create </w:t>
      </w:r>
      <w:r>
        <w:rPr>
          <w:sz w:val="20"/>
          <w:szCs w:val="20"/>
        </w:rPr>
        <w:t xml:space="preserve">and shape </w:t>
      </w:r>
      <w:r w:rsidR="002C6B4A" w:rsidRPr="00AC6B71">
        <w:rPr>
          <w:sz w:val="20"/>
          <w:szCs w:val="20"/>
        </w:rPr>
        <w:t xml:space="preserve">IT law and encourage private sector </w:t>
      </w:r>
      <w:r>
        <w:rPr>
          <w:sz w:val="20"/>
          <w:szCs w:val="20"/>
        </w:rPr>
        <w:t>growth.</w:t>
      </w:r>
    </w:p>
    <w:p w:rsidR="00C51034" w:rsidRDefault="002C6B4A" w:rsidP="00041F51">
      <w:pPr>
        <w:spacing w:after="120"/>
        <w:rPr>
          <w:strike/>
          <w:sz w:val="20"/>
          <w:szCs w:val="20"/>
        </w:rPr>
      </w:pPr>
      <w:r w:rsidRPr="006F2CCA">
        <w:rPr>
          <w:i/>
          <w:sz w:val="20"/>
          <w:szCs w:val="20"/>
        </w:rPr>
        <w:t>Simon</w:t>
      </w:r>
      <w:r w:rsidR="006F2CCA">
        <w:rPr>
          <w:i/>
          <w:sz w:val="20"/>
          <w:szCs w:val="20"/>
        </w:rPr>
        <w:t xml:space="preserve"> Bell</w:t>
      </w:r>
      <w:r w:rsidRPr="006F2CCA">
        <w:rPr>
          <w:i/>
          <w:sz w:val="20"/>
          <w:szCs w:val="20"/>
        </w:rPr>
        <w:t>:</w:t>
      </w:r>
      <w:r w:rsidR="006F2CCA">
        <w:rPr>
          <w:i/>
          <w:sz w:val="20"/>
          <w:szCs w:val="20"/>
        </w:rPr>
        <w:t xml:space="preserve"> </w:t>
      </w:r>
      <w:r w:rsidR="006F2CCA">
        <w:rPr>
          <w:sz w:val="20"/>
          <w:szCs w:val="20"/>
        </w:rPr>
        <w:t>Remarked that</w:t>
      </w:r>
      <w:r w:rsidR="00C51034">
        <w:rPr>
          <w:sz w:val="20"/>
          <w:szCs w:val="20"/>
        </w:rPr>
        <w:t xml:space="preserve"> Afghanistan is unique and shared knowledge and resources within the region can </w:t>
      </w:r>
      <w:r w:rsidRPr="006F2CCA">
        <w:rPr>
          <w:sz w:val="20"/>
          <w:szCs w:val="20"/>
        </w:rPr>
        <w:t xml:space="preserve">help leapfrog </w:t>
      </w:r>
      <w:r w:rsidR="00C51034">
        <w:rPr>
          <w:sz w:val="20"/>
          <w:szCs w:val="20"/>
        </w:rPr>
        <w:t xml:space="preserve">ITES </w:t>
      </w:r>
      <w:r w:rsidRPr="006F2CCA">
        <w:rPr>
          <w:sz w:val="20"/>
          <w:szCs w:val="20"/>
        </w:rPr>
        <w:t>further</w:t>
      </w:r>
      <w:r w:rsidR="00C51034">
        <w:rPr>
          <w:sz w:val="20"/>
          <w:szCs w:val="20"/>
        </w:rPr>
        <w:t>.</w:t>
      </w:r>
    </w:p>
    <w:p w:rsidR="002C6B4A" w:rsidRPr="00041F51" w:rsidRDefault="00C51034" w:rsidP="00041F51">
      <w:pPr>
        <w:spacing w:after="120"/>
        <w:rPr>
          <w:sz w:val="20"/>
          <w:szCs w:val="20"/>
        </w:rPr>
      </w:pPr>
      <w:r w:rsidRPr="00DF40C7">
        <w:rPr>
          <w:i/>
          <w:sz w:val="20"/>
          <w:szCs w:val="20"/>
        </w:rPr>
        <w:t>India</w:t>
      </w:r>
      <w:r w:rsidRPr="00C51034">
        <w:rPr>
          <w:sz w:val="20"/>
          <w:szCs w:val="20"/>
        </w:rPr>
        <w:t xml:space="preserve">: </w:t>
      </w:r>
      <w:r w:rsidR="00E1764D">
        <w:rPr>
          <w:sz w:val="20"/>
          <w:szCs w:val="20"/>
        </w:rPr>
        <w:t>Different</w:t>
      </w:r>
      <w:r w:rsidR="002C6B4A" w:rsidRPr="00AC6B71">
        <w:rPr>
          <w:sz w:val="20"/>
          <w:szCs w:val="20"/>
        </w:rPr>
        <w:t xml:space="preserve"> industry bodies are doing what they can do within the region</w:t>
      </w:r>
      <w:r w:rsidR="00E1764D">
        <w:rPr>
          <w:sz w:val="20"/>
          <w:szCs w:val="20"/>
        </w:rPr>
        <w:t>.</w:t>
      </w:r>
      <w:r w:rsidR="002C6B4A" w:rsidRPr="00AC6B71">
        <w:rPr>
          <w:sz w:val="20"/>
          <w:szCs w:val="20"/>
        </w:rPr>
        <w:t xml:space="preserve"> It probably is a good idea to see what kind of a body can be set-up that would facilitate this process – NASSCOM can play another role of knowledge-share, etc.</w:t>
      </w:r>
      <w:r w:rsidR="00041F51">
        <w:rPr>
          <w:sz w:val="20"/>
          <w:szCs w:val="20"/>
        </w:rPr>
        <w:t xml:space="preserve"> </w:t>
      </w:r>
      <w:r w:rsidR="002C6B4A" w:rsidRPr="00041F51">
        <w:rPr>
          <w:sz w:val="20"/>
          <w:szCs w:val="20"/>
        </w:rPr>
        <w:t xml:space="preserve">The existing multiple bodies would not be able place this on </w:t>
      </w:r>
      <w:r w:rsidR="00E1764D">
        <w:rPr>
          <w:sz w:val="20"/>
          <w:szCs w:val="20"/>
        </w:rPr>
        <w:t>their prime agenda to</w:t>
      </w:r>
      <w:r w:rsidR="002C6B4A" w:rsidRPr="00041F51">
        <w:rPr>
          <w:sz w:val="20"/>
          <w:szCs w:val="20"/>
        </w:rPr>
        <w:t xml:space="preserve"> create a facilitating body for collaboration</w:t>
      </w:r>
      <w:r w:rsidR="00041F51">
        <w:rPr>
          <w:sz w:val="20"/>
          <w:szCs w:val="20"/>
        </w:rPr>
        <w:t>.</w:t>
      </w:r>
    </w:p>
    <w:p w:rsidR="009C44F3" w:rsidRPr="008C3A77" w:rsidRDefault="0020330F" w:rsidP="00ED2E44">
      <w:pPr>
        <w:spacing w:after="120"/>
        <w:rPr>
          <w:sz w:val="20"/>
          <w:szCs w:val="20"/>
        </w:rPr>
      </w:pPr>
      <w:r w:rsidRPr="00DF40C7">
        <w:rPr>
          <w:i/>
          <w:sz w:val="20"/>
          <w:szCs w:val="20"/>
        </w:rPr>
        <w:t>Nepal</w:t>
      </w:r>
      <w:r w:rsidR="008C3A77">
        <w:rPr>
          <w:sz w:val="20"/>
          <w:szCs w:val="20"/>
        </w:rPr>
        <w:t>: Supports the</w:t>
      </w:r>
      <w:r w:rsidR="009C44F3" w:rsidRPr="008C3A77">
        <w:rPr>
          <w:sz w:val="20"/>
          <w:szCs w:val="20"/>
        </w:rPr>
        <w:t xml:space="preserve"> idea of setting up</w:t>
      </w:r>
      <w:r w:rsidR="008C3A77">
        <w:rPr>
          <w:sz w:val="20"/>
          <w:szCs w:val="20"/>
        </w:rPr>
        <w:t xml:space="preserve"> an outfit overseas. Also, the countries should e</w:t>
      </w:r>
      <w:r w:rsidR="009C44F3" w:rsidRPr="008C3A77">
        <w:rPr>
          <w:sz w:val="20"/>
          <w:szCs w:val="20"/>
        </w:rPr>
        <w:t>xplore prospect of existing regio</w:t>
      </w:r>
      <w:r w:rsidR="00F86081">
        <w:rPr>
          <w:sz w:val="20"/>
          <w:szCs w:val="20"/>
        </w:rPr>
        <w:t>nal institutions such as SAARC where</w:t>
      </w:r>
      <w:r w:rsidR="009C44F3" w:rsidRPr="008C3A77">
        <w:rPr>
          <w:sz w:val="20"/>
          <w:szCs w:val="20"/>
        </w:rPr>
        <w:t xml:space="preserve"> mechanisms are already in place</w:t>
      </w:r>
      <w:r w:rsidR="00ED2E44">
        <w:rPr>
          <w:sz w:val="20"/>
          <w:szCs w:val="20"/>
        </w:rPr>
        <w:t>.</w:t>
      </w:r>
    </w:p>
    <w:p w:rsidR="00641ACA" w:rsidRPr="008830E4" w:rsidRDefault="004F2950" w:rsidP="008830E4">
      <w:pPr>
        <w:spacing w:after="120"/>
        <w:rPr>
          <w:sz w:val="20"/>
          <w:szCs w:val="20"/>
        </w:rPr>
      </w:pPr>
      <w:r w:rsidRPr="00DF40C7">
        <w:rPr>
          <w:i/>
          <w:sz w:val="20"/>
          <w:szCs w:val="20"/>
        </w:rPr>
        <w:lastRenderedPageBreak/>
        <w:t>Pakistan</w:t>
      </w:r>
      <w:r w:rsidRPr="00ED2E44">
        <w:rPr>
          <w:sz w:val="20"/>
          <w:szCs w:val="20"/>
        </w:rPr>
        <w:t xml:space="preserve"> </w:t>
      </w:r>
      <w:r w:rsidR="00ED2E44">
        <w:rPr>
          <w:sz w:val="20"/>
          <w:szCs w:val="20"/>
        </w:rPr>
        <w:t>: The industry needs to leverage</w:t>
      </w:r>
      <w:r w:rsidR="0034555F" w:rsidRPr="00ED2E44">
        <w:rPr>
          <w:sz w:val="20"/>
          <w:szCs w:val="20"/>
        </w:rPr>
        <w:t xml:space="preserve"> SAARC but we should </w:t>
      </w:r>
      <w:r w:rsidR="0034555F" w:rsidRPr="00846169">
        <w:rPr>
          <w:sz w:val="20"/>
          <w:szCs w:val="20"/>
        </w:rPr>
        <w:t>not</w:t>
      </w:r>
      <w:r w:rsidR="0034555F" w:rsidRPr="00ED2E44">
        <w:rPr>
          <w:sz w:val="20"/>
          <w:szCs w:val="20"/>
        </w:rPr>
        <w:t xml:space="preserve"> be looking at integrating with them because of past issues, initiatives that have not moved anywhere over the years. Keep them separate but yet leverage on them.</w:t>
      </w:r>
      <w:r w:rsidR="00164217">
        <w:rPr>
          <w:sz w:val="20"/>
          <w:szCs w:val="20"/>
        </w:rPr>
        <w:t xml:space="preserve"> </w:t>
      </w:r>
      <w:r w:rsidR="00846169">
        <w:rPr>
          <w:sz w:val="20"/>
          <w:szCs w:val="20"/>
        </w:rPr>
        <w:t>Participants</w:t>
      </w:r>
      <w:r w:rsidR="00164217">
        <w:rPr>
          <w:sz w:val="20"/>
          <w:szCs w:val="20"/>
        </w:rPr>
        <w:t xml:space="preserve"> are interested in moving</w:t>
      </w:r>
      <w:r w:rsidR="0034555F" w:rsidRPr="00164217">
        <w:rPr>
          <w:sz w:val="20"/>
          <w:szCs w:val="20"/>
        </w:rPr>
        <w:t xml:space="preserve"> quickly perhaps to some</w:t>
      </w:r>
      <w:r w:rsidR="00846169">
        <w:rPr>
          <w:sz w:val="20"/>
          <w:szCs w:val="20"/>
        </w:rPr>
        <w:t xml:space="preserve"> small specifics to start with,</w:t>
      </w:r>
      <w:r w:rsidR="0034555F" w:rsidRPr="00164217">
        <w:rPr>
          <w:sz w:val="20"/>
          <w:szCs w:val="20"/>
        </w:rPr>
        <w:t xml:space="preserve"> rather than waiting for the vision to take place</w:t>
      </w:r>
      <w:r w:rsidR="008830E4">
        <w:rPr>
          <w:sz w:val="20"/>
          <w:szCs w:val="20"/>
        </w:rPr>
        <w:t xml:space="preserve">. </w:t>
      </w:r>
      <w:r w:rsidR="0034555F" w:rsidRPr="008830E4">
        <w:rPr>
          <w:sz w:val="20"/>
          <w:szCs w:val="20"/>
        </w:rPr>
        <w:t>Agree with conference that collea</w:t>
      </w:r>
      <w:r w:rsidR="00846169">
        <w:rPr>
          <w:sz w:val="20"/>
          <w:szCs w:val="20"/>
        </w:rPr>
        <w:t xml:space="preserve">gues from Sri Lanka suggested </w:t>
      </w:r>
      <w:r w:rsidR="008830E4">
        <w:rPr>
          <w:sz w:val="20"/>
          <w:szCs w:val="20"/>
        </w:rPr>
        <w:t xml:space="preserve">and support the idea of locating them in different capital cities. </w:t>
      </w:r>
      <w:r w:rsidR="003D315C">
        <w:rPr>
          <w:sz w:val="20"/>
          <w:szCs w:val="20"/>
        </w:rPr>
        <w:t>A recommendation was made to further research industry organizations to recruit them in the process.</w:t>
      </w:r>
    </w:p>
    <w:p w:rsidR="00641ACA" w:rsidRPr="008830E4" w:rsidRDefault="00641ACA" w:rsidP="00146C49">
      <w:pPr>
        <w:spacing w:after="120"/>
        <w:rPr>
          <w:sz w:val="20"/>
          <w:szCs w:val="20"/>
        </w:rPr>
      </w:pPr>
      <w:r w:rsidRPr="008830E4">
        <w:rPr>
          <w:i/>
          <w:sz w:val="20"/>
          <w:szCs w:val="20"/>
        </w:rPr>
        <w:t>Simon</w:t>
      </w:r>
      <w:r w:rsidR="008830E4" w:rsidRPr="008830E4">
        <w:rPr>
          <w:i/>
          <w:sz w:val="20"/>
          <w:szCs w:val="20"/>
        </w:rPr>
        <w:t xml:space="preserve"> Bell</w:t>
      </w:r>
      <w:r w:rsidRPr="008830E4">
        <w:rPr>
          <w:sz w:val="20"/>
          <w:szCs w:val="20"/>
        </w:rPr>
        <w:t xml:space="preserve">: </w:t>
      </w:r>
      <w:r w:rsidR="00146C49">
        <w:rPr>
          <w:sz w:val="20"/>
          <w:szCs w:val="20"/>
        </w:rPr>
        <w:t xml:space="preserve">Though we all unfortunately </w:t>
      </w:r>
      <w:r w:rsidRPr="008830E4">
        <w:rPr>
          <w:sz w:val="20"/>
          <w:szCs w:val="20"/>
        </w:rPr>
        <w:t>share the skepticism about SAARC’s ability to move forward</w:t>
      </w:r>
      <w:r w:rsidR="00146C49">
        <w:rPr>
          <w:sz w:val="20"/>
          <w:szCs w:val="20"/>
        </w:rPr>
        <w:t xml:space="preserve">, we have an opportunity here to mobilize </w:t>
      </w:r>
      <w:r w:rsidR="00846169">
        <w:rPr>
          <w:sz w:val="20"/>
          <w:szCs w:val="20"/>
        </w:rPr>
        <w:t xml:space="preserve">by </w:t>
      </w:r>
      <w:r w:rsidR="00146C49">
        <w:rPr>
          <w:sz w:val="20"/>
          <w:szCs w:val="20"/>
        </w:rPr>
        <w:t>using their declarations to move forward as a region.</w:t>
      </w:r>
    </w:p>
    <w:p w:rsidR="009C0855" w:rsidRPr="00AD3054" w:rsidRDefault="0020330F" w:rsidP="00AD3054">
      <w:pPr>
        <w:spacing w:after="120"/>
        <w:rPr>
          <w:sz w:val="20"/>
          <w:szCs w:val="20"/>
        </w:rPr>
      </w:pPr>
      <w:r w:rsidRPr="00146C49">
        <w:rPr>
          <w:i/>
          <w:sz w:val="20"/>
          <w:szCs w:val="20"/>
        </w:rPr>
        <w:t>Sri Lanka</w:t>
      </w:r>
      <w:r w:rsidR="00146C49" w:rsidRPr="00146C49">
        <w:rPr>
          <w:i/>
          <w:sz w:val="20"/>
          <w:szCs w:val="20"/>
        </w:rPr>
        <w:t>:</w:t>
      </w:r>
      <w:r w:rsidR="00146C49">
        <w:rPr>
          <w:sz w:val="20"/>
          <w:szCs w:val="20"/>
        </w:rPr>
        <w:t xml:space="preserve"> </w:t>
      </w:r>
      <w:r w:rsidR="009C0855" w:rsidRPr="00AC6B71">
        <w:rPr>
          <w:sz w:val="20"/>
          <w:szCs w:val="20"/>
        </w:rPr>
        <w:t>This region has becom</w:t>
      </w:r>
      <w:r w:rsidR="00977945">
        <w:rPr>
          <w:sz w:val="20"/>
          <w:szCs w:val="20"/>
        </w:rPr>
        <w:t>e a global center of excellence, by</w:t>
      </w:r>
      <w:r w:rsidR="009C0855" w:rsidRPr="00AC6B71">
        <w:rPr>
          <w:sz w:val="20"/>
          <w:szCs w:val="20"/>
        </w:rPr>
        <w:t xml:space="preserve"> learning and sharing </w:t>
      </w:r>
      <w:r w:rsidR="006D731E">
        <w:rPr>
          <w:sz w:val="20"/>
          <w:szCs w:val="20"/>
        </w:rPr>
        <w:t>models</w:t>
      </w:r>
      <w:r w:rsidR="00977945">
        <w:rPr>
          <w:sz w:val="20"/>
          <w:szCs w:val="20"/>
        </w:rPr>
        <w:t xml:space="preserve"> </w:t>
      </w:r>
      <w:r w:rsidR="009C0855" w:rsidRPr="00AC6B71">
        <w:rPr>
          <w:sz w:val="20"/>
          <w:szCs w:val="20"/>
        </w:rPr>
        <w:t xml:space="preserve"> new ones can emerge out of </w:t>
      </w:r>
      <w:r w:rsidR="00977945">
        <w:rPr>
          <w:sz w:val="20"/>
          <w:szCs w:val="20"/>
        </w:rPr>
        <w:t xml:space="preserve">the </w:t>
      </w:r>
      <w:r w:rsidR="009C0855" w:rsidRPr="00AC6B71">
        <w:rPr>
          <w:sz w:val="20"/>
          <w:szCs w:val="20"/>
        </w:rPr>
        <w:t xml:space="preserve">ITES sector. </w:t>
      </w:r>
      <w:r w:rsidR="00977945">
        <w:rPr>
          <w:sz w:val="20"/>
          <w:szCs w:val="20"/>
        </w:rPr>
        <w:t>Re-emphasized that r</w:t>
      </w:r>
      <w:r w:rsidR="009C0855" w:rsidRPr="00977945">
        <w:rPr>
          <w:sz w:val="20"/>
          <w:szCs w:val="20"/>
        </w:rPr>
        <w:t>egional conference would be a great place to start</w:t>
      </w:r>
      <w:r w:rsidR="00977945">
        <w:rPr>
          <w:sz w:val="20"/>
          <w:szCs w:val="20"/>
        </w:rPr>
        <w:t>. They also suggested creating a g</w:t>
      </w:r>
      <w:r w:rsidR="009C0855" w:rsidRPr="00977945">
        <w:rPr>
          <w:sz w:val="20"/>
          <w:szCs w:val="20"/>
        </w:rPr>
        <w:t>rant to help companies take some of these steps</w:t>
      </w:r>
      <w:r w:rsidR="00977945">
        <w:rPr>
          <w:sz w:val="20"/>
          <w:szCs w:val="20"/>
        </w:rPr>
        <w:t xml:space="preserve">. WNS consultants proposed 1) collaborate on </w:t>
      </w:r>
      <w:r w:rsidR="009C0855" w:rsidRPr="00977945">
        <w:rPr>
          <w:sz w:val="20"/>
          <w:szCs w:val="20"/>
        </w:rPr>
        <w:t>emergency respon</w:t>
      </w:r>
      <w:r w:rsidR="00977945">
        <w:rPr>
          <w:sz w:val="20"/>
          <w:szCs w:val="20"/>
        </w:rPr>
        <w:t xml:space="preserve">se, 2) Sharing clients and learning from existing models, and 3) </w:t>
      </w:r>
      <w:r w:rsidR="00E1615C">
        <w:rPr>
          <w:sz w:val="20"/>
          <w:szCs w:val="20"/>
        </w:rPr>
        <w:t>i</w:t>
      </w:r>
      <w:r w:rsidR="009C0855" w:rsidRPr="00AC6B71">
        <w:rPr>
          <w:sz w:val="20"/>
          <w:szCs w:val="20"/>
        </w:rPr>
        <w:t>n terms of education</w:t>
      </w:r>
      <w:r w:rsidR="00E1615C">
        <w:rPr>
          <w:sz w:val="20"/>
          <w:szCs w:val="20"/>
        </w:rPr>
        <w:t>al</w:t>
      </w:r>
      <w:r w:rsidR="009C0855" w:rsidRPr="00AC6B71">
        <w:rPr>
          <w:sz w:val="20"/>
          <w:szCs w:val="20"/>
        </w:rPr>
        <w:t xml:space="preserve"> need</w:t>
      </w:r>
      <w:r w:rsidR="00E1615C">
        <w:rPr>
          <w:sz w:val="20"/>
          <w:szCs w:val="20"/>
        </w:rPr>
        <w:t>s</w:t>
      </w:r>
      <w:r w:rsidR="009C0855" w:rsidRPr="00AC6B71">
        <w:rPr>
          <w:sz w:val="20"/>
          <w:szCs w:val="20"/>
        </w:rPr>
        <w:t xml:space="preserve"> look at a more structured mechanism to see if we can have an equalization fund and grow the niche markets</w:t>
      </w:r>
      <w:r w:rsidR="00E1615C">
        <w:rPr>
          <w:sz w:val="20"/>
          <w:szCs w:val="20"/>
        </w:rPr>
        <w:t>.</w:t>
      </w:r>
    </w:p>
    <w:p w:rsidR="0014013B" w:rsidRPr="00AD3054" w:rsidRDefault="00987FE8" w:rsidP="00AD3054">
      <w:pPr>
        <w:spacing w:after="120"/>
        <w:rPr>
          <w:sz w:val="20"/>
          <w:szCs w:val="20"/>
        </w:rPr>
      </w:pPr>
      <w:r w:rsidRPr="00987FE8">
        <w:rPr>
          <w:sz w:val="20"/>
          <w:szCs w:val="20"/>
        </w:rPr>
        <w:t xml:space="preserve">Participants from </w:t>
      </w:r>
      <w:r w:rsidRPr="00AD3054">
        <w:rPr>
          <w:i/>
          <w:sz w:val="20"/>
          <w:szCs w:val="20"/>
        </w:rPr>
        <w:t>Islamabad</w:t>
      </w:r>
      <w:r w:rsidR="006D731E">
        <w:rPr>
          <w:i/>
          <w:sz w:val="20"/>
          <w:szCs w:val="20"/>
        </w:rPr>
        <w:t>, Pakistan</w:t>
      </w:r>
      <w:r w:rsidRPr="00987FE8">
        <w:rPr>
          <w:sz w:val="20"/>
          <w:szCs w:val="20"/>
        </w:rPr>
        <w:t xml:space="preserve"> recommended that</w:t>
      </w:r>
      <w:r w:rsidR="009C0855" w:rsidRPr="00987FE8">
        <w:rPr>
          <w:sz w:val="20"/>
          <w:szCs w:val="20"/>
        </w:rPr>
        <w:t xml:space="preserve"> </w:t>
      </w:r>
      <w:r w:rsidRPr="00987FE8">
        <w:rPr>
          <w:sz w:val="20"/>
          <w:szCs w:val="20"/>
        </w:rPr>
        <w:t>u</w:t>
      </w:r>
      <w:r w:rsidR="00AD3054">
        <w:rPr>
          <w:sz w:val="20"/>
          <w:szCs w:val="20"/>
        </w:rPr>
        <w:t>ntil an independent group is established,</w:t>
      </w:r>
      <w:r w:rsidR="00641ACA" w:rsidRPr="00987FE8">
        <w:rPr>
          <w:sz w:val="20"/>
          <w:szCs w:val="20"/>
        </w:rPr>
        <w:t xml:space="preserve"> </w:t>
      </w:r>
      <w:r w:rsidR="00FE4C83">
        <w:rPr>
          <w:sz w:val="20"/>
          <w:szCs w:val="20"/>
        </w:rPr>
        <w:t>the countries can</w:t>
      </w:r>
      <w:r w:rsidR="00641ACA" w:rsidRPr="00987FE8">
        <w:rPr>
          <w:sz w:val="20"/>
          <w:szCs w:val="20"/>
        </w:rPr>
        <w:t xml:space="preserve"> get nomine</w:t>
      </w:r>
      <w:r w:rsidR="00FE4C83">
        <w:rPr>
          <w:sz w:val="20"/>
          <w:szCs w:val="20"/>
        </w:rPr>
        <w:t xml:space="preserve">es </w:t>
      </w:r>
      <w:r w:rsidR="00AD3054">
        <w:rPr>
          <w:sz w:val="20"/>
          <w:szCs w:val="20"/>
        </w:rPr>
        <w:t>to</w:t>
      </w:r>
      <w:r w:rsidR="006D731E">
        <w:rPr>
          <w:sz w:val="20"/>
          <w:szCs w:val="20"/>
        </w:rPr>
        <w:t xml:space="preserve"> </w:t>
      </w:r>
      <w:r w:rsidR="00FE4C83">
        <w:rPr>
          <w:sz w:val="20"/>
          <w:szCs w:val="20"/>
        </w:rPr>
        <w:t>build</w:t>
      </w:r>
      <w:r w:rsidR="00641ACA" w:rsidRPr="00987FE8">
        <w:rPr>
          <w:sz w:val="20"/>
          <w:szCs w:val="20"/>
        </w:rPr>
        <w:t xml:space="preserve"> a focus/task group </w:t>
      </w:r>
      <w:r w:rsidR="00AD3054">
        <w:rPr>
          <w:sz w:val="20"/>
          <w:szCs w:val="20"/>
        </w:rPr>
        <w:t xml:space="preserve">to begin collaborative activities. The intermediary group will </w:t>
      </w:r>
      <w:r w:rsidR="00641ACA" w:rsidRPr="00AC6B71">
        <w:rPr>
          <w:sz w:val="20"/>
          <w:szCs w:val="20"/>
        </w:rPr>
        <w:t>help get information, strengths, and opport</w:t>
      </w:r>
      <w:r w:rsidR="00AD3054">
        <w:rPr>
          <w:sz w:val="20"/>
          <w:szCs w:val="20"/>
        </w:rPr>
        <w:t>unities and begin communication. They further requested that we involve</w:t>
      </w:r>
      <w:r w:rsidR="00641ACA" w:rsidRPr="00AD3054">
        <w:rPr>
          <w:sz w:val="20"/>
          <w:szCs w:val="20"/>
        </w:rPr>
        <w:t xml:space="preserve"> a </w:t>
      </w:r>
      <w:r w:rsidR="0014013B" w:rsidRPr="00AD3054">
        <w:rPr>
          <w:sz w:val="20"/>
          <w:szCs w:val="20"/>
        </w:rPr>
        <w:t>client perspective from western part of the world.</w:t>
      </w:r>
      <w:r w:rsidR="00AD3054">
        <w:rPr>
          <w:sz w:val="20"/>
          <w:szCs w:val="20"/>
        </w:rPr>
        <w:t xml:space="preserve"> The process can begin with approaching</w:t>
      </w:r>
      <w:r w:rsidR="0014013B" w:rsidRPr="00AD3054">
        <w:rPr>
          <w:sz w:val="20"/>
          <w:szCs w:val="20"/>
        </w:rPr>
        <w:t xml:space="preserve"> a few individual companies that are already working in multi-country situations for cost/benefit/standards management</w:t>
      </w:r>
      <w:r w:rsidR="00AD3054">
        <w:rPr>
          <w:sz w:val="20"/>
          <w:szCs w:val="20"/>
        </w:rPr>
        <w:t>.</w:t>
      </w:r>
    </w:p>
    <w:p w:rsidR="00DD4BAA" w:rsidRPr="00AD3054" w:rsidRDefault="007466AD" w:rsidP="007A284D">
      <w:pPr>
        <w:spacing w:after="120"/>
        <w:rPr>
          <w:sz w:val="20"/>
          <w:szCs w:val="20"/>
        </w:rPr>
      </w:pPr>
      <w:r w:rsidRPr="00D234CC">
        <w:rPr>
          <w:i/>
          <w:sz w:val="20"/>
          <w:szCs w:val="20"/>
        </w:rPr>
        <w:t>India</w:t>
      </w:r>
      <w:r w:rsidR="00AD3054">
        <w:rPr>
          <w:sz w:val="20"/>
          <w:szCs w:val="20"/>
        </w:rPr>
        <w:t xml:space="preserve">: </w:t>
      </w:r>
      <w:r w:rsidR="00DD4BAA" w:rsidRPr="00AD3054">
        <w:rPr>
          <w:sz w:val="20"/>
          <w:szCs w:val="20"/>
        </w:rPr>
        <w:t>Agree</w:t>
      </w:r>
      <w:r w:rsidR="00AD3054">
        <w:rPr>
          <w:sz w:val="20"/>
          <w:szCs w:val="20"/>
        </w:rPr>
        <w:t>d</w:t>
      </w:r>
      <w:r w:rsidR="00DD4BAA" w:rsidRPr="00AD3054">
        <w:rPr>
          <w:sz w:val="20"/>
          <w:szCs w:val="20"/>
        </w:rPr>
        <w:t xml:space="preserve"> with </w:t>
      </w:r>
      <w:r w:rsidR="00AD3054">
        <w:rPr>
          <w:sz w:val="20"/>
          <w:szCs w:val="20"/>
        </w:rPr>
        <w:t>Pakistani proposition to</w:t>
      </w:r>
      <w:r w:rsidR="00DD4BAA" w:rsidRPr="00AD3054">
        <w:rPr>
          <w:sz w:val="20"/>
          <w:szCs w:val="20"/>
        </w:rPr>
        <w:t xml:space="preserve"> not necessarily use SAARC</w:t>
      </w:r>
      <w:r w:rsidR="00AD3054">
        <w:rPr>
          <w:sz w:val="20"/>
          <w:szCs w:val="20"/>
        </w:rPr>
        <w:t xml:space="preserve"> a</w:t>
      </w:r>
      <w:r w:rsidR="00AD3054" w:rsidRPr="00AD3054">
        <w:rPr>
          <w:sz w:val="20"/>
          <w:szCs w:val="20"/>
        </w:rPr>
        <w:t xml:space="preserve">s facilitators, but instead develop </w:t>
      </w:r>
      <w:r w:rsidR="00DD4BAA" w:rsidRPr="00AD3054">
        <w:rPr>
          <w:sz w:val="20"/>
          <w:szCs w:val="20"/>
        </w:rPr>
        <w:t xml:space="preserve">a new enabling body while </w:t>
      </w:r>
      <w:r w:rsidR="006D731E">
        <w:rPr>
          <w:sz w:val="20"/>
          <w:szCs w:val="20"/>
        </w:rPr>
        <w:t>leveraging</w:t>
      </w:r>
      <w:r w:rsidR="00DD4BAA" w:rsidRPr="00AD3054">
        <w:rPr>
          <w:sz w:val="20"/>
          <w:szCs w:val="20"/>
        </w:rPr>
        <w:t xml:space="preserve"> SAARC</w:t>
      </w:r>
      <w:r w:rsidR="00AD3054" w:rsidRPr="00AD3054">
        <w:rPr>
          <w:sz w:val="20"/>
          <w:szCs w:val="20"/>
        </w:rPr>
        <w:t xml:space="preserve"> for public sector support. NASSCOM is having it</w:t>
      </w:r>
      <w:r w:rsidR="006D731E">
        <w:rPr>
          <w:sz w:val="20"/>
          <w:szCs w:val="20"/>
        </w:rPr>
        <w:t>s</w:t>
      </w:r>
      <w:r w:rsidR="00AD3054" w:rsidRPr="00AD3054">
        <w:rPr>
          <w:sz w:val="20"/>
          <w:szCs w:val="20"/>
        </w:rPr>
        <w:t xml:space="preserve"> a</w:t>
      </w:r>
      <w:r w:rsidR="00DD4BAA" w:rsidRPr="00AD3054">
        <w:rPr>
          <w:sz w:val="20"/>
          <w:szCs w:val="20"/>
        </w:rPr>
        <w:t xml:space="preserve">nnual </w:t>
      </w:r>
      <w:r w:rsidR="00AD3054" w:rsidRPr="00AD3054">
        <w:rPr>
          <w:sz w:val="20"/>
          <w:szCs w:val="20"/>
        </w:rPr>
        <w:t>conference</w:t>
      </w:r>
      <w:r w:rsidR="00DD4BAA" w:rsidRPr="00AD3054">
        <w:rPr>
          <w:sz w:val="20"/>
          <w:szCs w:val="20"/>
        </w:rPr>
        <w:t xml:space="preserve"> in </w:t>
      </w:r>
      <w:r w:rsidR="00AD3054" w:rsidRPr="00AD3054">
        <w:rPr>
          <w:sz w:val="20"/>
          <w:szCs w:val="20"/>
        </w:rPr>
        <w:t>February, which would be a good platform</w:t>
      </w:r>
      <w:r w:rsidR="00DD4BAA" w:rsidRPr="00AD3054">
        <w:rPr>
          <w:sz w:val="20"/>
          <w:szCs w:val="20"/>
        </w:rPr>
        <w:t xml:space="preserve"> to move forward</w:t>
      </w:r>
      <w:r w:rsidR="00AD3054" w:rsidRPr="00AD3054">
        <w:rPr>
          <w:sz w:val="20"/>
          <w:szCs w:val="20"/>
        </w:rPr>
        <w:t xml:space="preserve"> in the initial phase.</w:t>
      </w:r>
    </w:p>
    <w:p w:rsidR="00A06DB1" w:rsidRPr="00AC6B71" w:rsidRDefault="00A06DB1" w:rsidP="007A284D">
      <w:pPr>
        <w:autoSpaceDE w:val="0"/>
        <w:autoSpaceDN w:val="0"/>
        <w:adjustRightInd w:val="0"/>
        <w:spacing w:before="120" w:after="120"/>
        <w:rPr>
          <w:b/>
          <w:sz w:val="20"/>
          <w:szCs w:val="20"/>
        </w:rPr>
      </w:pPr>
      <w:r w:rsidRPr="00AC6B71">
        <w:rPr>
          <w:b/>
          <w:sz w:val="20"/>
          <w:szCs w:val="20"/>
        </w:rPr>
        <w:t>Closing Remarks</w:t>
      </w:r>
    </w:p>
    <w:p w:rsidR="00574A7C" w:rsidRPr="00AC6B71" w:rsidRDefault="00A06DB1" w:rsidP="007A284D">
      <w:pPr>
        <w:spacing w:after="120"/>
        <w:rPr>
          <w:sz w:val="20"/>
          <w:szCs w:val="20"/>
        </w:rPr>
      </w:pPr>
      <w:r w:rsidRPr="00D234CC">
        <w:rPr>
          <w:i/>
          <w:sz w:val="20"/>
          <w:szCs w:val="20"/>
        </w:rPr>
        <w:t>Simon Bell</w:t>
      </w:r>
      <w:r w:rsidR="00D234CC" w:rsidRPr="00D234CC">
        <w:rPr>
          <w:i/>
          <w:sz w:val="20"/>
          <w:szCs w:val="20"/>
        </w:rPr>
        <w:t>:</w:t>
      </w:r>
      <w:r w:rsidR="00D234CC">
        <w:rPr>
          <w:sz w:val="20"/>
          <w:szCs w:val="20"/>
        </w:rPr>
        <w:t xml:space="preserve"> </w:t>
      </w:r>
      <w:r w:rsidR="002D457D">
        <w:rPr>
          <w:sz w:val="20"/>
          <w:szCs w:val="20"/>
        </w:rPr>
        <w:t>Recaptured the themes from the videoconference and asked that we do not</w:t>
      </w:r>
      <w:r w:rsidR="00D234CC">
        <w:rPr>
          <w:sz w:val="20"/>
          <w:szCs w:val="20"/>
        </w:rPr>
        <w:t xml:space="preserve"> </w:t>
      </w:r>
      <w:r w:rsidR="005D1764" w:rsidRPr="00AC6B71">
        <w:rPr>
          <w:sz w:val="20"/>
          <w:szCs w:val="20"/>
        </w:rPr>
        <w:t>underestimate the cha</w:t>
      </w:r>
      <w:r w:rsidR="00D234CC">
        <w:rPr>
          <w:sz w:val="20"/>
          <w:szCs w:val="20"/>
        </w:rPr>
        <w:t xml:space="preserve">llenge of getting regional cooperation to </w:t>
      </w:r>
      <w:r w:rsidR="005D1764" w:rsidRPr="00AC6B71">
        <w:rPr>
          <w:sz w:val="20"/>
          <w:szCs w:val="20"/>
        </w:rPr>
        <w:t xml:space="preserve">work in </w:t>
      </w:r>
      <w:r w:rsidR="00D234CC">
        <w:rPr>
          <w:sz w:val="20"/>
          <w:szCs w:val="20"/>
        </w:rPr>
        <w:t xml:space="preserve">South Asia. </w:t>
      </w:r>
      <w:r w:rsidR="005D1764" w:rsidRPr="00D234CC">
        <w:rPr>
          <w:sz w:val="20"/>
          <w:szCs w:val="20"/>
        </w:rPr>
        <w:t>The Indian story is ITES</w:t>
      </w:r>
      <w:r w:rsidR="00D234CC">
        <w:rPr>
          <w:sz w:val="20"/>
          <w:szCs w:val="20"/>
        </w:rPr>
        <w:t xml:space="preserve"> did well despite limiting government </w:t>
      </w:r>
      <w:r w:rsidR="005D1764" w:rsidRPr="00D234CC">
        <w:rPr>
          <w:sz w:val="20"/>
          <w:szCs w:val="20"/>
        </w:rPr>
        <w:t>strategy</w:t>
      </w:r>
      <w:r w:rsidR="002D457D">
        <w:rPr>
          <w:sz w:val="20"/>
          <w:szCs w:val="20"/>
        </w:rPr>
        <w:t>;</w:t>
      </w:r>
      <w:r w:rsidR="00D234CC">
        <w:rPr>
          <w:sz w:val="20"/>
          <w:szCs w:val="20"/>
        </w:rPr>
        <w:t xml:space="preserve"> this need not be evidence of transferability to other countries. </w:t>
      </w:r>
      <w:r w:rsidR="005D1764" w:rsidRPr="00D234CC">
        <w:rPr>
          <w:sz w:val="20"/>
          <w:szCs w:val="20"/>
        </w:rPr>
        <w:t>ITES can provide the win-wins we are looking for</w:t>
      </w:r>
      <w:r w:rsidR="00D234CC">
        <w:rPr>
          <w:sz w:val="20"/>
          <w:szCs w:val="20"/>
        </w:rPr>
        <w:t xml:space="preserve"> and associations like </w:t>
      </w:r>
      <w:r w:rsidR="005D1764" w:rsidRPr="00D234CC">
        <w:rPr>
          <w:sz w:val="20"/>
          <w:szCs w:val="20"/>
        </w:rPr>
        <w:t>NASSCOM will play a key role in this process</w:t>
      </w:r>
      <w:r w:rsidR="00D234CC">
        <w:rPr>
          <w:sz w:val="20"/>
          <w:szCs w:val="20"/>
        </w:rPr>
        <w:t>. We have a</w:t>
      </w:r>
      <w:r w:rsidR="00D90BA2" w:rsidRPr="00D234CC">
        <w:rPr>
          <w:sz w:val="20"/>
          <w:szCs w:val="20"/>
        </w:rPr>
        <w:t xml:space="preserve"> huge addressable market where the potential has only bee</w:t>
      </w:r>
      <w:r w:rsidR="00D234CC">
        <w:rPr>
          <w:sz w:val="20"/>
          <w:szCs w:val="20"/>
        </w:rPr>
        <w:t>n</w:t>
      </w:r>
      <w:r w:rsidR="00D90BA2" w:rsidRPr="00D234CC">
        <w:rPr>
          <w:sz w:val="20"/>
          <w:szCs w:val="20"/>
        </w:rPr>
        <w:t xml:space="preserve"> partially </w:t>
      </w:r>
      <w:r w:rsidR="002D457D">
        <w:rPr>
          <w:sz w:val="20"/>
          <w:szCs w:val="20"/>
        </w:rPr>
        <w:t>realized</w:t>
      </w:r>
      <w:r w:rsidR="00D234CC">
        <w:rPr>
          <w:sz w:val="20"/>
          <w:szCs w:val="20"/>
        </w:rPr>
        <w:t xml:space="preserve">. Successful ventures require cooperation from </w:t>
      </w:r>
      <w:r w:rsidR="00D90BA2" w:rsidRPr="00D234CC">
        <w:rPr>
          <w:sz w:val="20"/>
          <w:szCs w:val="20"/>
        </w:rPr>
        <w:t>academia, i</w:t>
      </w:r>
      <w:r w:rsidR="009F4831">
        <w:rPr>
          <w:sz w:val="20"/>
          <w:szCs w:val="20"/>
        </w:rPr>
        <w:t>ndustry, institutions, and government</w:t>
      </w:r>
      <w:r w:rsidR="00327144">
        <w:rPr>
          <w:sz w:val="20"/>
          <w:szCs w:val="20"/>
        </w:rPr>
        <w:t>,</w:t>
      </w:r>
      <w:r w:rsidR="00D90BA2" w:rsidRPr="00D234CC">
        <w:rPr>
          <w:sz w:val="20"/>
          <w:szCs w:val="20"/>
        </w:rPr>
        <w:t xml:space="preserve"> the last of which is </w:t>
      </w:r>
      <w:r w:rsidR="009F4831">
        <w:rPr>
          <w:sz w:val="20"/>
          <w:szCs w:val="20"/>
        </w:rPr>
        <w:t>probably most difficult. Some consensus has been reached on developing regional and domestic</w:t>
      </w:r>
      <w:r w:rsidR="00D90BA2" w:rsidRPr="009F4831">
        <w:rPr>
          <w:sz w:val="20"/>
          <w:szCs w:val="20"/>
        </w:rPr>
        <w:t xml:space="preserve"> markets</w:t>
      </w:r>
      <w:r w:rsidR="009F4831">
        <w:rPr>
          <w:sz w:val="20"/>
          <w:szCs w:val="20"/>
        </w:rPr>
        <w:t xml:space="preserve">. The CGAP presentation demonstrated </w:t>
      </w:r>
      <w:r w:rsidR="00C75AF2">
        <w:rPr>
          <w:sz w:val="20"/>
          <w:szCs w:val="20"/>
        </w:rPr>
        <w:t xml:space="preserve">the immense potential </w:t>
      </w:r>
      <w:r w:rsidR="00327144">
        <w:rPr>
          <w:sz w:val="20"/>
          <w:szCs w:val="20"/>
        </w:rPr>
        <w:t>in</w:t>
      </w:r>
      <w:r w:rsidR="00C75AF2">
        <w:rPr>
          <w:sz w:val="20"/>
          <w:szCs w:val="20"/>
        </w:rPr>
        <w:t xml:space="preserve"> financial services. Consensus has also been reached on the need to develop </w:t>
      </w:r>
      <w:r w:rsidR="00223F71" w:rsidRPr="00AC6B71">
        <w:rPr>
          <w:sz w:val="20"/>
          <w:szCs w:val="20"/>
        </w:rPr>
        <w:t>regional standards in education and training</w:t>
      </w:r>
      <w:r w:rsidR="00E208FF">
        <w:rPr>
          <w:sz w:val="20"/>
          <w:szCs w:val="20"/>
        </w:rPr>
        <w:t xml:space="preserve">. Simultaneously attention must be given to pulling in </w:t>
      </w:r>
      <w:r w:rsidR="00223F71" w:rsidRPr="00E208FF">
        <w:rPr>
          <w:sz w:val="20"/>
          <w:szCs w:val="20"/>
        </w:rPr>
        <w:t>Best Practices on Data Security</w:t>
      </w:r>
      <w:r w:rsidR="00E208FF">
        <w:rPr>
          <w:sz w:val="20"/>
          <w:szCs w:val="20"/>
        </w:rPr>
        <w:t xml:space="preserve">. Mr. Bell also highlighted the offers from NASSCOM and Sri Lanka to incorporate regional efforts into conferences. Furthermore, </w:t>
      </w:r>
      <w:r w:rsidR="006458FE">
        <w:rPr>
          <w:sz w:val="20"/>
          <w:szCs w:val="20"/>
        </w:rPr>
        <w:t xml:space="preserve">he invited comments on how the Bank can </w:t>
      </w:r>
      <w:r w:rsidR="00327144">
        <w:rPr>
          <w:sz w:val="20"/>
          <w:szCs w:val="20"/>
        </w:rPr>
        <w:t>be an</w:t>
      </w:r>
      <w:r w:rsidR="006458FE">
        <w:rPr>
          <w:sz w:val="20"/>
          <w:szCs w:val="20"/>
        </w:rPr>
        <w:t xml:space="preserve"> effective facilitator, and what regional expectations and desires are outside of developing a capital funding mechanism. Consideration must also be given on possible funding for a regional body and the interim focus group can develop many of the logistics for the future. It is evident from that t</w:t>
      </w:r>
      <w:r w:rsidR="00574A7C" w:rsidRPr="00AC6B71">
        <w:rPr>
          <w:sz w:val="20"/>
          <w:szCs w:val="20"/>
        </w:rPr>
        <w:t xml:space="preserve">he whole </w:t>
      </w:r>
      <w:r w:rsidR="006458FE">
        <w:rPr>
          <w:sz w:val="20"/>
          <w:szCs w:val="20"/>
        </w:rPr>
        <w:t xml:space="preserve">is </w:t>
      </w:r>
      <w:r w:rsidR="00574A7C" w:rsidRPr="00AC6B71">
        <w:rPr>
          <w:sz w:val="20"/>
          <w:szCs w:val="20"/>
        </w:rPr>
        <w:t xml:space="preserve">greater than </w:t>
      </w:r>
      <w:r w:rsidR="00327144">
        <w:rPr>
          <w:sz w:val="20"/>
          <w:szCs w:val="20"/>
        </w:rPr>
        <w:t>the sum</w:t>
      </w:r>
      <w:r w:rsidR="00574A7C" w:rsidRPr="00AC6B71">
        <w:rPr>
          <w:sz w:val="20"/>
          <w:szCs w:val="20"/>
        </w:rPr>
        <w:t xml:space="preserve"> of the parts</w:t>
      </w:r>
      <w:r w:rsidR="006458FE">
        <w:rPr>
          <w:sz w:val="20"/>
          <w:szCs w:val="20"/>
        </w:rPr>
        <w:t>.</w:t>
      </w:r>
    </w:p>
    <w:p w:rsidR="003F642A" w:rsidRPr="00AC6B71" w:rsidRDefault="0004648A" w:rsidP="007A284D">
      <w:pPr>
        <w:autoSpaceDE w:val="0"/>
        <w:autoSpaceDN w:val="0"/>
        <w:adjustRightInd w:val="0"/>
        <w:spacing w:before="120" w:after="120"/>
        <w:rPr>
          <w:b/>
          <w:sz w:val="20"/>
          <w:szCs w:val="20"/>
        </w:rPr>
      </w:pPr>
      <w:r w:rsidRPr="00AC6B71">
        <w:rPr>
          <w:b/>
          <w:sz w:val="20"/>
          <w:szCs w:val="20"/>
        </w:rPr>
        <w:t>Follow-up and Next Steps</w:t>
      </w:r>
    </w:p>
    <w:p w:rsidR="00DE2BA8" w:rsidRPr="000A0680" w:rsidRDefault="0007702B" w:rsidP="000A0680">
      <w:pPr>
        <w:spacing w:after="120"/>
        <w:rPr>
          <w:i/>
          <w:sz w:val="20"/>
          <w:szCs w:val="20"/>
        </w:rPr>
      </w:pPr>
      <w:r w:rsidRPr="0096716C">
        <w:rPr>
          <w:i/>
          <w:sz w:val="20"/>
          <w:szCs w:val="20"/>
        </w:rPr>
        <w:t>Manju Haththotuwa</w:t>
      </w:r>
      <w:r w:rsidR="007A284D" w:rsidRPr="0096716C">
        <w:rPr>
          <w:i/>
          <w:sz w:val="20"/>
          <w:szCs w:val="20"/>
        </w:rPr>
        <w:t>:</w:t>
      </w:r>
      <w:r w:rsidR="007A284D">
        <w:rPr>
          <w:i/>
          <w:sz w:val="20"/>
          <w:szCs w:val="20"/>
        </w:rPr>
        <w:t xml:space="preserve"> </w:t>
      </w:r>
      <w:r w:rsidR="007A284D">
        <w:rPr>
          <w:sz w:val="20"/>
          <w:szCs w:val="20"/>
        </w:rPr>
        <w:t>Stated that t</w:t>
      </w:r>
      <w:r w:rsidR="00DE2BA8" w:rsidRPr="00AC6B71">
        <w:rPr>
          <w:sz w:val="20"/>
          <w:szCs w:val="20"/>
        </w:rPr>
        <w:t>his is one of many other events which will help the dialogue go forward</w:t>
      </w:r>
      <w:r w:rsidR="007A284D">
        <w:rPr>
          <w:sz w:val="20"/>
          <w:szCs w:val="20"/>
        </w:rPr>
        <w:t>.</w:t>
      </w:r>
      <w:r w:rsidR="007A284D">
        <w:rPr>
          <w:i/>
          <w:sz w:val="20"/>
          <w:szCs w:val="20"/>
        </w:rPr>
        <w:t xml:space="preserve"> </w:t>
      </w:r>
      <w:r w:rsidR="00DE2BA8" w:rsidRPr="007A284D">
        <w:rPr>
          <w:sz w:val="20"/>
          <w:szCs w:val="20"/>
        </w:rPr>
        <w:t xml:space="preserve">Presently the </w:t>
      </w:r>
      <w:r w:rsidR="00327144">
        <w:rPr>
          <w:sz w:val="20"/>
          <w:szCs w:val="20"/>
        </w:rPr>
        <w:t>countries</w:t>
      </w:r>
      <w:r w:rsidR="007A284D" w:rsidRPr="007A284D">
        <w:rPr>
          <w:sz w:val="20"/>
          <w:szCs w:val="20"/>
        </w:rPr>
        <w:t xml:space="preserve"> </w:t>
      </w:r>
      <w:r w:rsidR="00327144">
        <w:rPr>
          <w:sz w:val="20"/>
          <w:szCs w:val="20"/>
        </w:rPr>
        <w:t xml:space="preserve">are </w:t>
      </w:r>
      <w:r w:rsidR="007A284D">
        <w:rPr>
          <w:sz w:val="20"/>
          <w:szCs w:val="20"/>
        </w:rPr>
        <w:t>in their individual silo</w:t>
      </w:r>
      <w:r w:rsidR="00327144">
        <w:rPr>
          <w:sz w:val="20"/>
          <w:szCs w:val="20"/>
        </w:rPr>
        <w:t>s</w:t>
      </w:r>
      <w:r w:rsidR="00DE2BA8" w:rsidRPr="007A284D">
        <w:rPr>
          <w:sz w:val="20"/>
          <w:szCs w:val="20"/>
        </w:rPr>
        <w:t xml:space="preserve">, </w:t>
      </w:r>
      <w:r w:rsidR="007A284D">
        <w:rPr>
          <w:sz w:val="20"/>
          <w:szCs w:val="20"/>
        </w:rPr>
        <w:t>and see</w:t>
      </w:r>
      <w:r w:rsidR="00DE2BA8" w:rsidRPr="007A284D">
        <w:rPr>
          <w:sz w:val="20"/>
          <w:szCs w:val="20"/>
        </w:rPr>
        <w:t xml:space="preserve"> each other as competition</w:t>
      </w:r>
      <w:r w:rsidR="007A284D">
        <w:rPr>
          <w:sz w:val="20"/>
          <w:szCs w:val="20"/>
        </w:rPr>
        <w:t>. Identifying and investing in t</w:t>
      </w:r>
      <w:r w:rsidR="00DE2BA8" w:rsidRPr="007A284D">
        <w:rPr>
          <w:sz w:val="20"/>
          <w:szCs w:val="20"/>
        </w:rPr>
        <w:t xml:space="preserve">he individual niche markets </w:t>
      </w:r>
      <w:r w:rsidR="007A284D">
        <w:rPr>
          <w:sz w:val="20"/>
          <w:szCs w:val="20"/>
        </w:rPr>
        <w:t>will</w:t>
      </w:r>
      <w:r w:rsidR="00DE2BA8" w:rsidRPr="007A284D">
        <w:rPr>
          <w:sz w:val="20"/>
          <w:szCs w:val="20"/>
        </w:rPr>
        <w:t xml:space="preserve"> enhance a regional gain</w:t>
      </w:r>
      <w:r w:rsidR="007A284D">
        <w:rPr>
          <w:sz w:val="20"/>
          <w:szCs w:val="20"/>
        </w:rPr>
        <w:t>.</w:t>
      </w:r>
      <w:r w:rsidR="000A0680">
        <w:rPr>
          <w:i/>
          <w:sz w:val="20"/>
          <w:szCs w:val="20"/>
        </w:rPr>
        <w:t xml:space="preserve"> </w:t>
      </w:r>
      <w:r w:rsidR="00327144">
        <w:rPr>
          <w:sz w:val="20"/>
          <w:szCs w:val="20"/>
        </w:rPr>
        <w:t>Collaboration has</w:t>
      </w:r>
      <w:r w:rsidR="00DE2BA8" w:rsidRPr="000A0680">
        <w:rPr>
          <w:sz w:val="20"/>
          <w:szCs w:val="20"/>
        </w:rPr>
        <w:t xml:space="preserve"> already begun to happen in </w:t>
      </w:r>
      <w:r w:rsidR="000A0680">
        <w:rPr>
          <w:sz w:val="20"/>
          <w:szCs w:val="20"/>
        </w:rPr>
        <w:t>the private sector</w:t>
      </w:r>
      <w:r w:rsidR="00DE2BA8" w:rsidRPr="000A0680">
        <w:rPr>
          <w:sz w:val="20"/>
          <w:szCs w:val="20"/>
        </w:rPr>
        <w:t xml:space="preserve"> – encouraging infrastructure sharing – </w:t>
      </w:r>
      <w:r w:rsidR="000A0680">
        <w:rPr>
          <w:sz w:val="20"/>
          <w:szCs w:val="20"/>
        </w:rPr>
        <w:t xml:space="preserve">whereas </w:t>
      </w:r>
      <w:r w:rsidR="00DE2BA8" w:rsidRPr="000A0680">
        <w:rPr>
          <w:sz w:val="20"/>
          <w:szCs w:val="20"/>
        </w:rPr>
        <w:t>business imperatives do transcend political road blocks</w:t>
      </w:r>
      <w:r w:rsidR="000A0680">
        <w:rPr>
          <w:sz w:val="20"/>
          <w:szCs w:val="20"/>
        </w:rPr>
        <w:t>.</w:t>
      </w:r>
    </w:p>
    <w:p w:rsidR="00D41309" w:rsidRPr="001C57A4" w:rsidRDefault="000A0680" w:rsidP="001C57A4">
      <w:pPr>
        <w:spacing w:after="120"/>
        <w:rPr>
          <w:sz w:val="20"/>
          <w:szCs w:val="20"/>
        </w:rPr>
      </w:pPr>
      <w:r>
        <w:rPr>
          <w:sz w:val="20"/>
          <w:szCs w:val="20"/>
        </w:rPr>
        <w:t>The framework and desig</w:t>
      </w:r>
      <w:r w:rsidR="00327144">
        <w:rPr>
          <w:sz w:val="20"/>
          <w:szCs w:val="20"/>
        </w:rPr>
        <w:t xml:space="preserve">n of the SAARC Chamber may be </w:t>
      </w:r>
      <w:r>
        <w:rPr>
          <w:sz w:val="20"/>
          <w:szCs w:val="20"/>
        </w:rPr>
        <w:t xml:space="preserve">beneficial in an umbrella role. </w:t>
      </w:r>
      <w:r w:rsidR="00DE2BA8" w:rsidRPr="000A0680">
        <w:rPr>
          <w:sz w:val="20"/>
          <w:szCs w:val="20"/>
        </w:rPr>
        <w:t xml:space="preserve">Venture funds </w:t>
      </w:r>
      <w:r>
        <w:rPr>
          <w:sz w:val="20"/>
          <w:szCs w:val="20"/>
        </w:rPr>
        <w:t xml:space="preserve">will be researched further. A collaborative platform, such as the wiki, will </w:t>
      </w:r>
      <w:r w:rsidR="001C57A4">
        <w:rPr>
          <w:sz w:val="20"/>
          <w:szCs w:val="20"/>
        </w:rPr>
        <w:t>advance</w:t>
      </w:r>
      <w:r>
        <w:rPr>
          <w:sz w:val="20"/>
          <w:szCs w:val="20"/>
        </w:rPr>
        <w:t xml:space="preserve"> the dialogue towards collaborati</w:t>
      </w:r>
      <w:r w:rsidR="001C57A4">
        <w:rPr>
          <w:sz w:val="20"/>
          <w:szCs w:val="20"/>
        </w:rPr>
        <w:t>ve actions.</w:t>
      </w:r>
      <w:r w:rsidR="001C57A4" w:rsidRPr="00AC6B71">
        <w:rPr>
          <w:sz w:val="20"/>
          <w:szCs w:val="20"/>
        </w:rPr>
        <w:t xml:space="preserve"> </w:t>
      </w:r>
      <w:r w:rsidR="001C57A4">
        <w:rPr>
          <w:sz w:val="20"/>
          <w:szCs w:val="20"/>
        </w:rPr>
        <w:t>Case studies can be drawn from the d</w:t>
      </w:r>
      <w:r w:rsidR="00D41309" w:rsidRPr="00AC6B71">
        <w:rPr>
          <w:sz w:val="20"/>
          <w:szCs w:val="20"/>
        </w:rPr>
        <w:t>omestic market</w:t>
      </w:r>
      <w:r w:rsidR="001C57A4">
        <w:rPr>
          <w:sz w:val="20"/>
          <w:szCs w:val="20"/>
        </w:rPr>
        <w:t>s to</w:t>
      </w:r>
      <w:r w:rsidR="001C57A4" w:rsidRPr="001C57A4">
        <w:rPr>
          <w:sz w:val="20"/>
          <w:szCs w:val="20"/>
        </w:rPr>
        <w:t xml:space="preserve"> evaluate challenges in replication. Finally, he proposed </w:t>
      </w:r>
      <w:r w:rsidR="00327144">
        <w:rPr>
          <w:sz w:val="20"/>
          <w:szCs w:val="20"/>
        </w:rPr>
        <w:t>that the</w:t>
      </w:r>
      <w:r w:rsidR="001C57A4" w:rsidRPr="001C57A4">
        <w:rPr>
          <w:sz w:val="20"/>
          <w:szCs w:val="20"/>
        </w:rPr>
        <w:t xml:space="preserve"> </w:t>
      </w:r>
      <w:r w:rsidR="00D41309" w:rsidRPr="001C57A4">
        <w:rPr>
          <w:sz w:val="20"/>
          <w:szCs w:val="20"/>
        </w:rPr>
        <w:t xml:space="preserve">next </w:t>
      </w:r>
      <w:r w:rsidR="001C57A4" w:rsidRPr="001C57A4">
        <w:rPr>
          <w:sz w:val="20"/>
          <w:szCs w:val="20"/>
        </w:rPr>
        <w:t xml:space="preserve">Nasscom conference in </w:t>
      </w:r>
      <w:r w:rsidR="00D41309" w:rsidRPr="001C57A4">
        <w:rPr>
          <w:sz w:val="20"/>
          <w:szCs w:val="20"/>
        </w:rPr>
        <w:t>Feb</w:t>
      </w:r>
      <w:r w:rsidR="001C57A4" w:rsidRPr="001C57A4">
        <w:rPr>
          <w:sz w:val="20"/>
          <w:szCs w:val="20"/>
        </w:rPr>
        <w:t xml:space="preserve">ruary or June </w:t>
      </w:r>
      <w:r w:rsidR="00327144">
        <w:rPr>
          <w:sz w:val="20"/>
          <w:szCs w:val="20"/>
        </w:rPr>
        <w:t>possibly</w:t>
      </w:r>
      <w:r w:rsidR="001C57A4" w:rsidRPr="001C57A4">
        <w:rPr>
          <w:sz w:val="20"/>
          <w:szCs w:val="20"/>
        </w:rPr>
        <w:t xml:space="preserve"> </w:t>
      </w:r>
      <w:r w:rsidR="00D41309" w:rsidRPr="001C57A4">
        <w:rPr>
          <w:sz w:val="20"/>
          <w:szCs w:val="20"/>
        </w:rPr>
        <w:t>make Re</w:t>
      </w:r>
      <w:r w:rsidR="00327144">
        <w:rPr>
          <w:sz w:val="20"/>
          <w:szCs w:val="20"/>
        </w:rPr>
        <w:t>gional Collaboration its theme.</w:t>
      </w:r>
    </w:p>
    <w:p w:rsidR="009C0855" w:rsidRPr="00A03AB4" w:rsidRDefault="009C0855" w:rsidP="00A03AB4">
      <w:pPr>
        <w:spacing w:after="120"/>
        <w:rPr>
          <w:i/>
          <w:sz w:val="20"/>
          <w:szCs w:val="20"/>
        </w:rPr>
      </w:pPr>
      <w:r w:rsidRPr="0096716C">
        <w:rPr>
          <w:i/>
          <w:sz w:val="20"/>
          <w:szCs w:val="20"/>
        </w:rPr>
        <w:t>Anil</w:t>
      </w:r>
      <w:r w:rsidR="007A284D" w:rsidRPr="0096716C">
        <w:rPr>
          <w:i/>
          <w:sz w:val="20"/>
          <w:szCs w:val="20"/>
        </w:rPr>
        <w:t xml:space="preserve"> Srivastava:</w:t>
      </w:r>
      <w:r w:rsidR="007A284D" w:rsidRPr="001C57A4">
        <w:rPr>
          <w:sz w:val="20"/>
          <w:szCs w:val="20"/>
        </w:rPr>
        <w:t xml:space="preserve"> </w:t>
      </w:r>
      <w:r w:rsidR="001C57A4">
        <w:rPr>
          <w:sz w:val="20"/>
          <w:szCs w:val="20"/>
        </w:rPr>
        <w:t>Expressed</w:t>
      </w:r>
      <w:r w:rsidR="0096716C">
        <w:rPr>
          <w:i/>
          <w:sz w:val="20"/>
          <w:szCs w:val="20"/>
        </w:rPr>
        <w:t xml:space="preserve"> </w:t>
      </w:r>
      <w:r w:rsidR="0096716C">
        <w:rPr>
          <w:sz w:val="20"/>
          <w:szCs w:val="20"/>
        </w:rPr>
        <w:t xml:space="preserve">appreciation of the experience and the </w:t>
      </w:r>
      <w:r w:rsidRPr="0096716C">
        <w:rPr>
          <w:sz w:val="20"/>
          <w:szCs w:val="20"/>
        </w:rPr>
        <w:t xml:space="preserve">moment to see where collaboration </w:t>
      </w:r>
      <w:r w:rsidR="00327144">
        <w:rPr>
          <w:sz w:val="20"/>
          <w:szCs w:val="20"/>
        </w:rPr>
        <w:t xml:space="preserve">has come </w:t>
      </w:r>
      <w:r w:rsidRPr="0096716C">
        <w:rPr>
          <w:sz w:val="20"/>
          <w:szCs w:val="20"/>
        </w:rPr>
        <w:t>today from the struggle in the past</w:t>
      </w:r>
      <w:r w:rsidR="0096716C">
        <w:rPr>
          <w:sz w:val="20"/>
          <w:szCs w:val="20"/>
        </w:rPr>
        <w:t xml:space="preserve">. </w:t>
      </w:r>
      <w:r w:rsidR="00327144">
        <w:rPr>
          <w:sz w:val="20"/>
          <w:szCs w:val="20"/>
        </w:rPr>
        <w:t>W</w:t>
      </w:r>
      <w:r w:rsidRPr="00AC6B71">
        <w:rPr>
          <w:sz w:val="20"/>
          <w:szCs w:val="20"/>
        </w:rPr>
        <w:t>e</w:t>
      </w:r>
      <w:r w:rsidR="00327144">
        <w:rPr>
          <w:sz w:val="20"/>
          <w:szCs w:val="20"/>
        </w:rPr>
        <w:t xml:space="preserve"> can</w:t>
      </w:r>
      <w:r w:rsidRPr="00AC6B71">
        <w:rPr>
          <w:sz w:val="20"/>
          <w:szCs w:val="20"/>
        </w:rPr>
        <w:t xml:space="preserve"> use ICT as a fabric to bring about cooperation</w:t>
      </w:r>
      <w:r w:rsidR="0096716C">
        <w:rPr>
          <w:i/>
          <w:sz w:val="20"/>
          <w:szCs w:val="20"/>
        </w:rPr>
        <w:t xml:space="preserve"> </w:t>
      </w:r>
      <w:r w:rsidR="0096716C">
        <w:rPr>
          <w:sz w:val="20"/>
          <w:szCs w:val="20"/>
        </w:rPr>
        <w:t xml:space="preserve">and re-visit </w:t>
      </w:r>
      <w:r w:rsidR="00625E6D">
        <w:rPr>
          <w:sz w:val="20"/>
          <w:szCs w:val="20"/>
        </w:rPr>
        <w:t>off</w:t>
      </w:r>
      <w:r w:rsidR="00625E6D" w:rsidRPr="0096716C">
        <w:rPr>
          <w:sz w:val="20"/>
          <w:szCs w:val="20"/>
        </w:rPr>
        <w:t xml:space="preserve"> shoring</w:t>
      </w:r>
      <w:r w:rsidR="0096716C">
        <w:rPr>
          <w:sz w:val="20"/>
          <w:szCs w:val="20"/>
        </w:rPr>
        <w:t xml:space="preserve">. </w:t>
      </w:r>
      <w:r w:rsidRPr="0096716C">
        <w:rPr>
          <w:sz w:val="20"/>
          <w:szCs w:val="20"/>
        </w:rPr>
        <w:t>Because ICT has grown economically and become a greater market</w:t>
      </w:r>
      <w:r w:rsidR="0096716C">
        <w:rPr>
          <w:i/>
          <w:sz w:val="20"/>
          <w:szCs w:val="20"/>
        </w:rPr>
        <w:t xml:space="preserve"> </w:t>
      </w:r>
      <w:r w:rsidRPr="0096716C">
        <w:rPr>
          <w:sz w:val="20"/>
          <w:szCs w:val="20"/>
        </w:rPr>
        <w:t xml:space="preserve">IT </w:t>
      </w:r>
      <w:r w:rsidR="0096716C">
        <w:rPr>
          <w:sz w:val="20"/>
          <w:szCs w:val="20"/>
        </w:rPr>
        <w:t xml:space="preserve">is </w:t>
      </w:r>
      <w:r w:rsidRPr="0096716C">
        <w:rPr>
          <w:sz w:val="20"/>
          <w:szCs w:val="20"/>
        </w:rPr>
        <w:t>needed as a driving engine as much as any western industry</w:t>
      </w:r>
      <w:r w:rsidR="0096716C">
        <w:rPr>
          <w:sz w:val="20"/>
          <w:szCs w:val="20"/>
        </w:rPr>
        <w:t>. For example, the knowledge capital in the financial sector in Sri Lanka can be a huge resource and allow for talent management regionally.</w:t>
      </w:r>
      <w:r w:rsidR="0096716C" w:rsidRPr="0096716C">
        <w:rPr>
          <w:sz w:val="20"/>
          <w:szCs w:val="20"/>
        </w:rPr>
        <w:t xml:space="preserve"> Bi-lateral </w:t>
      </w:r>
      <w:r w:rsidR="0096716C">
        <w:rPr>
          <w:sz w:val="20"/>
          <w:szCs w:val="20"/>
        </w:rPr>
        <w:t xml:space="preserve">efforts such as </w:t>
      </w:r>
      <w:r w:rsidR="00625E6D">
        <w:rPr>
          <w:sz w:val="20"/>
          <w:szCs w:val="20"/>
        </w:rPr>
        <w:t>Indo-P</w:t>
      </w:r>
      <w:r w:rsidRPr="0096716C">
        <w:rPr>
          <w:sz w:val="20"/>
          <w:szCs w:val="20"/>
        </w:rPr>
        <w:t>ak</w:t>
      </w:r>
      <w:r w:rsidR="0096716C">
        <w:rPr>
          <w:sz w:val="20"/>
          <w:szCs w:val="20"/>
        </w:rPr>
        <w:t xml:space="preserve"> can initiate and pilot multi-lateral actions.</w:t>
      </w:r>
      <w:r w:rsidR="0096716C">
        <w:rPr>
          <w:i/>
          <w:sz w:val="20"/>
          <w:szCs w:val="20"/>
        </w:rPr>
        <w:t xml:space="preserve"> </w:t>
      </w:r>
      <w:r w:rsidR="00A03AB4">
        <w:rPr>
          <w:sz w:val="20"/>
          <w:szCs w:val="20"/>
        </w:rPr>
        <w:t>Examples of the Bank’s role</w:t>
      </w:r>
      <w:r w:rsidRPr="0096716C">
        <w:rPr>
          <w:sz w:val="20"/>
          <w:szCs w:val="20"/>
        </w:rPr>
        <w:t xml:space="preserve"> </w:t>
      </w:r>
      <w:r w:rsidR="00A03AB4">
        <w:rPr>
          <w:sz w:val="20"/>
          <w:szCs w:val="20"/>
        </w:rPr>
        <w:t xml:space="preserve">in the study on ICT </w:t>
      </w:r>
      <w:r w:rsidRPr="0096716C">
        <w:rPr>
          <w:sz w:val="20"/>
          <w:szCs w:val="20"/>
        </w:rPr>
        <w:t>in S</w:t>
      </w:r>
      <w:r w:rsidR="00A03AB4">
        <w:rPr>
          <w:sz w:val="20"/>
          <w:szCs w:val="20"/>
        </w:rPr>
        <w:t xml:space="preserve">outh </w:t>
      </w:r>
      <w:r w:rsidRPr="0096716C">
        <w:rPr>
          <w:sz w:val="20"/>
          <w:szCs w:val="20"/>
        </w:rPr>
        <w:t>A</w:t>
      </w:r>
      <w:r w:rsidR="00A03AB4">
        <w:rPr>
          <w:sz w:val="20"/>
          <w:szCs w:val="20"/>
        </w:rPr>
        <w:t>sia</w:t>
      </w:r>
      <w:r w:rsidRPr="0096716C">
        <w:rPr>
          <w:sz w:val="20"/>
          <w:szCs w:val="20"/>
        </w:rPr>
        <w:t xml:space="preserve"> </w:t>
      </w:r>
      <w:r w:rsidR="00A03AB4">
        <w:rPr>
          <w:sz w:val="20"/>
          <w:szCs w:val="20"/>
        </w:rPr>
        <w:t>should take a regional approach, and draw from lessons from Muhammad Y</w:t>
      </w:r>
      <w:r w:rsidR="00A03AB4" w:rsidRPr="00A03AB4">
        <w:rPr>
          <w:sz w:val="20"/>
          <w:szCs w:val="20"/>
        </w:rPr>
        <w:t>unus</w:t>
      </w:r>
      <w:r w:rsidR="00A03AB4">
        <w:rPr>
          <w:sz w:val="20"/>
          <w:szCs w:val="20"/>
        </w:rPr>
        <w:t xml:space="preserve"> and</w:t>
      </w:r>
      <w:r w:rsidRPr="00AC6B71">
        <w:rPr>
          <w:sz w:val="20"/>
          <w:szCs w:val="20"/>
        </w:rPr>
        <w:t xml:space="preserve"> Medical </w:t>
      </w:r>
      <w:r w:rsidR="00625E6D" w:rsidRPr="00AC6B71">
        <w:rPr>
          <w:sz w:val="20"/>
          <w:szCs w:val="20"/>
        </w:rPr>
        <w:t>informatics</w:t>
      </w:r>
      <w:r w:rsidR="00625E6D">
        <w:rPr>
          <w:sz w:val="20"/>
          <w:szCs w:val="20"/>
        </w:rPr>
        <w:t xml:space="preserve"> which is</w:t>
      </w:r>
      <w:r w:rsidRPr="00AC6B71">
        <w:rPr>
          <w:sz w:val="20"/>
          <w:szCs w:val="20"/>
        </w:rPr>
        <w:t xml:space="preserve"> part of </w:t>
      </w:r>
      <w:r w:rsidR="00A03AB4">
        <w:rPr>
          <w:sz w:val="20"/>
          <w:szCs w:val="20"/>
        </w:rPr>
        <w:t>$</w:t>
      </w:r>
      <w:r w:rsidRPr="00AC6B71">
        <w:rPr>
          <w:sz w:val="20"/>
          <w:szCs w:val="20"/>
        </w:rPr>
        <w:t xml:space="preserve">900 billion Obama fund </w:t>
      </w:r>
      <w:r w:rsidR="00625E6D">
        <w:rPr>
          <w:sz w:val="20"/>
          <w:szCs w:val="20"/>
        </w:rPr>
        <w:t>inclusive of</w:t>
      </w:r>
      <w:r w:rsidRPr="00AC6B71">
        <w:rPr>
          <w:sz w:val="20"/>
          <w:szCs w:val="20"/>
        </w:rPr>
        <w:t xml:space="preserve"> global medical storage</w:t>
      </w:r>
      <w:r w:rsidR="00A03AB4">
        <w:rPr>
          <w:i/>
          <w:sz w:val="20"/>
          <w:szCs w:val="20"/>
        </w:rPr>
        <w:t xml:space="preserve">. </w:t>
      </w:r>
      <w:r w:rsidR="00A03AB4">
        <w:rPr>
          <w:sz w:val="20"/>
          <w:szCs w:val="20"/>
        </w:rPr>
        <w:t xml:space="preserve">Immense </w:t>
      </w:r>
      <w:r w:rsidRPr="00AC6B71">
        <w:rPr>
          <w:sz w:val="20"/>
          <w:szCs w:val="20"/>
        </w:rPr>
        <w:t xml:space="preserve">expertise within the region can </w:t>
      </w:r>
      <w:r w:rsidR="00625E6D">
        <w:rPr>
          <w:sz w:val="20"/>
          <w:szCs w:val="20"/>
        </w:rPr>
        <w:t>share a web2.0 platform/</w:t>
      </w:r>
      <w:r w:rsidRPr="00AC6B71">
        <w:rPr>
          <w:sz w:val="20"/>
          <w:szCs w:val="20"/>
        </w:rPr>
        <w:t>portal for open source</w:t>
      </w:r>
      <w:r w:rsidR="00625E6D">
        <w:rPr>
          <w:sz w:val="20"/>
          <w:szCs w:val="20"/>
        </w:rPr>
        <w:t>.</w:t>
      </w:r>
    </w:p>
    <w:p w:rsidR="00421243" w:rsidRPr="00AC6B71" w:rsidRDefault="00A03AB4" w:rsidP="00A03AB4">
      <w:pPr>
        <w:spacing w:after="120"/>
        <w:rPr>
          <w:sz w:val="20"/>
          <w:szCs w:val="20"/>
        </w:rPr>
      </w:pPr>
      <w:r w:rsidRPr="0096716C">
        <w:rPr>
          <w:i/>
          <w:sz w:val="20"/>
          <w:szCs w:val="20"/>
        </w:rPr>
        <w:lastRenderedPageBreak/>
        <w:t>Manju Haththotuwa:</w:t>
      </w:r>
      <w:r>
        <w:rPr>
          <w:i/>
          <w:sz w:val="20"/>
          <w:szCs w:val="20"/>
        </w:rPr>
        <w:t xml:space="preserve"> </w:t>
      </w:r>
      <w:r w:rsidRPr="00A03AB4">
        <w:rPr>
          <w:sz w:val="20"/>
          <w:szCs w:val="20"/>
        </w:rPr>
        <w:t>Proposed that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the participants utilize the</w:t>
      </w:r>
      <w:r w:rsidR="00421243" w:rsidRPr="00AC6B71">
        <w:rPr>
          <w:sz w:val="20"/>
          <w:szCs w:val="20"/>
        </w:rPr>
        <w:t xml:space="preserve"> report as a </w:t>
      </w:r>
      <w:r>
        <w:rPr>
          <w:sz w:val="20"/>
          <w:szCs w:val="20"/>
        </w:rPr>
        <w:t>starting point and look at the areas of interest and on how to extend them.</w:t>
      </w:r>
    </w:p>
    <w:p w:rsidR="002A21E0" w:rsidRPr="00A03AB4" w:rsidRDefault="00A03AB4" w:rsidP="00A03AB4">
      <w:pPr>
        <w:rPr>
          <w:i/>
          <w:sz w:val="20"/>
          <w:szCs w:val="20"/>
        </w:rPr>
      </w:pPr>
      <w:r w:rsidRPr="00A03AB4">
        <w:rPr>
          <w:i/>
          <w:sz w:val="20"/>
          <w:szCs w:val="20"/>
        </w:rPr>
        <w:t>All participants were thanked and the meeting was closed at 10:15am EST by Mr. Simon Bell.</w:t>
      </w:r>
    </w:p>
    <w:sectPr w:rsidR="002A21E0" w:rsidRPr="00A03AB4" w:rsidSect="00251838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0B" w:rsidRDefault="0014000B" w:rsidP="00AE5529">
      <w:r>
        <w:separator/>
      </w:r>
    </w:p>
  </w:endnote>
  <w:endnote w:type="continuationSeparator" w:id="0">
    <w:p w:rsidR="0014000B" w:rsidRDefault="0014000B" w:rsidP="00AE5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808080" w:themeColor="background1" w:themeShade="80"/>
        <w:insideH w:val="single" w:sz="18" w:space="0" w:color="808080" w:themeColor="background1" w:themeShade="80"/>
        <w:insideV w:val="single" w:sz="12" w:space="0" w:color="808080" w:themeColor="background1" w:themeShade="80"/>
      </w:tblBorders>
      <w:tblLook w:val="04A0"/>
    </w:tblPr>
    <w:tblGrid>
      <w:gridCol w:w="1010"/>
      <w:gridCol w:w="9286"/>
    </w:tblGrid>
    <w:tr w:rsidR="00AE5529" w:rsidRPr="00AE5529" w:rsidTr="00AC6B71">
      <w:tc>
        <w:tcPr>
          <w:tcW w:w="918" w:type="dxa"/>
          <w:vAlign w:val="center"/>
        </w:tcPr>
        <w:p w:rsidR="00AE5529" w:rsidRPr="00AE5529" w:rsidRDefault="00EA4D53" w:rsidP="00C35617">
          <w:pPr>
            <w:pStyle w:val="Footer"/>
            <w:jc w:val="right"/>
            <w:rPr>
              <w:i/>
              <w:sz w:val="16"/>
              <w:szCs w:val="16"/>
            </w:rPr>
          </w:pPr>
          <w:r w:rsidRPr="00AE5529">
            <w:rPr>
              <w:i/>
              <w:sz w:val="16"/>
              <w:szCs w:val="16"/>
            </w:rPr>
            <w:fldChar w:fldCharType="begin"/>
          </w:r>
          <w:r w:rsidR="00AE5529" w:rsidRPr="00AE5529">
            <w:rPr>
              <w:i/>
              <w:sz w:val="16"/>
              <w:szCs w:val="16"/>
            </w:rPr>
            <w:instrText xml:space="preserve"> PAGE   \* MERGEFORMAT </w:instrText>
          </w:r>
          <w:r w:rsidRPr="00AE5529">
            <w:rPr>
              <w:i/>
              <w:sz w:val="16"/>
              <w:szCs w:val="16"/>
            </w:rPr>
            <w:fldChar w:fldCharType="separate"/>
          </w:r>
          <w:r w:rsidR="00625E6D">
            <w:rPr>
              <w:i/>
              <w:noProof/>
              <w:sz w:val="16"/>
              <w:szCs w:val="16"/>
            </w:rPr>
            <w:t>6</w:t>
          </w:r>
          <w:r w:rsidRPr="00AE5529">
            <w:rPr>
              <w:i/>
              <w:sz w:val="16"/>
              <w:szCs w:val="16"/>
            </w:rPr>
            <w:fldChar w:fldCharType="end"/>
          </w:r>
          <w:r w:rsidR="00AE5529" w:rsidRPr="00AE5529">
            <w:rPr>
              <w:i/>
              <w:sz w:val="16"/>
              <w:szCs w:val="16"/>
            </w:rPr>
            <w:t xml:space="preserve"> of </w:t>
          </w:r>
          <w:fldSimple w:instr=" NUMPAGES   \* MERGEFORMAT ">
            <w:r w:rsidR="00625E6D" w:rsidRPr="00625E6D">
              <w:rPr>
                <w:i/>
                <w:noProof/>
                <w:sz w:val="16"/>
                <w:szCs w:val="16"/>
              </w:rPr>
              <w:t>6</w:t>
            </w:r>
          </w:fldSimple>
        </w:p>
      </w:tc>
      <w:tc>
        <w:tcPr>
          <w:tcW w:w="7938" w:type="dxa"/>
          <w:vAlign w:val="center"/>
        </w:tcPr>
        <w:p w:rsidR="00AE5529" w:rsidRPr="00AE5529" w:rsidRDefault="00AE5529" w:rsidP="00251838">
          <w:pPr>
            <w:tabs>
              <w:tab w:val="right" w:pos="9013"/>
            </w:tabs>
            <w:autoSpaceDE w:val="0"/>
            <w:autoSpaceDN w:val="0"/>
            <w:adjustRightInd w:val="0"/>
            <w:ind w:left="75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 w:rsidR="00F02272">
            <w:rPr>
              <w:i/>
              <w:sz w:val="16"/>
              <w:szCs w:val="16"/>
            </w:rPr>
            <w:t xml:space="preserve">Updated: </w:t>
          </w:r>
          <w:r w:rsidR="00251838">
            <w:rPr>
              <w:sz w:val="16"/>
              <w:szCs w:val="16"/>
            </w:rPr>
            <w:t>18 July 2009</w:t>
          </w:r>
        </w:p>
      </w:tc>
    </w:tr>
  </w:tbl>
  <w:p w:rsidR="00AE5529" w:rsidRPr="00AE5529" w:rsidRDefault="00AE5529">
    <w:pPr>
      <w:pStyle w:val="Footer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0B" w:rsidRDefault="0014000B" w:rsidP="00AE5529">
      <w:r>
        <w:separator/>
      </w:r>
    </w:p>
  </w:footnote>
  <w:footnote w:type="continuationSeparator" w:id="0">
    <w:p w:rsidR="0014000B" w:rsidRDefault="0014000B" w:rsidP="00AE5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22" w:rsidRDefault="003A1D22" w:rsidP="00C75AF2">
    <w:pPr>
      <w:pStyle w:val="Header"/>
      <w:tabs>
        <w:tab w:val="clear" w:pos="9360"/>
        <w:tab w:val="right" w:pos="10080"/>
      </w:tabs>
      <w:rPr>
        <w:rFonts w:asciiTheme="majorHAnsi" w:eastAsiaTheme="majorEastAsia" w:hAnsiTheme="majorHAnsi" w:cstheme="majorBidi"/>
      </w:rPr>
    </w:pPr>
    <w:r w:rsidRPr="003A1D22">
      <w:rPr>
        <w:sz w:val="16"/>
        <w:szCs w:val="16"/>
      </w:rPr>
      <w:t>South Asia Regional Collaboration on IT Enabled Services</w:t>
    </w:r>
    <w:r>
      <w:rPr>
        <w:sz w:val="16"/>
        <w:szCs w:val="16"/>
      </w:rPr>
      <w:t xml:space="preserve"> – </w:t>
    </w:r>
    <w:r w:rsidR="00C75AF2">
      <w:rPr>
        <w:sz w:val="16"/>
        <w:szCs w:val="16"/>
      </w:rPr>
      <w:t>Videoconference</w:t>
    </w:r>
    <w:r>
      <w:rPr>
        <w:sz w:val="16"/>
        <w:szCs w:val="16"/>
      </w:rPr>
      <w:t xml:space="preserve"> Minutes</w:t>
    </w:r>
    <w:r w:rsidR="00C75AF2">
      <w:rPr>
        <w:sz w:val="16"/>
        <w:szCs w:val="16"/>
      </w:rPr>
      <w:tab/>
      <w:t>SASFP-GDLN</w:t>
    </w:r>
  </w:p>
  <w:p w:rsidR="003A1D22" w:rsidRDefault="00EA4D53">
    <w:pPr>
      <w:pStyle w:val="Header"/>
    </w:pPr>
    <w:r w:rsidRPr="00EA4D53">
      <w:rPr>
        <w:rFonts w:asciiTheme="majorHAnsi" w:eastAsiaTheme="majorEastAsia" w:hAnsiTheme="majorHAnsi" w:cstheme="majorBidi"/>
        <w:lang w:eastAsia="zh-TW"/>
      </w:rPr>
      <w:pict>
        <v:group id="_x0000_s13315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16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3317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EA4D53">
      <w:rPr>
        <w:rFonts w:asciiTheme="majorHAnsi" w:eastAsiaTheme="majorEastAsia" w:hAnsiTheme="majorHAnsi" w:cstheme="majorBidi"/>
        <w:lang w:eastAsia="zh-TW"/>
      </w:rPr>
      <w:pict>
        <v:rect id="_x0000_s13314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EA4D53">
      <w:rPr>
        <w:rFonts w:asciiTheme="majorHAnsi" w:eastAsiaTheme="majorEastAsia" w:hAnsiTheme="majorHAnsi" w:cstheme="majorBidi"/>
        <w:lang w:eastAsia="zh-TW"/>
      </w:rPr>
      <w:pict>
        <v:rect id="_x0000_s13313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F00"/>
    <w:multiLevelType w:val="hybridMultilevel"/>
    <w:tmpl w:val="B2F853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A6FB5"/>
    <w:multiLevelType w:val="hybridMultilevel"/>
    <w:tmpl w:val="942846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765B31"/>
    <w:multiLevelType w:val="hybridMultilevel"/>
    <w:tmpl w:val="3F1A33E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1A33DFF"/>
    <w:multiLevelType w:val="hybridMultilevel"/>
    <w:tmpl w:val="369A3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1B37FD"/>
    <w:multiLevelType w:val="hybridMultilevel"/>
    <w:tmpl w:val="543E2990"/>
    <w:lvl w:ilvl="0" w:tplc="BEF081C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BEF081CA">
      <w:start w:val="1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13A3"/>
    <w:multiLevelType w:val="hybridMultilevel"/>
    <w:tmpl w:val="DAEAF85A"/>
    <w:lvl w:ilvl="0" w:tplc="0409000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1" w:tplc="5434AA4E">
      <w:start w:val="10"/>
      <w:numFmt w:val="bullet"/>
      <w:lvlText w:val="-"/>
      <w:lvlJc w:val="left"/>
      <w:pPr>
        <w:tabs>
          <w:tab w:val="num" w:pos="2259"/>
        </w:tabs>
        <w:ind w:left="2259" w:hanging="36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9"/>
        </w:tabs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9"/>
        </w:tabs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9"/>
        </w:tabs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9"/>
        </w:tabs>
        <w:ind w:left="7299" w:hanging="360"/>
      </w:pPr>
      <w:rPr>
        <w:rFonts w:ascii="Wingdings" w:hAnsi="Wingdings" w:hint="default"/>
      </w:rPr>
    </w:lvl>
  </w:abstractNum>
  <w:abstractNum w:abstractNumId="6">
    <w:nsid w:val="25072FC3"/>
    <w:multiLevelType w:val="hybridMultilevel"/>
    <w:tmpl w:val="F9DAD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12301"/>
    <w:multiLevelType w:val="hybridMultilevel"/>
    <w:tmpl w:val="3E9C4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F081CA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445578"/>
    <w:multiLevelType w:val="hybridMultilevel"/>
    <w:tmpl w:val="249602DE"/>
    <w:lvl w:ilvl="0" w:tplc="BEF081C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43199"/>
    <w:multiLevelType w:val="hybridMultilevel"/>
    <w:tmpl w:val="EA5C4D56"/>
    <w:lvl w:ilvl="0" w:tplc="BEF081CA">
      <w:start w:val="1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BEF081CA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3231DB"/>
    <w:multiLevelType w:val="hybridMultilevel"/>
    <w:tmpl w:val="A7FE26F0"/>
    <w:lvl w:ilvl="0" w:tplc="BEF081C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05B44"/>
    <w:multiLevelType w:val="hybridMultilevel"/>
    <w:tmpl w:val="02605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9C629E"/>
    <w:multiLevelType w:val="hybridMultilevel"/>
    <w:tmpl w:val="BD526CAC"/>
    <w:lvl w:ilvl="0" w:tplc="AA761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9E2A3E"/>
    <w:multiLevelType w:val="hybridMultilevel"/>
    <w:tmpl w:val="A99C3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527CA0"/>
    <w:multiLevelType w:val="hybridMultilevel"/>
    <w:tmpl w:val="C3E82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8E053A"/>
    <w:multiLevelType w:val="hybridMultilevel"/>
    <w:tmpl w:val="7302A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E2252"/>
    <w:multiLevelType w:val="hybridMultilevel"/>
    <w:tmpl w:val="ABDCA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CE254E"/>
    <w:multiLevelType w:val="hybridMultilevel"/>
    <w:tmpl w:val="532C3BA6"/>
    <w:lvl w:ilvl="0" w:tplc="FDCC0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02430E"/>
    <w:multiLevelType w:val="hybridMultilevel"/>
    <w:tmpl w:val="82F2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D8393C"/>
    <w:multiLevelType w:val="hybridMultilevel"/>
    <w:tmpl w:val="3D54280A"/>
    <w:lvl w:ilvl="0" w:tplc="BEF081CA">
      <w:start w:val="1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7F1639"/>
    <w:multiLevelType w:val="hybridMultilevel"/>
    <w:tmpl w:val="92B6F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F55F6B"/>
    <w:multiLevelType w:val="hybridMultilevel"/>
    <w:tmpl w:val="9AE4B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F081CA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1A58D6"/>
    <w:multiLevelType w:val="hybridMultilevel"/>
    <w:tmpl w:val="C7DCD0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B765078"/>
    <w:multiLevelType w:val="hybridMultilevel"/>
    <w:tmpl w:val="A24E2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EC5928"/>
    <w:multiLevelType w:val="hybridMultilevel"/>
    <w:tmpl w:val="E9D65F58"/>
    <w:lvl w:ilvl="0" w:tplc="BEF081CA">
      <w:start w:val="1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BEF081CA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F9166B"/>
    <w:multiLevelType w:val="hybridMultilevel"/>
    <w:tmpl w:val="7310A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B52DA8"/>
    <w:multiLevelType w:val="hybridMultilevel"/>
    <w:tmpl w:val="A1C22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CB12BB"/>
    <w:multiLevelType w:val="hybridMultilevel"/>
    <w:tmpl w:val="7854A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2"/>
  </w:num>
  <w:num w:numId="4">
    <w:abstractNumId w:val="1"/>
  </w:num>
  <w:num w:numId="5">
    <w:abstractNumId w:val="20"/>
  </w:num>
  <w:num w:numId="6">
    <w:abstractNumId w:val="19"/>
  </w:num>
  <w:num w:numId="7">
    <w:abstractNumId w:val="12"/>
  </w:num>
  <w:num w:numId="8">
    <w:abstractNumId w:val="0"/>
  </w:num>
  <w:num w:numId="9">
    <w:abstractNumId w:val="27"/>
  </w:num>
  <w:num w:numId="10">
    <w:abstractNumId w:val="24"/>
  </w:num>
  <w:num w:numId="11">
    <w:abstractNumId w:val="25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  <w:num w:numId="16">
    <w:abstractNumId w:val="4"/>
  </w:num>
  <w:num w:numId="17">
    <w:abstractNumId w:val="23"/>
  </w:num>
  <w:num w:numId="18">
    <w:abstractNumId w:val="16"/>
  </w:num>
  <w:num w:numId="19">
    <w:abstractNumId w:val="7"/>
  </w:num>
  <w:num w:numId="20">
    <w:abstractNumId w:val="26"/>
  </w:num>
  <w:num w:numId="21">
    <w:abstractNumId w:val="2"/>
  </w:num>
  <w:num w:numId="22">
    <w:abstractNumId w:val="17"/>
  </w:num>
  <w:num w:numId="23">
    <w:abstractNumId w:val="21"/>
  </w:num>
  <w:num w:numId="24">
    <w:abstractNumId w:val="3"/>
  </w:num>
  <w:num w:numId="25">
    <w:abstractNumId w:val="13"/>
  </w:num>
  <w:num w:numId="26">
    <w:abstractNumId w:val="14"/>
  </w:num>
  <w:num w:numId="27">
    <w:abstractNumId w:val="1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E2613"/>
    <w:rsid w:val="0001308B"/>
    <w:rsid w:val="000152F7"/>
    <w:rsid w:val="00022AA2"/>
    <w:rsid w:val="00041F51"/>
    <w:rsid w:val="0004648A"/>
    <w:rsid w:val="0005465F"/>
    <w:rsid w:val="00055844"/>
    <w:rsid w:val="00061975"/>
    <w:rsid w:val="00062752"/>
    <w:rsid w:val="000733E6"/>
    <w:rsid w:val="0007702B"/>
    <w:rsid w:val="00077727"/>
    <w:rsid w:val="000919D4"/>
    <w:rsid w:val="000939E1"/>
    <w:rsid w:val="000A0680"/>
    <w:rsid w:val="000B2207"/>
    <w:rsid w:val="000E6091"/>
    <w:rsid w:val="000F7673"/>
    <w:rsid w:val="0011507A"/>
    <w:rsid w:val="00125D1A"/>
    <w:rsid w:val="00134450"/>
    <w:rsid w:val="0014000B"/>
    <w:rsid w:val="0014013B"/>
    <w:rsid w:val="00146C49"/>
    <w:rsid w:val="00147427"/>
    <w:rsid w:val="00147DCA"/>
    <w:rsid w:val="00153794"/>
    <w:rsid w:val="00154A9B"/>
    <w:rsid w:val="00164217"/>
    <w:rsid w:val="00171545"/>
    <w:rsid w:val="001A61C4"/>
    <w:rsid w:val="001A6D2D"/>
    <w:rsid w:val="001B148A"/>
    <w:rsid w:val="001C5099"/>
    <w:rsid w:val="001C57A4"/>
    <w:rsid w:val="001E2457"/>
    <w:rsid w:val="00201B11"/>
    <w:rsid w:val="0020330F"/>
    <w:rsid w:val="00223F71"/>
    <w:rsid w:val="00251838"/>
    <w:rsid w:val="002543A2"/>
    <w:rsid w:val="002654BF"/>
    <w:rsid w:val="00265894"/>
    <w:rsid w:val="0028482E"/>
    <w:rsid w:val="002A21E0"/>
    <w:rsid w:val="002A41C7"/>
    <w:rsid w:val="002C67FD"/>
    <w:rsid w:val="002C6B4A"/>
    <w:rsid w:val="002C7325"/>
    <w:rsid w:val="002D41BF"/>
    <w:rsid w:val="002D457D"/>
    <w:rsid w:val="002D63F3"/>
    <w:rsid w:val="002E4348"/>
    <w:rsid w:val="002E4DC7"/>
    <w:rsid w:val="002F5D73"/>
    <w:rsid w:val="0030320E"/>
    <w:rsid w:val="0030605F"/>
    <w:rsid w:val="00312166"/>
    <w:rsid w:val="00327144"/>
    <w:rsid w:val="0034555F"/>
    <w:rsid w:val="003475DB"/>
    <w:rsid w:val="003518F3"/>
    <w:rsid w:val="00352C7F"/>
    <w:rsid w:val="0035765A"/>
    <w:rsid w:val="00395A47"/>
    <w:rsid w:val="003A0CFE"/>
    <w:rsid w:val="003A1D22"/>
    <w:rsid w:val="003A2938"/>
    <w:rsid w:val="003A69D5"/>
    <w:rsid w:val="003B5EAE"/>
    <w:rsid w:val="003C0F3F"/>
    <w:rsid w:val="003C6DC4"/>
    <w:rsid w:val="003D315C"/>
    <w:rsid w:val="003E208C"/>
    <w:rsid w:val="003E3164"/>
    <w:rsid w:val="003E5510"/>
    <w:rsid w:val="003E5F9F"/>
    <w:rsid w:val="003F642A"/>
    <w:rsid w:val="00421243"/>
    <w:rsid w:val="00423234"/>
    <w:rsid w:val="00432BED"/>
    <w:rsid w:val="00443ABF"/>
    <w:rsid w:val="00444DC2"/>
    <w:rsid w:val="00457CA1"/>
    <w:rsid w:val="00470A3F"/>
    <w:rsid w:val="0047378D"/>
    <w:rsid w:val="0047789D"/>
    <w:rsid w:val="00483E1B"/>
    <w:rsid w:val="004A7B49"/>
    <w:rsid w:val="004E7965"/>
    <w:rsid w:val="004F2950"/>
    <w:rsid w:val="00504963"/>
    <w:rsid w:val="00530701"/>
    <w:rsid w:val="0054771E"/>
    <w:rsid w:val="00557C84"/>
    <w:rsid w:val="00562114"/>
    <w:rsid w:val="00574A7C"/>
    <w:rsid w:val="00583873"/>
    <w:rsid w:val="00594BCD"/>
    <w:rsid w:val="005A3392"/>
    <w:rsid w:val="005B2A71"/>
    <w:rsid w:val="005D1764"/>
    <w:rsid w:val="005E03C2"/>
    <w:rsid w:val="005F3EE6"/>
    <w:rsid w:val="005F5B39"/>
    <w:rsid w:val="0062367E"/>
    <w:rsid w:val="00625E6D"/>
    <w:rsid w:val="00630685"/>
    <w:rsid w:val="00641ACA"/>
    <w:rsid w:val="0064386F"/>
    <w:rsid w:val="006458FE"/>
    <w:rsid w:val="00675E71"/>
    <w:rsid w:val="006A6E15"/>
    <w:rsid w:val="006B0B77"/>
    <w:rsid w:val="006C32DF"/>
    <w:rsid w:val="006C44E3"/>
    <w:rsid w:val="006D2DDC"/>
    <w:rsid w:val="006D4D11"/>
    <w:rsid w:val="006D731E"/>
    <w:rsid w:val="006E2613"/>
    <w:rsid w:val="006F2CCA"/>
    <w:rsid w:val="006F52CA"/>
    <w:rsid w:val="00703326"/>
    <w:rsid w:val="007061B5"/>
    <w:rsid w:val="00707B1C"/>
    <w:rsid w:val="007139B2"/>
    <w:rsid w:val="00732DC2"/>
    <w:rsid w:val="007348EA"/>
    <w:rsid w:val="00744D3B"/>
    <w:rsid w:val="007466AD"/>
    <w:rsid w:val="00753804"/>
    <w:rsid w:val="00782A5E"/>
    <w:rsid w:val="00784618"/>
    <w:rsid w:val="00792431"/>
    <w:rsid w:val="007A0EFF"/>
    <w:rsid w:val="007A284D"/>
    <w:rsid w:val="007C4BE4"/>
    <w:rsid w:val="007D06A1"/>
    <w:rsid w:val="007E41F9"/>
    <w:rsid w:val="007E76EE"/>
    <w:rsid w:val="00820CA7"/>
    <w:rsid w:val="0082449E"/>
    <w:rsid w:val="00824639"/>
    <w:rsid w:val="00840C5F"/>
    <w:rsid w:val="008440DE"/>
    <w:rsid w:val="00846169"/>
    <w:rsid w:val="00851FE6"/>
    <w:rsid w:val="008647DB"/>
    <w:rsid w:val="00867E18"/>
    <w:rsid w:val="00880552"/>
    <w:rsid w:val="008830E4"/>
    <w:rsid w:val="00885438"/>
    <w:rsid w:val="0088710A"/>
    <w:rsid w:val="00890475"/>
    <w:rsid w:val="00890F84"/>
    <w:rsid w:val="00895CB6"/>
    <w:rsid w:val="00897F71"/>
    <w:rsid w:val="008A2173"/>
    <w:rsid w:val="008C32DD"/>
    <w:rsid w:val="008C3A77"/>
    <w:rsid w:val="008E2484"/>
    <w:rsid w:val="008E3E88"/>
    <w:rsid w:val="008E75E1"/>
    <w:rsid w:val="008F3082"/>
    <w:rsid w:val="008F3EF1"/>
    <w:rsid w:val="009016F1"/>
    <w:rsid w:val="009034F7"/>
    <w:rsid w:val="00904EF6"/>
    <w:rsid w:val="00925B51"/>
    <w:rsid w:val="00944B00"/>
    <w:rsid w:val="00950F4A"/>
    <w:rsid w:val="0096716C"/>
    <w:rsid w:val="00977945"/>
    <w:rsid w:val="009817D8"/>
    <w:rsid w:val="00987FE8"/>
    <w:rsid w:val="00994677"/>
    <w:rsid w:val="009A5829"/>
    <w:rsid w:val="009A79A6"/>
    <w:rsid w:val="009B178C"/>
    <w:rsid w:val="009B6081"/>
    <w:rsid w:val="009C0855"/>
    <w:rsid w:val="009C2569"/>
    <w:rsid w:val="009C44F3"/>
    <w:rsid w:val="009F4831"/>
    <w:rsid w:val="00A03AB4"/>
    <w:rsid w:val="00A0498D"/>
    <w:rsid w:val="00A0696E"/>
    <w:rsid w:val="00A06DB1"/>
    <w:rsid w:val="00A129BC"/>
    <w:rsid w:val="00A523A4"/>
    <w:rsid w:val="00A64540"/>
    <w:rsid w:val="00A715E8"/>
    <w:rsid w:val="00A7715B"/>
    <w:rsid w:val="00A84FD1"/>
    <w:rsid w:val="00A95BF0"/>
    <w:rsid w:val="00A9739F"/>
    <w:rsid w:val="00AA0935"/>
    <w:rsid w:val="00AA147B"/>
    <w:rsid w:val="00AA6D26"/>
    <w:rsid w:val="00AB00DD"/>
    <w:rsid w:val="00AC4CEC"/>
    <w:rsid w:val="00AC6B71"/>
    <w:rsid w:val="00AD3054"/>
    <w:rsid w:val="00AE5529"/>
    <w:rsid w:val="00AF4481"/>
    <w:rsid w:val="00B01FBE"/>
    <w:rsid w:val="00B0709A"/>
    <w:rsid w:val="00B2234C"/>
    <w:rsid w:val="00B57421"/>
    <w:rsid w:val="00B60467"/>
    <w:rsid w:val="00B74839"/>
    <w:rsid w:val="00B87979"/>
    <w:rsid w:val="00BB1091"/>
    <w:rsid w:val="00BB6327"/>
    <w:rsid w:val="00BD575E"/>
    <w:rsid w:val="00BE7299"/>
    <w:rsid w:val="00BE74B7"/>
    <w:rsid w:val="00C200C7"/>
    <w:rsid w:val="00C35617"/>
    <w:rsid w:val="00C44FC6"/>
    <w:rsid w:val="00C51034"/>
    <w:rsid w:val="00C75AF2"/>
    <w:rsid w:val="00C85BA8"/>
    <w:rsid w:val="00CB422F"/>
    <w:rsid w:val="00CB6BE3"/>
    <w:rsid w:val="00CC3A6B"/>
    <w:rsid w:val="00CD78F4"/>
    <w:rsid w:val="00CE2F0F"/>
    <w:rsid w:val="00CE4F46"/>
    <w:rsid w:val="00CE5610"/>
    <w:rsid w:val="00CF21B8"/>
    <w:rsid w:val="00D13AB5"/>
    <w:rsid w:val="00D169ED"/>
    <w:rsid w:val="00D234CC"/>
    <w:rsid w:val="00D24343"/>
    <w:rsid w:val="00D31AF7"/>
    <w:rsid w:val="00D33210"/>
    <w:rsid w:val="00D33F6A"/>
    <w:rsid w:val="00D41309"/>
    <w:rsid w:val="00D45381"/>
    <w:rsid w:val="00D5355F"/>
    <w:rsid w:val="00D652D9"/>
    <w:rsid w:val="00D673B3"/>
    <w:rsid w:val="00D7261E"/>
    <w:rsid w:val="00D85ABD"/>
    <w:rsid w:val="00D906AF"/>
    <w:rsid w:val="00D90BA2"/>
    <w:rsid w:val="00DC2F04"/>
    <w:rsid w:val="00DD0C36"/>
    <w:rsid w:val="00DD4BAA"/>
    <w:rsid w:val="00DE0002"/>
    <w:rsid w:val="00DE2BA8"/>
    <w:rsid w:val="00DF40C7"/>
    <w:rsid w:val="00E13442"/>
    <w:rsid w:val="00E1615C"/>
    <w:rsid w:val="00E1764D"/>
    <w:rsid w:val="00E208FF"/>
    <w:rsid w:val="00E258DD"/>
    <w:rsid w:val="00E27B61"/>
    <w:rsid w:val="00E400D3"/>
    <w:rsid w:val="00E45FCD"/>
    <w:rsid w:val="00E72A2B"/>
    <w:rsid w:val="00E73CC1"/>
    <w:rsid w:val="00EA4D53"/>
    <w:rsid w:val="00EB3973"/>
    <w:rsid w:val="00EB743A"/>
    <w:rsid w:val="00EC580B"/>
    <w:rsid w:val="00ED0F09"/>
    <w:rsid w:val="00ED2E44"/>
    <w:rsid w:val="00EE4026"/>
    <w:rsid w:val="00F02272"/>
    <w:rsid w:val="00F06345"/>
    <w:rsid w:val="00F31E47"/>
    <w:rsid w:val="00F32209"/>
    <w:rsid w:val="00F52D1F"/>
    <w:rsid w:val="00F86081"/>
    <w:rsid w:val="00F94D06"/>
    <w:rsid w:val="00FA360E"/>
    <w:rsid w:val="00FA4062"/>
    <w:rsid w:val="00FC576C"/>
    <w:rsid w:val="00FD232E"/>
    <w:rsid w:val="00FE327B"/>
    <w:rsid w:val="00FE4C83"/>
    <w:rsid w:val="00FF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13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613"/>
    <w:pPr>
      <w:ind w:left="720"/>
      <w:contextualSpacing/>
    </w:pPr>
  </w:style>
  <w:style w:type="paragraph" w:customStyle="1" w:styleId="Formletterhead">
    <w:name w:val="Form: letterhead"/>
    <w:basedOn w:val="Normal"/>
    <w:rsid w:val="006E2613"/>
    <w:pPr>
      <w:tabs>
        <w:tab w:val="left" w:pos="5130"/>
        <w:tab w:val="left" w:pos="7290"/>
      </w:tabs>
      <w:ind w:left="180"/>
    </w:pPr>
    <w:rPr>
      <w:rFonts w:ascii="Arial" w:eastAsia="Times New Roman" w:hAnsi="Arial"/>
      <w:sz w:val="28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B604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529"/>
    <w:rPr>
      <w:rFonts w:ascii="Times New Roman" w:eastAsia="Batang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E5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529"/>
    <w:rPr>
      <w:rFonts w:ascii="Times New Roman" w:eastAsia="Batang" w:hAnsi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22"/>
    <w:rPr>
      <w:rFonts w:ascii="Tahoma" w:eastAsia="Batang" w:hAnsi="Tahoma" w:cs="Tahoma"/>
      <w:sz w:val="16"/>
      <w:szCs w:val="16"/>
      <w:lang w:eastAsia="ko-KR"/>
    </w:rPr>
  </w:style>
  <w:style w:type="paragraph" w:customStyle="1" w:styleId="B7A3AA4F82F84F2E8D122C3B6DBBE8C9">
    <w:name w:val="B7A3AA4F82F84F2E8D122C3B6DBBE8C9"/>
    <w:rsid w:val="003A1D2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1669">
          <w:marLeft w:val="36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21">
          <w:marLeft w:val="36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370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618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187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028">
          <w:marLeft w:val="36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737">
          <w:marLeft w:val="36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806">
          <w:marLeft w:val="36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0920">
                      <w:marLeft w:val="360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34ACF7-7CB7-47A8-B321-621FBBCF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6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Asia Regional Collaboration on IT Enabled Services – Videoconference Minutes</vt:lpstr>
    </vt:vector>
  </TitlesOfParts>
  <Company>The World Bank Group</Company>
  <LinksUpToDate>false</LinksUpToDate>
  <CharactersWithSpaces>23321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Asia Regional Collaboration on IT Enabled Services – Videoconference Minutes</dc:title>
  <dc:creator>Sara Al Rowais</dc:creator>
  <cp:lastModifiedBy>Rubayi</cp:lastModifiedBy>
  <cp:revision>141</cp:revision>
  <cp:lastPrinted>2009-07-13T23:36:00Z</cp:lastPrinted>
  <dcterms:created xsi:type="dcterms:W3CDTF">2009-07-17T00:25:00Z</dcterms:created>
  <dcterms:modified xsi:type="dcterms:W3CDTF">2009-07-19T07:21:00Z</dcterms:modified>
</cp:coreProperties>
</file>