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574" w:rsidRPr="00664A81" w:rsidRDefault="006523E0" w:rsidP="00664A81">
      <w:pPr>
        <w:jc w:val="center"/>
        <w:rPr>
          <w:rFonts w:ascii="Arial Narrow" w:hAnsi="Arial Narrow"/>
          <w:b/>
          <w:color w:val="404040" w:themeColor="text1" w:themeTint="BF"/>
          <w:u w:val="single"/>
        </w:rPr>
      </w:pPr>
      <w:r w:rsidRPr="00664A81">
        <w:rPr>
          <w:rFonts w:ascii="Arial Narrow" w:hAnsi="Arial Narrow"/>
          <w:b/>
          <w:color w:val="404040" w:themeColor="text1" w:themeTint="BF"/>
          <w:u w:val="single"/>
        </w:rPr>
        <w:t>Lenguaje Hipertextual</w:t>
      </w:r>
    </w:p>
    <w:p w:rsidR="00664A81" w:rsidRPr="00664A81" w:rsidRDefault="00664A81" w:rsidP="00664A81">
      <w:pPr>
        <w:jc w:val="both"/>
        <w:rPr>
          <w:rFonts w:ascii="Arial Narrow" w:hAnsi="Arial Narrow"/>
          <w:b/>
          <w:color w:val="404040" w:themeColor="text1" w:themeTint="BF"/>
          <w:u w:val="single"/>
        </w:rPr>
      </w:pPr>
    </w:p>
    <w:p w:rsidR="006523E0" w:rsidRPr="00664A81" w:rsidRDefault="006523E0" w:rsidP="00664A81">
      <w:pPr>
        <w:jc w:val="both"/>
        <w:rPr>
          <w:rFonts w:ascii="Arial Narrow" w:hAnsi="Arial Narrow"/>
          <w:color w:val="404040" w:themeColor="text1" w:themeTint="BF"/>
        </w:rPr>
      </w:pPr>
      <w:r w:rsidRPr="00664A81">
        <w:rPr>
          <w:rFonts w:ascii="Arial Narrow" w:hAnsi="Arial Narrow"/>
          <w:color w:val="404040" w:themeColor="text1" w:themeTint="BF"/>
        </w:rPr>
        <w:t xml:space="preserve">Para saber que es un lenguaje hipertextual es imprescindible saber que es un hipertexto </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El descubrimiento del hipertexto en la década de los 60 puede considerarse como un acontecimiento de magnitud similar al pasaje de la lengua hablada a la lengua escrita, hace alrededor de cinco mil años.</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Se habla de "descubrimiento" y no de invención porque nuestro pensamiento produce fenómenos de tipo hipertextual en su funcionamiento y por ello este tipo de lenguaje estaba ya necesariamente implícito en el textual mucho antes de su concreción por medios físicos, como en Internet.</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Pero hagamos un breve repaso de la lingüística histórica para intentar reconstruir las diferentes etapas genéticas por las que ha pasado la evolución del discurso.</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1. En primer lugar está lo que muchos lingüistas reconocen como antecesor de la palabra: el grito. Incluso desde el punto de vista filogenético, el grito humano parece conservarse como el eslabón anterior a la expresión articulada, que implica la utilización de un código. Los niños "hablan" (expresan cosas) antes de utilizar la palabra.</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A cada etapa le corresponde gráficamente una representación geométrica en el espacio y, por ende, una dimensión. El grito puede representarse por medio de un punto: no tiene antecedentes ni consecuentes y, por tanto, al igual que la figura geométrica que lo representa, tiene dimensión cero.</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2. La segunda etapa será la aparición de la palabra. Esta se encadena necesariamente en frases que constituyen el discurso. Es lo que llamamos el "lenguaje oral".</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La lengua hablada se desarrolla linealmente en el espacio y se representa entonces por medio de una recta. La sucesión infinita de puntos que conforman la recta viene a representar la cadena de palabras que componen la frase. En tanto es una línea, el discurso oral tiene dimensión uno (antes/después).</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3. La representación gráfica del lenguaje oral da lugar al "discurso escrito" o "texto". Este se desarrolla sobre una superficie (que puede ser el plano del folio donde escribo, o el cristal de la pantalla donde leo) y se representa desde el punto de vista geométrico por una superficie que tiene dos dimensiones, a la manera de los ejes cartesianos: antes/después y arriba/abajo.</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4. Finalmente la cuarta y última etapa es la aparición del hipertexto. El espacio hipertextual es aquel que nos permite pasar entre textos como si fueran uno, alcanzando por tanto la dimensión de la profundidad: el hipertexto es, entonces, un "volumen" y tiene tres dimensiones: antes/después, arriba/abajo y adelante/atrás.</w:t>
      </w:r>
    </w:p>
    <w:p w:rsidR="00664A81" w:rsidRPr="00664A81" w:rsidRDefault="00664A81" w:rsidP="00664A81">
      <w:pPr>
        <w:spacing w:before="100" w:beforeAutospacing="1" w:after="100" w:afterAutospacing="1" w:line="240" w:lineRule="auto"/>
        <w:ind w:left="120" w:right="12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b/>
          <w:bCs/>
          <w:color w:val="404040" w:themeColor="text1" w:themeTint="BF"/>
          <w:lang w:eastAsia="es-AR"/>
        </w:rPr>
        <w:t>Una relación nueva</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El hipertexto es una nueva concepción de la expresión discursiva, distinta de la oral y de la escrita, que pone al individuo en una relación nueva respecto de dicha expresión.</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Una visión posible del hipertexto sin el desarrollo tecnológico que lo soporta hoy, puede ser la que encontramos en los libros cuando se nos ofrece una cita a pie de página que nos lleva a otro texto, a su vez relacionado con el que estamos leyendo.</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lastRenderedPageBreak/>
        <w:t>Si somos lo suficientemente curiosos y disponemos de una biblioteca abultada, recurriremos al texto que nos ofrecía la cita, probablemente con su número de página, y extraeremos de él la información que se relaciona con lo que estamos leyendo; después podemos volver al texto original o seguir el nuevo, que puede también a su vez contener citas de otros textos.</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Este proceso podría seguir hasta el infinito y conectar todos los documentos posibles a partir de otros. La relación entre textos a partir de las citas es un buen ejemplo de que el hipertexto es una manera de funcionamiento del discurso que va más allá de su aplicación más o menos tecnificada. Es un equivalente de hacer "click" sobre las palabras azules (o rojas), para dirigirnos a otro sitio.</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Otro ejemplo interesante es lo que ocurre cuando un erudito dicta una clase o una conferencia: de una parte de su discurso el profesor se puede conectar con otros discursos que se relacionan con lo que está diciendo, de manera que el oyente recibe un "continuum" aparente formado en realidad por varios textos encadenados gracias al virtuosismo del profesor.</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Por otra parte, el estudio de las figuras retóricas (metáfora, metonimia, sinécdoque, etc.), del lenguaje ordinario (no científico) y del poético han demostrado que la estructura misma del lenguaje es por definición hipertextual, ya que para llegar a comprender cabalmente una frase, como por ejemplo "el barco navegaba sobre un espejo de acero gris y liso", o más simplemente, "no hay ni una gota de sol" hace falta, en rigor, y aunque el emisor y el receptor de la frase no se den cuenta de ello, referirse a un texto distinto que nos explique su significado.</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Después de esta somera presentación, se puede ver que el hipertexto es en sí mismo mucho más que la World Wide Web (WWW). Ésta no es el hipertexto sino que es una invención tecnológica posibilitada por desarrollos informáticos y esfuerzos materiales de diversos tipos que permite evidenciar la existencia del hipertexto como una forma de comunicación humana; de la misma manera que un libro no es el lenguaje escrito en sí mismo, sino una plasmación determinada de esa forma de expresión.</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 xml:space="preserve">Sin embargo, la "red de redes" tiene las mejores posibilidades de convertirse en la aplicación más auténtica del hipertexto: la de poder abarcar todos </w:t>
      </w:r>
      <w:proofErr w:type="spellStart"/>
      <w:r w:rsidRPr="00664A81">
        <w:rPr>
          <w:rFonts w:ascii="Arial Narrow" w:eastAsia="Times New Roman" w:hAnsi="Arial Narrow" w:cs="Arial"/>
          <w:color w:val="404040" w:themeColor="text1" w:themeTint="BF"/>
          <w:lang w:eastAsia="es-AR"/>
        </w:rPr>
        <w:t>lo</w:t>
      </w:r>
      <w:proofErr w:type="spellEnd"/>
      <w:r w:rsidRPr="00664A81">
        <w:rPr>
          <w:rFonts w:ascii="Arial Narrow" w:eastAsia="Times New Roman" w:hAnsi="Arial Narrow" w:cs="Arial"/>
          <w:color w:val="404040" w:themeColor="text1" w:themeTint="BF"/>
          <w:lang w:eastAsia="es-AR"/>
        </w:rPr>
        <w:t xml:space="preserve"> textos posibles, la de tener al universo del texto conectado entre sí de manera virtualmente infinita.</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Es como si en el caso de la cita, el lector dispusiera de una biblioteca formada por todos los volúmenes editados, y pudiera "navegar" y detenerse en ellos según sus intereses, como si todos ellos conformaran de hecho un solo y único volumen.</w:t>
      </w:r>
    </w:p>
    <w:p w:rsidR="00664A81" w:rsidRPr="00664A81" w:rsidRDefault="00664A81" w:rsidP="00664A81">
      <w:pPr>
        <w:spacing w:before="100" w:beforeAutospacing="1" w:after="100" w:afterAutospacing="1" w:line="240" w:lineRule="auto"/>
        <w:ind w:left="120" w:right="120" w:firstLine="300"/>
        <w:jc w:val="both"/>
        <w:rPr>
          <w:rFonts w:ascii="Arial Narrow" w:eastAsia="Times New Roman" w:hAnsi="Arial Narrow" w:cs="Times New Roman"/>
          <w:color w:val="404040" w:themeColor="text1" w:themeTint="BF"/>
          <w:lang w:eastAsia="es-AR"/>
        </w:rPr>
      </w:pPr>
      <w:r w:rsidRPr="00664A81">
        <w:rPr>
          <w:rFonts w:ascii="Arial Narrow" w:eastAsia="Times New Roman" w:hAnsi="Arial Narrow" w:cs="Arial"/>
          <w:color w:val="404040" w:themeColor="text1" w:themeTint="BF"/>
          <w:lang w:eastAsia="es-AR"/>
        </w:rPr>
        <w:t>No es que en Internet se ofrezca esta posibilidad hoy (aunque puede que no esté muy lejos de lograrlo), pero por el hecho de ser una red abierta y a escala mundial, se presenta como un medio capaz de ofrecerla y viene también a demostrar que todos los conocimientos guardan relación entre sí.</w:t>
      </w:r>
    </w:p>
    <w:p w:rsidR="006523E0" w:rsidRPr="00664A81" w:rsidRDefault="006523E0" w:rsidP="00664A81">
      <w:pPr>
        <w:spacing w:before="100" w:beforeAutospacing="1" w:after="100" w:afterAutospacing="1" w:line="240" w:lineRule="auto"/>
        <w:jc w:val="both"/>
        <w:rPr>
          <w:rFonts w:ascii="Arial Narrow" w:eastAsia="Times New Roman" w:hAnsi="Arial Narrow" w:cs="Tahoma"/>
          <w:color w:val="404040" w:themeColor="text1" w:themeTint="BF"/>
          <w:lang w:eastAsia="es-AR"/>
        </w:rPr>
      </w:pPr>
      <w:r w:rsidRPr="00664A81">
        <w:rPr>
          <w:rFonts w:ascii="Arial Narrow" w:eastAsia="Times New Roman" w:hAnsi="Arial Narrow" w:cs="Tahoma"/>
          <w:color w:val="404040" w:themeColor="text1" w:themeTint="BF"/>
          <w:lang w:eastAsia="es-AR"/>
        </w:rPr>
        <w:t>El hipertexto, es decir la posibilidad de navegar entre páginas son sólo hacer un clik sobre un vínculo, ha fortalecido las funciones periodísticas tradicionales. Los lectores de las páginas pueden así acceder a una amplia información en Internet. Su capacidad de buscar documentos, recopilar antecedentes y contexto histórico e identificar las fuentes autorizadas son pasos previos para después volcar toda su información en el HIPERTEXTO. Así, y todo el hipertexto permite hacer un recorrido por una web y volver al punto de partida.</w:t>
      </w:r>
    </w:p>
    <w:p w:rsidR="006523E0" w:rsidRPr="00664A81" w:rsidRDefault="006523E0" w:rsidP="00664A81">
      <w:pPr>
        <w:spacing w:before="100" w:beforeAutospacing="1" w:after="100" w:afterAutospacing="1" w:line="240" w:lineRule="auto"/>
        <w:jc w:val="both"/>
        <w:rPr>
          <w:rFonts w:ascii="Arial Narrow" w:eastAsia="Times New Roman" w:hAnsi="Arial Narrow" w:cs="Tahoma"/>
          <w:color w:val="404040" w:themeColor="text1" w:themeTint="BF"/>
          <w:lang w:eastAsia="es-AR"/>
        </w:rPr>
      </w:pPr>
      <w:r w:rsidRPr="00664A81">
        <w:rPr>
          <w:rFonts w:ascii="Arial Narrow" w:eastAsia="Times New Roman" w:hAnsi="Arial Narrow" w:cs="Tahoma"/>
          <w:color w:val="404040" w:themeColor="text1" w:themeTint="BF"/>
          <w:lang w:eastAsia="es-AR"/>
        </w:rPr>
        <w:t>Además, el hipertexto como recurso reaccionar provoca que  la noticia en el periódico digital pueda superar una limitación y permita enlazar con otras páginas en aras de conseguir una lectura más amplia y profunda.</w:t>
      </w:r>
    </w:p>
    <w:p w:rsidR="006523E0" w:rsidRPr="00664A81" w:rsidRDefault="006523E0" w:rsidP="00664A81">
      <w:pPr>
        <w:spacing w:before="100" w:beforeAutospacing="1" w:after="100" w:afterAutospacing="1" w:line="240" w:lineRule="auto"/>
        <w:jc w:val="both"/>
        <w:rPr>
          <w:rFonts w:ascii="Arial Narrow" w:eastAsia="Times New Roman" w:hAnsi="Arial Narrow" w:cs="Tahoma"/>
          <w:color w:val="404040" w:themeColor="text1" w:themeTint="BF"/>
          <w:lang w:eastAsia="es-AR"/>
        </w:rPr>
      </w:pPr>
      <w:r w:rsidRPr="00664A81">
        <w:rPr>
          <w:rFonts w:ascii="Arial Narrow" w:eastAsia="Times New Roman" w:hAnsi="Arial Narrow" w:cs="Tahoma"/>
          <w:color w:val="404040" w:themeColor="text1" w:themeTint="BF"/>
          <w:lang w:eastAsia="es-AR"/>
        </w:rPr>
        <w:lastRenderedPageBreak/>
        <w:t xml:space="preserve">Todo parte de las iníciales, HTM,  acrónimo de </w:t>
      </w:r>
      <w:r w:rsidRPr="00664A81">
        <w:rPr>
          <w:rFonts w:ascii="Arial Narrow" w:eastAsia="Times New Roman" w:hAnsi="Arial Narrow" w:cs="Tahoma"/>
          <w:b/>
          <w:bCs/>
          <w:color w:val="404040" w:themeColor="text1" w:themeTint="BF"/>
          <w:lang w:eastAsia="es-AR"/>
        </w:rPr>
        <w:t>HiperText Markup Language</w:t>
      </w:r>
      <w:r w:rsidRPr="00664A81">
        <w:rPr>
          <w:rFonts w:ascii="Arial Narrow" w:eastAsia="Times New Roman" w:hAnsi="Arial Narrow" w:cs="Tahoma"/>
          <w:color w:val="404040" w:themeColor="text1" w:themeTint="BF"/>
          <w:lang w:eastAsia="es-AR"/>
        </w:rPr>
        <w:t xml:space="preserve"> que, traducido al español, quiere decir algo así como </w:t>
      </w:r>
      <w:r w:rsidRPr="00664A81">
        <w:rPr>
          <w:rFonts w:ascii="Arial Narrow" w:eastAsia="Times New Roman" w:hAnsi="Arial Narrow" w:cs="Tahoma"/>
          <w:i/>
          <w:iCs/>
          <w:color w:val="404040" w:themeColor="text1" w:themeTint="BF"/>
          <w:lang w:eastAsia="es-AR"/>
        </w:rPr>
        <w:t>lenguaje de definición por marcas para hipertexto</w:t>
      </w:r>
      <w:r w:rsidRPr="00664A81">
        <w:rPr>
          <w:rFonts w:ascii="Arial Narrow" w:eastAsia="Times New Roman" w:hAnsi="Arial Narrow" w:cs="Tahoma"/>
          <w:color w:val="404040" w:themeColor="text1" w:themeTint="BF"/>
          <w:lang w:eastAsia="es-AR"/>
        </w:rPr>
        <w:t xml:space="preserve">. HTML es un lenguaje que permite definir documentos hipertexto a base de ciertas </w:t>
      </w:r>
      <w:r w:rsidRPr="00664A81">
        <w:rPr>
          <w:rFonts w:ascii="Arial Narrow" w:eastAsia="Times New Roman" w:hAnsi="Arial Narrow" w:cs="Tahoma"/>
          <w:i/>
          <w:iCs/>
          <w:color w:val="404040" w:themeColor="text1" w:themeTint="BF"/>
          <w:lang w:eastAsia="es-AR"/>
        </w:rPr>
        <w:t>etiquetas</w:t>
      </w:r>
      <w:r w:rsidRPr="00664A81">
        <w:rPr>
          <w:rFonts w:ascii="Arial Narrow" w:eastAsia="Times New Roman" w:hAnsi="Arial Narrow" w:cs="Tahoma"/>
          <w:color w:val="404040" w:themeColor="text1" w:themeTint="BF"/>
          <w:lang w:eastAsia="es-AR"/>
        </w:rPr>
        <w:t xml:space="preserve"> que marcan partes de un texto cualquiera dándoles una estructura y/o jerarquía. Para crear un documento hipertexto para la WWW con este lenguaje sólo debemos añadir las etiquetas adecuadas al texto que contiene la información.</w:t>
      </w:r>
      <w:r w:rsidRPr="00664A81">
        <w:rPr>
          <w:rFonts w:ascii="Arial Narrow" w:eastAsia="Times New Roman" w:hAnsi="Arial Narrow" w:cs="Tahoma"/>
          <w:color w:val="404040" w:themeColor="text1" w:themeTint="BF"/>
          <w:lang w:eastAsia="es-AR"/>
        </w:rPr>
        <w:br/>
        <w:t xml:space="preserve">Un documento hipertexto es aquel que, además de incluir texto e ilustraciones, permite el enlace con otros documentos hipertexto que desarrollan o hacen referencia al mismo tema. Por ejemplo, esta introducción podría haberse escrito de la siguiente forma: </w:t>
      </w:r>
    </w:p>
    <w:p w:rsidR="006523E0" w:rsidRPr="00664A81" w:rsidRDefault="006523E0" w:rsidP="00664A81">
      <w:pPr>
        <w:spacing w:before="100" w:beforeAutospacing="1" w:after="100" w:afterAutospacing="1" w:line="240" w:lineRule="auto"/>
        <w:jc w:val="both"/>
        <w:rPr>
          <w:rFonts w:ascii="Arial Narrow" w:eastAsia="Times New Roman" w:hAnsi="Arial Narrow" w:cs="Arial"/>
          <w:color w:val="404040" w:themeColor="text1" w:themeTint="BF"/>
          <w:lang w:eastAsia="es-AR"/>
        </w:rPr>
      </w:pPr>
      <w:r w:rsidRPr="00664A81">
        <w:rPr>
          <w:rFonts w:ascii="Arial Narrow" w:eastAsia="Times New Roman" w:hAnsi="Arial Narrow" w:cs="Tahoma"/>
          <w:color w:val="404040" w:themeColor="text1" w:themeTint="BF"/>
          <w:lang w:eastAsia="es-AR"/>
        </w:rPr>
        <w:t xml:space="preserve">El  enlace hipertextual a terceras páginas permite ampliar, aclarar o relacionar cualquier información, bien mediante nuevos textos o bien mediante recursos infográficos (mapas, recreaciones virtuales...) o audiovisuales (declaraciones, vídeos...). En definitiva, el hipertexto pone por primera vez en manos del lector —no del periodista— la posibilidad de ampliar hasta donde desee la contextualización documental de cada información y, al mismo tiempo, le libera de leer pasajes documentales indeseados que ralentizan y oscurecen la lectura. </w:t>
      </w:r>
    </w:p>
    <w:p w:rsidR="006523E0" w:rsidRPr="00664A81" w:rsidRDefault="006523E0" w:rsidP="00664A81">
      <w:pPr>
        <w:spacing w:before="100" w:beforeAutospacing="1" w:after="100" w:afterAutospacing="1" w:line="240" w:lineRule="auto"/>
        <w:jc w:val="both"/>
        <w:rPr>
          <w:rFonts w:ascii="Arial Narrow" w:eastAsia="Times New Roman" w:hAnsi="Arial Narrow" w:cs="Arial"/>
          <w:color w:val="404040" w:themeColor="text1" w:themeTint="BF"/>
          <w:lang w:eastAsia="es-AR"/>
        </w:rPr>
      </w:pPr>
      <w:r w:rsidRPr="00664A81">
        <w:rPr>
          <w:rFonts w:ascii="Arial Narrow" w:eastAsia="Times New Roman" w:hAnsi="Arial Narrow" w:cs="Tahoma"/>
          <w:color w:val="404040" w:themeColor="text1" w:themeTint="BF"/>
          <w:lang w:eastAsia="es-AR"/>
        </w:rPr>
        <w:t>Por ello, vamos a describir las definiciones de hipertexto que se han podido conocer.</w:t>
      </w:r>
    </w:p>
    <w:p w:rsidR="006523E0" w:rsidRPr="00664A81" w:rsidRDefault="006523E0" w:rsidP="00664A81">
      <w:pPr>
        <w:spacing w:before="100" w:beforeAutospacing="1" w:after="100" w:afterAutospacing="1" w:line="240" w:lineRule="auto"/>
        <w:jc w:val="both"/>
        <w:outlineLvl w:val="2"/>
        <w:rPr>
          <w:rFonts w:ascii="Arial Narrow" w:eastAsia="Times New Roman" w:hAnsi="Arial Narrow" w:cs="Arial"/>
          <w:b/>
          <w:bCs/>
          <w:color w:val="404040" w:themeColor="text1" w:themeTint="BF"/>
          <w:u w:val="single"/>
          <w:lang w:eastAsia="es-AR"/>
        </w:rPr>
      </w:pPr>
      <w:r w:rsidRPr="00664A81">
        <w:rPr>
          <w:rFonts w:ascii="Arial Narrow" w:eastAsia="Times New Roman" w:hAnsi="Arial Narrow" w:cs="Arial"/>
          <w:b/>
          <w:bCs/>
          <w:color w:val="404040" w:themeColor="text1" w:themeTint="BF"/>
          <w:u w:val="single"/>
          <w:lang w:eastAsia="es-AR"/>
        </w:rPr>
        <w:t>Definiciones</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b/>
          <w:bCs/>
          <w:color w:val="404040" w:themeColor="text1" w:themeTint="BF"/>
          <w:lang w:eastAsia="es-AR"/>
        </w:rPr>
        <w:t>Textualidad</w:t>
      </w:r>
    </w:p>
    <w:p w:rsidR="006523E0" w:rsidRPr="00664A81" w:rsidRDefault="006523E0" w:rsidP="00664A81">
      <w:pPr>
        <w:spacing w:before="100" w:beforeAutospacing="1" w:after="100" w:afterAutospacing="1" w:line="240" w:lineRule="auto"/>
        <w:jc w:val="both"/>
        <w:rPr>
          <w:rFonts w:ascii="Arial Narrow" w:eastAsia="Times New Roman" w:hAnsi="Arial Narrow" w:cs="Arial"/>
          <w:color w:val="404040" w:themeColor="text1" w:themeTint="BF"/>
          <w:lang w:eastAsia="es-AR"/>
        </w:rPr>
      </w:pPr>
      <w:r w:rsidRPr="00664A81">
        <w:rPr>
          <w:rFonts w:ascii="Arial Narrow" w:eastAsia="Times New Roman" w:hAnsi="Arial Narrow" w:cs="Arial"/>
          <w:color w:val="404040" w:themeColor="text1" w:themeTint="BF"/>
          <w:lang w:eastAsia="es-AR"/>
        </w:rPr>
        <w:t xml:space="preserve">Roland Barthes describe un ideal de Textualidad que coincide exactamente con lo que se conoce como hipertexto electrónico, un texto compuesto de bloques de palabras (o de imágenes) electrónicamente unidos en múltiples trayectos, cadenas o recorridos en una textualidad abierta, eternamente inacabada y descrita con términos como </w:t>
      </w:r>
      <w:r w:rsidRPr="00664A81">
        <w:rPr>
          <w:rFonts w:ascii="Arial Narrow" w:eastAsia="Times New Roman" w:hAnsi="Arial Narrow" w:cs="Arial"/>
          <w:i/>
          <w:iCs/>
          <w:color w:val="404040" w:themeColor="text1" w:themeTint="BF"/>
          <w:lang w:eastAsia="es-AR"/>
        </w:rPr>
        <w:t>nexo (enlace), nodo, red, trama y trayecto</w:t>
      </w:r>
      <w:r w:rsidRPr="00664A81">
        <w:rPr>
          <w:rFonts w:ascii="Arial Narrow" w:eastAsia="Times New Roman" w:hAnsi="Arial Narrow" w:cs="Arial"/>
          <w:color w:val="404040" w:themeColor="text1" w:themeTint="BF"/>
          <w:lang w:eastAsia="es-AR"/>
        </w:rPr>
        <w:t>.</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b/>
          <w:bCs/>
          <w:color w:val="404040" w:themeColor="text1" w:themeTint="BF"/>
          <w:lang w:eastAsia="es-AR"/>
        </w:rPr>
        <w:t>Galaxia de significantes</w:t>
      </w:r>
    </w:p>
    <w:p w:rsidR="006523E0" w:rsidRPr="00664A81" w:rsidRDefault="006523E0" w:rsidP="00664A81">
      <w:pPr>
        <w:spacing w:before="100" w:beforeAutospacing="1" w:after="100" w:afterAutospacing="1" w:line="240" w:lineRule="auto"/>
        <w:jc w:val="both"/>
        <w:rPr>
          <w:rFonts w:ascii="Arial Narrow" w:eastAsia="Times New Roman" w:hAnsi="Arial Narrow" w:cs="Arial"/>
          <w:color w:val="404040" w:themeColor="text1" w:themeTint="BF"/>
          <w:lang w:eastAsia="es-AR"/>
        </w:rPr>
      </w:pPr>
      <w:r w:rsidRPr="00664A81">
        <w:rPr>
          <w:rFonts w:ascii="Arial Narrow" w:eastAsia="Times New Roman" w:hAnsi="Arial Narrow" w:cs="Arial"/>
          <w:color w:val="404040" w:themeColor="text1" w:themeTint="BF"/>
          <w:lang w:eastAsia="es-AR"/>
        </w:rPr>
        <w:t xml:space="preserve"> Dice </w:t>
      </w:r>
      <w:hyperlink r:id="rId4" w:anchor="Barthes" w:history="1">
        <w:r w:rsidRPr="00664A81">
          <w:rPr>
            <w:rFonts w:ascii="Arial Narrow" w:eastAsia="Times New Roman" w:hAnsi="Arial Narrow" w:cs="Arial"/>
            <w:color w:val="404040" w:themeColor="text1" w:themeTint="BF"/>
            <w:u w:val="single"/>
            <w:lang w:eastAsia="es-AR"/>
          </w:rPr>
          <w:t>Barthes</w:t>
        </w:r>
      </w:hyperlink>
      <w:r w:rsidRPr="00664A81">
        <w:rPr>
          <w:rFonts w:ascii="Arial Narrow" w:eastAsia="Times New Roman" w:hAnsi="Arial Narrow" w:cs="Arial"/>
          <w:color w:val="404040" w:themeColor="text1" w:themeTint="BF"/>
          <w:lang w:eastAsia="es-AR"/>
        </w:rPr>
        <w:t>:</w:t>
      </w:r>
    </w:p>
    <w:p w:rsidR="006523E0" w:rsidRPr="00664A81" w:rsidRDefault="006523E0" w:rsidP="00664A81">
      <w:pPr>
        <w:spacing w:beforeAutospacing="1" w:after="100" w:afterAutospacing="1" w:line="240" w:lineRule="auto"/>
        <w:jc w:val="both"/>
        <w:rPr>
          <w:rFonts w:ascii="Arial Narrow" w:eastAsia="Times New Roman" w:hAnsi="Arial Narrow" w:cs="Arial"/>
          <w:color w:val="404040" w:themeColor="text1" w:themeTint="BF"/>
          <w:lang w:eastAsia="es-AR"/>
        </w:rPr>
      </w:pPr>
      <w:r w:rsidRPr="00664A81">
        <w:rPr>
          <w:rFonts w:ascii="Arial Narrow" w:eastAsia="Times New Roman" w:hAnsi="Arial Narrow" w:cs="Arial"/>
          <w:color w:val="404040" w:themeColor="text1" w:themeTint="BF"/>
          <w:lang w:eastAsia="es-AR"/>
        </w:rPr>
        <w:t xml:space="preserve">"En </w:t>
      </w:r>
      <w:hyperlink r:id="rId5" w:anchor="Textualidad" w:history="1">
        <w:r w:rsidRPr="00664A81">
          <w:rPr>
            <w:rFonts w:ascii="Arial Narrow" w:eastAsia="Times New Roman" w:hAnsi="Arial Narrow" w:cs="Arial"/>
            <w:color w:val="404040" w:themeColor="text1" w:themeTint="BF"/>
            <w:u w:val="single"/>
            <w:lang w:eastAsia="es-AR"/>
          </w:rPr>
          <w:t>este</w:t>
        </w:r>
      </w:hyperlink>
      <w:r w:rsidRPr="00664A81">
        <w:rPr>
          <w:rFonts w:ascii="Arial Narrow" w:eastAsia="Times New Roman" w:hAnsi="Arial Narrow" w:cs="Arial"/>
          <w:color w:val="404040" w:themeColor="text1" w:themeTint="BF"/>
          <w:lang w:eastAsia="es-AR"/>
        </w:rPr>
        <w:t xml:space="preserve"> texto ideal, abundan las redes (réseaux) que actúan entre sí sin que ninguna pueda imponerse a las demás; este texto es una galaxia de significantes y no una estructura de significados; no tiene principio, pero sí diversas vías de acceso, sin que ninguna de ellas pueda calificarse de principal; los códigos que moviliza se extienden </w:t>
      </w:r>
      <w:r w:rsidRPr="00664A81">
        <w:rPr>
          <w:rFonts w:ascii="Arial Narrow" w:eastAsia="Times New Roman" w:hAnsi="Arial Narrow" w:cs="Arial"/>
          <w:i/>
          <w:iCs/>
          <w:color w:val="404040" w:themeColor="text1" w:themeTint="BF"/>
          <w:lang w:eastAsia="es-AR"/>
        </w:rPr>
        <w:t>hasta donde alcance la vista</w:t>
      </w:r>
      <w:r w:rsidRPr="00664A81">
        <w:rPr>
          <w:rFonts w:ascii="Arial Narrow" w:eastAsia="Times New Roman" w:hAnsi="Arial Narrow" w:cs="Arial"/>
          <w:color w:val="404040" w:themeColor="text1" w:themeTint="BF"/>
          <w:lang w:eastAsia="es-AR"/>
        </w:rPr>
        <w:t>; son indeterminables...; los sistemas de significados pueden imponerse a este texto absolutamente plural, pero su número nunca está limitado, ya que está basado en la infinidad del lenguaje".</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b/>
          <w:bCs/>
          <w:color w:val="404040" w:themeColor="text1" w:themeTint="BF"/>
          <w:lang w:eastAsia="es-AR"/>
        </w:rPr>
        <w:t>Redes y enlaces</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color w:val="404040" w:themeColor="text1" w:themeTint="BF"/>
          <w:lang w:eastAsia="es-AR"/>
        </w:rPr>
        <w:t xml:space="preserve">Como </w:t>
      </w:r>
      <w:hyperlink r:id="rId6" w:anchor="Barthes" w:history="1">
        <w:r w:rsidRPr="00664A81">
          <w:rPr>
            <w:rFonts w:ascii="Arial Narrow" w:eastAsia="Times New Roman" w:hAnsi="Arial Narrow" w:cs="Arial"/>
            <w:color w:val="404040" w:themeColor="text1" w:themeTint="BF"/>
            <w:u w:val="single"/>
            <w:lang w:eastAsia="es-AR"/>
          </w:rPr>
          <w:t>Barthes</w:t>
        </w:r>
      </w:hyperlink>
      <w:r w:rsidRPr="00664A81">
        <w:rPr>
          <w:rFonts w:ascii="Arial Narrow" w:eastAsia="Times New Roman" w:hAnsi="Arial Narrow" w:cs="Arial"/>
          <w:color w:val="404040" w:themeColor="text1" w:themeTint="BF"/>
          <w:lang w:eastAsia="es-AR"/>
        </w:rPr>
        <w:t xml:space="preserve">, Michel </w:t>
      </w:r>
      <w:hyperlink r:id="rId7" w:anchor="Foucault" w:history="1">
        <w:r w:rsidRPr="00664A81">
          <w:rPr>
            <w:rFonts w:ascii="Arial Narrow" w:eastAsia="Times New Roman" w:hAnsi="Arial Narrow" w:cs="Arial"/>
            <w:color w:val="404040" w:themeColor="text1" w:themeTint="BF"/>
            <w:u w:val="single"/>
            <w:lang w:eastAsia="es-AR"/>
          </w:rPr>
          <w:t>Foucault</w:t>
        </w:r>
      </w:hyperlink>
      <w:r w:rsidRPr="00664A81">
        <w:rPr>
          <w:rFonts w:ascii="Arial Narrow" w:eastAsia="Times New Roman" w:hAnsi="Arial Narrow" w:cs="Arial"/>
          <w:color w:val="404040" w:themeColor="text1" w:themeTint="BF"/>
          <w:lang w:eastAsia="es-AR"/>
        </w:rPr>
        <w:t xml:space="preserve"> concibe el texto en forma de redes y enlaces. En </w:t>
      </w:r>
      <w:r w:rsidRPr="00664A81">
        <w:rPr>
          <w:rFonts w:ascii="Arial Narrow" w:eastAsia="Times New Roman" w:hAnsi="Arial Narrow" w:cs="Arial"/>
          <w:i/>
          <w:iCs/>
          <w:color w:val="404040" w:themeColor="text1" w:themeTint="BF"/>
          <w:lang w:eastAsia="es-AR"/>
        </w:rPr>
        <w:t>Archeology of Knowledge</w:t>
      </w:r>
      <w:r w:rsidRPr="00664A81">
        <w:rPr>
          <w:rFonts w:ascii="Arial Narrow" w:eastAsia="Times New Roman" w:hAnsi="Arial Narrow" w:cs="Arial"/>
          <w:color w:val="404040" w:themeColor="text1" w:themeTint="BF"/>
          <w:lang w:eastAsia="es-AR"/>
        </w:rPr>
        <w:t xml:space="preserve">, afirma que "las fronteras de un libro nunca están claramente definidas", ya que se encuentra "atrapado en un sistema de referencias a otros libros, otros textos, otras frases: es un nodo dentro de una red... una red de referencias". </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b/>
          <w:bCs/>
          <w:color w:val="404040" w:themeColor="text1" w:themeTint="BF"/>
          <w:lang w:eastAsia="es-AR"/>
        </w:rPr>
        <w:t>Hipertexto</w:t>
      </w:r>
    </w:p>
    <w:p w:rsidR="006523E0" w:rsidRPr="00664A81" w:rsidRDefault="006523E0" w:rsidP="00664A81">
      <w:pPr>
        <w:spacing w:before="100" w:beforeAutospacing="1" w:after="100" w:afterAutospacing="1" w:line="240" w:lineRule="auto"/>
        <w:jc w:val="both"/>
        <w:rPr>
          <w:rFonts w:ascii="Arial Narrow" w:eastAsia="Times New Roman" w:hAnsi="Arial Narrow" w:cs="Arial"/>
          <w:color w:val="404040" w:themeColor="text1" w:themeTint="BF"/>
          <w:lang w:eastAsia="es-AR"/>
        </w:rPr>
      </w:pPr>
      <w:r w:rsidRPr="00664A81">
        <w:rPr>
          <w:rFonts w:ascii="Arial Narrow" w:eastAsia="Times New Roman" w:hAnsi="Arial Narrow" w:cs="Arial"/>
          <w:color w:val="404040" w:themeColor="text1" w:themeTint="BF"/>
          <w:lang w:eastAsia="es-AR"/>
        </w:rPr>
        <w:t> </w:t>
      </w:r>
      <w:r w:rsidRPr="00664A81">
        <w:rPr>
          <w:rFonts w:ascii="Arial Narrow" w:eastAsia="Times New Roman" w:hAnsi="Arial Narrow" w:cs="Arial"/>
          <w:i/>
          <w:iCs/>
          <w:color w:val="404040" w:themeColor="text1" w:themeTint="BF"/>
          <w:lang w:eastAsia="es-AR"/>
        </w:rPr>
        <w:t>Hipertexto</w:t>
      </w:r>
      <w:r w:rsidRPr="00664A81">
        <w:rPr>
          <w:rFonts w:ascii="Arial Narrow" w:eastAsia="Times New Roman" w:hAnsi="Arial Narrow" w:cs="Arial"/>
          <w:color w:val="404040" w:themeColor="text1" w:themeTint="BF"/>
          <w:lang w:eastAsia="es-AR"/>
        </w:rPr>
        <w:t xml:space="preserve">, expresión acuñada por Theodor H. </w:t>
      </w:r>
      <w:hyperlink r:id="rId8" w:anchor="Nelson" w:history="1">
        <w:r w:rsidRPr="00664A81">
          <w:rPr>
            <w:rFonts w:ascii="Arial Narrow" w:eastAsia="Times New Roman" w:hAnsi="Arial Narrow" w:cs="Arial"/>
            <w:color w:val="404040" w:themeColor="text1" w:themeTint="BF"/>
            <w:u w:val="single"/>
            <w:lang w:eastAsia="es-AR"/>
          </w:rPr>
          <w:t xml:space="preserve">Nelson </w:t>
        </w:r>
      </w:hyperlink>
      <w:r w:rsidRPr="00664A81">
        <w:rPr>
          <w:rFonts w:ascii="Arial Narrow" w:eastAsia="Times New Roman" w:hAnsi="Arial Narrow" w:cs="Arial"/>
          <w:color w:val="404040" w:themeColor="text1" w:themeTint="BF"/>
          <w:lang w:eastAsia="es-AR"/>
        </w:rPr>
        <w:t xml:space="preserve">en los años sesenta, se refiere a un tipo de texto electrónico, una tecnología informática nueva y, al mismo tiempo, un modo de edición. </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b/>
          <w:bCs/>
          <w:color w:val="404040" w:themeColor="text1" w:themeTint="BF"/>
          <w:lang w:eastAsia="es-AR"/>
        </w:rPr>
        <w:lastRenderedPageBreak/>
        <w:t>Escritura no secuencial</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color w:val="404040" w:themeColor="text1" w:themeTint="BF"/>
          <w:lang w:eastAsia="es-AR"/>
        </w:rPr>
        <w:t xml:space="preserve">Dice Theodor H. </w:t>
      </w:r>
      <w:hyperlink r:id="rId9" w:anchor="Nelson" w:history="1">
        <w:r w:rsidRPr="00664A81">
          <w:rPr>
            <w:rFonts w:ascii="Arial Narrow" w:eastAsia="Times New Roman" w:hAnsi="Arial Narrow" w:cs="Arial"/>
            <w:color w:val="404040" w:themeColor="text1" w:themeTint="BF"/>
            <w:u w:val="single"/>
            <w:lang w:eastAsia="es-AR"/>
          </w:rPr>
          <w:t>Nelson</w:t>
        </w:r>
      </w:hyperlink>
      <w:r w:rsidRPr="00664A81">
        <w:rPr>
          <w:rFonts w:ascii="Arial Narrow" w:eastAsia="Times New Roman" w:hAnsi="Arial Narrow" w:cs="Arial"/>
          <w:color w:val="404040" w:themeColor="text1" w:themeTint="BF"/>
          <w:lang w:eastAsia="es-AR"/>
        </w:rPr>
        <w:t xml:space="preserve">: "Con 'hipertexto' me refiero a </w:t>
      </w:r>
      <w:r w:rsidRPr="00664A81">
        <w:rPr>
          <w:rFonts w:ascii="Arial Narrow" w:eastAsia="Times New Roman" w:hAnsi="Arial Narrow" w:cs="Arial"/>
          <w:i/>
          <w:iCs/>
          <w:color w:val="404040" w:themeColor="text1" w:themeTint="BF"/>
          <w:lang w:eastAsia="es-AR"/>
        </w:rPr>
        <w:t>una escritura no secuencial</w:t>
      </w:r>
      <w:r w:rsidRPr="00664A81">
        <w:rPr>
          <w:rFonts w:ascii="Arial Narrow" w:eastAsia="Times New Roman" w:hAnsi="Arial Narrow" w:cs="Arial"/>
          <w:color w:val="404040" w:themeColor="text1" w:themeTint="BF"/>
          <w:lang w:eastAsia="es-AR"/>
        </w:rPr>
        <w:t>, a un texto que bifurca, que permite que el lector elija y que se lea mejor en una pantalla interactiva. De acuerdo con la noción popular, se trata de una serie de bloques de texto conectados entre sí por enlaces, que forman diferentes itinerarios para el usuario".</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b/>
          <w:bCs/>
          <w:color w:val="404040" w:themeColor="text1" w:themeTint="BF"/>
          <w:lang w:eastAsia="es-AR"/>
        </w:rPr>
        <w:t>Lexias</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color w:val="404040" w:themeColor="text1" w:themeTint="BF"/>
          <w:lang w:eastAsia="es-AR"/>
        </w:rPr>
        <w:t xml:space="preserve">El hipertexto implica un texto compuesto de fragmentos de texto -lo que </w:t>
      </w:r>
      <w:hyperlink r:id="rId10" w:anchor="Barthes" w:history="1">
        <w:r w:rsidRPr="00664A81">
          <w:rPr>
            <w:rFonts w:ascii="Arial Narrow" w:eastAsia="Times New Roman" w:hAnsi="Arial Narrow" w:cs="Arial"/>
            <w:color w:val="404040" w:themeColor="text1" w:themeTint="BF"/>
            <w:u w:val="single"/>
            <w:lang w:eastAsia="es-AR"/>
          </w:rPr>
          <w:t>Barthes</w:t>
        </w:r>
      </w:hyperlink>
      <w:r w:rsidRPr="00664A81">
        <w:rPr>
          <w:rFonts w:ascii="Arial Narrow" w:eastAsia="Times New Roman" w:hAnsi="Arial Narrow" w:cs="Arial"/>
          <w:color w:val="404040" w:themeColor="text1" w:themeTint="BF"/>
          <w:lang w:eastAsia="es-AR"/>
        </w:rPr>
        <w:t xml:space="preserve"> denomina </w:t>
      </w:r>
      <w:r w:rsidRPr="00664A81">
        <w:rPr>
          <w:rFonts w:ascii="Arial Narrow" w:eastAsia="Times New Roman" w:hAnsi="Arial Narrow" w:cs="Arial"/>
          <w:i/>
          <w:iCs/>
          <w:color w:val="404040" w:themeColor="text1" w:themeTint="BF"/>
          <w:lang w:eastAsia="es-AR"/>
        </w:rPr>
        <w:t>Lexias</w:t>
      </w:r>
      <w:r w:rsidRPr="00664A81">
        <w:rPr>
          <w:rFonts w:ascii="Arial Narrow" w:eastAsia="Times New Roman" w:hAnsi="Arial Narrow" w:cs="Arial"/>
          <w:color w:val="404040" w:themeColor="text1" w:themeTint="BF"/>
          <w:lang w:eastAsia="es-AR"/>
        </w:rPr>
        <w:t xml:space="preserve">- y los enlaces electrónicos que los conectan entre sí. </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b/>
          <w:bCs/>
          <w:color w:val="404040" w:themeColor="text1" w:themeTint="BF"/>
          <w:lang w:eastAsia="es-AR"/>
        </w:rPr>
        <w:t>Verbalidad y multimedios</w:t>
      </w:r>
    </w:p>
    <w:p w:rsidR="006523E0" w:rsidRPr="00664A81" w:rsidRDefault="006523E0" w:rsidP="00664A81">
      <w:pPr>
        <w:spacing w:before="100" w:beforeAutospacing="1" w:after="100" w:afterAutospacing="1" w:line="240" w:lineRule="auto"/>
        <w:jc w:val="both"/>
        <w:rPr>
          <w:rFonts w:ascii="Arial Narrow" w:eastAsia="Times New Roman" w:hAnsi="Arial Narrow" w:cs="Arial"/>
          <w:color w:val="404040" w:themeColor="text1" w:themeTint="BF"/>
          <w:lang w:eastAsia="es-AR"/>
        </w:rPr>
      </w:pPr>
      <w:r w:rsidRPr="00664A81">
        <w:rPr>
          <w:rFonts w:ascii="Arial Narrow" w:eastAsia="Times New Roman" w:hAnsi="Arial Narrow" w:cs="Arial"/>
          <w:color w:val="404040" w:themeColor="text1" w:themeTint="BF"/>
          <w:lang w:eastAsia="es-AR"/>
        </w:rPr>
        <w:t>En el hipertexto se puede conectar un pasaje de discurso verbal a imágenes, mapas, diagramas y sonido tan fácilmente como a otro fragmento verbal. De esta manera se expande la noción de texto más allá de lo meramente verbal.</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b/>
          <w:bCs/>
          <w:color w:val="404040" w:themeColor="text1" w:themeTint="BF"/>
          <w:lang w:eastAsia="es-AR"/>
        </w:rPr>
        <w:t>Texto multilineal</w:t>
      </w:r>
    </w:p>
    <w:p w:rsidR="006523E0" w:rsidRPr="00664A81" w:rsidRDefault="006523E0" w:rsidP="00664A81">
      <w:pPr>
        <w:spacing w:before="100" w:beforeAutospacing="1" w:after="100" w:afterAutospacing="1" w:line="240" w:lineRule="auto"/>
        <w:jc w:val="both"/>
        <w:rPr>
          <w:rFonts w:ascii="Arial Narrow" w:eastAsia="Times New Roman" w:hAnsi="Arial Narrow" w:cs="Arial"/>
          <w:color w:val="404040" w:themeColor="text1" w:themeTint="BF"/>
          <w:lang w:eastAsia="es-AR"/>
        </w:rPr>
      </w:pPr>
      <w:r w:rsidRPr="00664A81">
        <w:rPr>
          <w:rFonts w:ascii="Arial Narrow" w:eastAsia="Times New Roman" w:hAnsi="Arial Narrow" w:cs="Arial"/>
          <w:color w:val="404040" w:themeColor="text1" w:themeTint="BF"/>
          <w:lang w:eastAsia="es-AR"/>
        </w:rPr>
        <w:t xml:space="preserve"> Con </w:t>
      </w:r>
      <w:r w:rsidRPr="00664A81">
        <w:rPr>
          <w:rFonts w:ascii="Arial Narrow" w:eastAsia="Times New Roman" w:hAnsi="Arial Narrow" w:cs="Arial"/>
          <w:i/>
          <w:iCs/>
          <w:color w:val="404040" w:themeColor="text1" w:themeTint="BF"/>
          <w:lang w:eastAsia="es-AR"/>
        </w:rPr>
        <w:t>hipertexto</w:t>
      </w:r>
      <w:r w:rsidRPr="00664A81">
        <w:rPr>
          <w:rFonts w:ascii="Arial Narrow" w:eastAsia="Times New Roman" w:hAnsi="Arial Narrow" w:cs="Arial"/>
          <w:color w:val="404040" w:themeColor="text1" w:themeTint="BF"/>
          <w:lang w:eastAsia="es-AR"/>
        </w:rPr>
        <w:t xml:space="preserve"> me referiré a un medio informático que relaciona información verbal como no verbal. Los enlaces unen lexias tanto "externas" a una obra, por ejemplo un comentario de ésta por otro autor, o textos paralelos o comparativos, como internas y así crean un texto que el lector experimenta como no lineal o, mejor dicho, como multilineal o multisecuencial. Si bien los hábitos de lectura convencionales siguen válidos dentro de cada lexia, una vez que se dejan atrás los oscuros límites de cualquier unidad de texto, entran en vigor nuevas reglas y experiencias.</w:t>
      </w:r>
    </w:p>
    <w:p w:rsidR="006523E0" w:rsidRPr="00664A81" w:rsidRDefault="006523E0" w:rsidP="00664A81">
      <w:pPr>
        <w:spacing w:before="100" w:beforeAutospacing="1" w:after="100" w:afterAutospacing="1" w:line="240" w:lineRule="auto"/>
        <w:jc w:val="both"/>
        <w:outlineLvl w:val="3"/>
        <w:rPr>
          <w:rFonts w:ascii="Arial Narrow" w:eastAsia="Times New Roman" w:hAnsi="Arial Narrow" w:cs="Arial"/>
          <w:b/>
          <w:bCs/>
          <w:color w:val="404040" w:themeColor="text1" w:themeTint="BF"/>
          <w:lang w:eastAsia="es-AR"/>
        </w:rPr>
      </w:pPr>
      <w:r w:rsidRPr="00664A81">
        <w:rPr>
          <w:rFonts w:ascii="Arial Narrow" w:eastAsia="Times New Roman" w:hAnsi="Arial Narrow" w:cs="Arial"/>
          <w:b/>
          <w:bCs/>
          <w:color w:val="404040" w:themeColor="text1" w:themeTint="BF"/>
          <w:lang w:eastAsia="es-AR"/>
        </w:rPr>
        <w:t>Autor - lector</w:t>
      </w:r>
    </w:p>
    <w:p w:rsidR="006523E0" w:rsidRPr="00664A81" w:rsidRDefault="006523E0" w:rsidP="00664A81">
      <w:pPr>
        <w:spacing w:before="100" w:beforeAutospacing="1" w:after="100" w:afterAutospacing="1" w:line="240" w:lineRule="auto"/>
        <w:jc w:val="both"/>
        <w:rPr>
          <w:rFonts w:ascii="Arial Narrow" w:eastAsia="Times New Roman" w:hAnsi="Arial Narrow" w:cs="Arial"/>
          <w:color w:val="404040" w:themeColor="text1" w:themeTint="BF"/>
          <w:lang w:eastAsia="es-AR"/>
        </w:rPr>
      </w:pPr>
      <w:r w:rsidRPr="00664A81">
        <w:rPr>
          <w:rFonts w:ascii="Arial Narrow" w:eastAsia="Times New Roman" w:hAnsi="Arial Narrow" w:cs="Arial"/>
          <w:color w:val="404040" w:themeColor="text1" w:themeTint="BF"/>
          <w:lang w:eastAsia="es-AR"/>
        </w:rPr>
        <w:t xml:space="preserve">El hipertexto difumina las fronteras entre lector y escritor y con ello presenta otra calidad de texto ideal de </w:t>
      </w:r>
      <w:hyperlink r:id="rId11" w:anchor="Barthes" w:history="1">
        <w:r w:rsidRPr="00664A81">
          <w:rPr>
            <w:rFonts w:ascii="Arial Narrow" w:eastAsia="Times New Roman" w:hAnsi="Arial Narrow" w:cs="Arial"/>
            <w:color w:val="404040" w:themeColor="text1" w:themeTint="BF"/>
            <w:u w:val="single"/>
            <w:lang w:eastAsia="es-AR"/>
          </w:rPr>
          <w:t>Barthes</w:t>
        </w:r>
      </w:hyperlink>
      <w:r w:rsidRPr="00664A81">
        <w:rPr>
          <w:rFonts w:ascii="Arial Narrow" w:eastAsia="Times New Roman" w:hAnsi="Arial Narrow" w:cs="Arial"/>
          <w:color w:val="404040" w:themeColor="text1" w:themeTint="BF"/>
          <w:lang w:eastAsia="es-AR"/>
        </w:rPr>
        <w:t>. A la luz de los cambios actuales en informática, la distinción de Barthes entre los textos basados en la tecnología de la imprenta y el hipertexto...</w:t>
      </w:r>
    </w:p>
    <w:p w:rsidR="006523E0" w:rsidRPr="00664A81" w:rsidRDefault="006523E0" w:rsidP="00664A81">
      <w:pPr>
        <w:spacing w:before="100" w:beforeAutospacing="1" w:after="100" w:afterAutospacing="1" w:line="240" w:lineRule="auto"/>
        <w:jc w:val="both"/>
        <w:rPr>
          <w:rFonts w:ascii="Arial Narrow" w:eastAsia="Times New Roman" w:hAnsi="Arial Narrow" w:cs="Arial"/>
          <w:color w:val="404040" w:themeColor="text1" w:themeTint="BF"/>
          <w:lang w:eastAsia="es-AR"/>
        </w:rPr>
      </w:pPr>
      <w:r w:rsidRPr="00664A81">
        <w:rPr>
          <w:rFonts w:ascii="Arial Narrow" w:eastAsia="Times New Roman" w:hAnsi="Arial Narrow" w:cs="Arial"/>
          <w:color w:val="404040" w:themeColor="text1" w:themeTint="BF"/>
          <w:lang w:eastAsia="es-AR"/>
        </w:rPr>
        <w:t xml:space="preserve"> Paloma Díaz e Ignacio Aedo. Universidad Carlos III de Madrid definen hipertexto como organización asociativa de la información. </w:t>
      </w:r>
    </w:p>
    <w:p w:rsidR="006523E0" w:rsidRPr="00664A81" w:rsidRDefault="006523E0" w:rsidP="00664A81">
      <w:pPr>
        <w:spacing w:before="100" w:beforeAutospacing="1" w:after="100" w:afterAutospacing="1" w:line="240" w:lineRule="auto"/>
        <w:jc w:val="center"/>
        <w:rPr>
          <w:rFonts w:ascii="Arial Narrow" w:eastAsia="Times New Roman" w:hAnsi="Arial Narrow" w:cs="Arial"/>
          <w:color w:val="404040" w:themeColor="text1" w:themeTint="BF"/>
          <w:lang w:eastAsia="es-AR"/>
        </w:rPr>
      </w:pPr>
      <w:r w:rsidRPr="00664A81">
        <w:rPr>
          <w:rFonts w:ascii="Arial Narrow" w:eastAsia="Times New Roman" w:hAnsi="Arial Narrow" w:cs="Arial"/>
          <w:color w:val="404040" w:themeColor="text1" w:themeTint="BF"/>
          <w:lang w:eastAsia="es-AR"/>
        </w:rPr>
        <w:t xml:space="preserve">-La información se fragmenta en bloques de contenido: </w:t>
      </w:r>
      <w:r w:rsidRPr="00664A81">
        <w:rPr>
          <w:rFonts w:ascii="Arial Narrow" w:eastAsia="Times New Roman" w:hAnsi="Arial Narrow" w:cs="Arial"/>
          <w:b/>
          <w:bCs/>
          <w:color w:val="404040" w:themeColor="text1" w:themeTint="BF"/>
          <w:lang w:eastAsia="es-AR"/>
        </w:rPr>
        <w:t>Nodos</w:t>
      </w:r>
      <w:r w:rsidRPr="00664A81">
        <w:rPr>
          <w:rFonts w:ascii="Arial Narrow" w:eastAsia="Times New Roman" w:hAnsi="Arial Narrow" w:cs="Arial"/>
          <w:color w:val="404040" w:themeColor="text1" w:themeTint="BF"/>
          <w:lang w:eastAsia="es-AR"/>
        </w:rPr>
        <w:br/>
        <w:t xml:space="preserve">-Cada nodo se conecta con nodos relacionados mediante </w:t>
      </w:r>
      <w:r w:rsidRPr="00664A81">
        <w:rPr>
          <w:rFonts w:ascii="Arial Narrow" w:eastAsia="Times New Roman" w:hAnsi="Arial Narrow" w:cs="Arial"/>
          <w:b/>
          <w:bCs/>
          <w:color w:val="404040" w:themeColor="text1" w:themeTint="BF"/>
          <w:lang w:eastAsia="es-AR"/>
        </w:rPr>
        <w:t>enlaces</w:t>
      </w:r>
      <w:r w:rsidRPr="00664A81">
        <w:rPr>
          <w:rFonts w:ascii="Arial Narrow" w:eastAsia="Times New Roman" w:hAnsi="Arial Narrow" w:cs="Arial"/>
          <w:color w:val="404040" w:themeColor="text1" w:themeTint="BF"/>
          <w:lang w:eastAsia="es-AR"/>
        </w:rPr>
        <w:t>, cuya selección provoca la inmediata recuperación de la información destino.</w:t>
      </w:r>
      <w:r w:rsidRPr="00664A81">
        <w:rPr>
          <w:rFonts w:ascii="Arial Narrow" w:eastAsia="Times New Roman" w:hAnsi="Arial Narrow" w:cs="Arial"/>
          <w:color w:val="404040" w:themeColor="text1" w:themeTint="BF"/>
          <w:lang w:eastAsia="es-AR"/>
        </w:rPr>
        <w:br/>
        <w:t>-Se genera una red por la que el usuario puede navegar utilizando los enlaces.</w:t>
      </w:r>
    </w:p>
    <w:p w:rsidR="006523E0" w:rsidRPr="00664A81" w:rsidRDefault="006523E0" w:rsidP="00664A81">
      <w:pPr>
        <w:spacing w:before="100" w:beforeAutospacing="1" w:after="100" w:afterAutospacing="1" w:line="240" w:lineRule="auto"/>
        <w:jc w:val="center"/>
        <w:rPr>
          <w:rFonts w:ascii="Arial Narrow" w:eastAsia="Times New Roman" w:hAnsi="Arial Narrow" w:cs="Arial"/>
          <w:color w:val="404040" w:themeColor="text1" w:themeTint="BF"/>
          <w:lang w:eastAsia="es-AR"/>
        </w:rPr>
      </w:pPr>
    </w:p>
    <w:p w:rsidR="006523E0" w:rsidRPr="00664A81" w:rsidRDefault="006523E0" w:rsidP="00664A81">
      <w:pPr>
        <w:spacing w:before="100" w:beforeAutospacing="1" w:after="100" w:afterAutospacing="1" w:line="240" w:lineRule="auto"/>
        <w:jc w:val="center"/>
        <w:rPr>
          <w:rFonts w:ascii="Arial Narrow" w:eastAsia="Times New Roman" w:hAnsi="Arial Narrow" w:cs="Arial"/>
          <w:color w:val="404040" w:themeColor="text1" w:themeTint="BF"/>
          <w:lang w:eastAsia="es-AR"/>
        </w:rPr>
      </w:pPr>
      <w:r w:rsidRPr="00664A81">
        <w:rPr>
          <w:rFonts w:ascii="Arial Narrow" w:eastAsia="Times New Roman" w:hAnsi="Arial Narrow" w:cs="Arial"/>
          <w:i/>
          <w:iCs/>
          <w:color w:val="404040" w:themeColor="text1" w:themeTint="BF"/>
          <w:lang w:eastAsia="es-AR"/>
        </w:rPr>
        <w:t>"El hipertexto es el texto que, visualizado en un espacio</w:t>
      </w:r>
      <w:r w:rsidRPr="00664A81">
        <w:rPr>
          <w:rFonts w:ascii="Arial Narrow" w:eastAsia="Times New Roman" w:hAnsi="Arial Narrow" w:cs="Arial"/>
          <w:i/>
          <w:iCs/>
          <w:color w:val="404040" w:themeColor="text1" w:themeTint="BF"/>
          <w:lang w:eastAsia="es-AR"/>
        </w:rPr>
        <w:br/>
        <w:t>tridimensional, está formado por una serie de planos,</w:t>
      </w:r>
      <w:r w:rsidRPr="00664A81">
        <w:rPr>
          <w:rFonts w:ascii="Arial Narrow" w:eastAsia="Times New Roman" w:hAnsi="Arial Narrow" w:cs="Arial"/>
          <w:i/>
          <w:iCs/>
          <w:color w:val="404040" w:themeColor="text1" w:themeTint="BF"/>
          <w:lang w:eastAsia="es-AR"/>
        </w:rPr>
        <w:br/>
        <w:t>que se cortan en todos aquellos puntos que representan</w:t>
      </w:r>
      <w:r w:rsidRPr="00664A81">
        <w:rPr>
          <w:rFonts w:ascii="Arial Narrow" w:eastAsia="Times New Roman" w:hAnsi="Arial Narrow" w:cs="Arial"/>
          <w:i/>
          <w:iCs/>
          <w:color w:val="404040" w:themeColor="text1" w:themeTint="BF"/>
          <w:lang w:eastAsia="es-AR"/>
        </w:rPr>
        <w:br/>
        <w:t>una relación entre los conceptos que incluyen"</w:t>
      </w:r>
    </w:p>
    <w:p w:rsidR="006523E0" w:rsidRPr="00664A81" w:rsidRDefault="006523E0" w:rsidP="00664A81">
      <w:pPr>
        <w:jc w:val="both"/>
        <w:rPr>
          <w:rFonts w:ascii="Arial Narrow" w:hAnsi="Arial Narrow"/>
          <w:color w:val="404040" w:themeColor="text1" w:themeTint="BF"/>
        </w:rPr>
      </w:pPr>
    </w:p>
    <w:sectPr w:rsidR="006523E0" w:rsidRPr="00664A81" w:rsidSect="00CB65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23E0"/>
    <w:rsid w:val="006523E0"/>
    <w:rsid w:val="00664A81"/>
    <w:rsid w:val="00BC693C"/>
    <w:rsid w:val="00CB657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74"/>
  </w:style>
  <w:style w:type="paragraph" w:styleId="Ttulo3">
    <w:name w:val="heading 3"/>
    <w:basedOn w:val="Normal"/>
    <w:link w:val="Ttulo3Car"/>
    <w:uiPriority w:val="9"/>
    <w:qFormat/>
    <w:rsid w:val="006523E0"/>
    <w:pPr>
      <w:spacing w:before="100" w:beforeAutospacing="1" w:after="100" w:afterAutospacing="1" w:line="240" w:lineRule="auto"/>
      <w:outlineLvl w:val="2"/>
    </w:pPr>
    <w:rPr>
      <w:rFonts w:ascii="Times New Roman" w:eastAsia="Times New Roman" w:hAnsi="Times New Roman" w:cs="Times New Roman"/>
      <w:b/>
      <w:bCs/>
      <w:color w:val="510000"/>
      <w:sz w:val="27"/>
      <w:szCs w:val="27"/>
      <w:lang w:eastAsia="es-AR"/>
    </w:rPr>
  </w:style>
  <w:style w:type="paragraph" w:styleId="Ttulo4">
    <w:name w:val="heading 4"/>
    <w:basedOn w:val="Normal"/>
    <w:link w:val="Ttulo4Car"/>
    <w:uiPriority w:val="9"/>
    <w:qFormat/>
    <w:rsid w:val="006523E0"/>
    <w:pPr>
      <w:spacing w:before="100" w:beforeAutospacing="1" w:after="100" w:afterAutospacing="1" w:line="240" w:lineRule="auto"/>
      <w:outlineLvl w:val="3"/>
    </w:pPr>
    <w:rPr>
      <w:rFonts w:ascii="Times New Roman" w:eastAsia="Times New Roman" w:hAnsi="Times New Roman" w:cs="Times New Roman"/>
      <w:b/>
      <w:bCs/>
      <w:color w:val="510000"/>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523E0"/>
    <w:rPr>
      <w:rFonts w:ascii="Times New Roman" w:eastAsia="Times New Roman" w:hAnsi="Times New Roman" w:cs="Times New Roman"/>
      <w:b/>
      <w:bCs/>
      <w:color w:val="510000"/>
      <w:sz w:val="27"/>
      <w:szCs w:val="27"/>
      <w:lang w:eastAsia="es-AR"/>
    </w:rPr>
  </w:style>
  <w:style w:type="character" w:customStyle="1" w:styleId="Ttulo4Car">
    <w:name w:val="Título 4 Car"/>
    <w:basedOn w:val="Fuentedeprrafopredeter"/>
    <w:link w:val="Ttulo4"/>
    <w:uiPriority w:val="9"/>
    <w:rsid w:val="006523E0"/>
    <w:rPr>
      <w:rFonts w:ascii="Times New Roman" w:eastAsia="Times New Roman" w:hAnsi="Times New Roman" w:cs="Times New Roman"/>
      <w:b/>
      <w:bCs/>
      <w:color w:val="510000"/>
      <w:sz w:val="24"/>
      <w:szCs w:val="24"/>
      <w:lang w:eastAsia="es-AR"/>
    </w:rPr>
  </w:style>
  <w:style w:type="character" w:styleId="Hipervnculo">
    <w:name w:val="Hyperlink"/>
    <w:basedOn w:val="Fuentedeprrafopredeter"/>
    <w:uiPriority w:val="99"/>
    <w:semiHidden/>
    <w:unhideWhenUsed/>
    <w:rsid w:val="006523E0"/>
    <w:rPr>
      <w:color w:val="999900"/>
      <w:u w:val="single"/>
    </w:rPr>
  </w:style>
  <w:style w:type="paragraph" w:styleId="NormalWeb">
    <w:name w:val="Normal (Web)"/>
    <w:basedOn w:val="Normal"/>
    <w:uiPriority w:val="99"/>
    <w:semiHidden/>
    <w:unhideWhenUsed/>
    <w:rsid w:val="006523E0"/>
    <w:pPr>
      <w:spacing w:before="100" w:beforeAutospacing="1" w:after="100" w:afterAutospacing="1" w:line="240" w:lineRule="auto"/>
    </w:pPr>
    <w:rPr>
      <w:rFonts w:ascii="Times New Roman" w:eastAsia="Times New Roman" w:hAnsi="Times New Roman" w:cs="Times New Roman"/>
      <w:color w:val="510000"/>
      <w:sz w:val="24"/>
      <w:szCs w:val="24"/>
      <w:lang w:eastAsia="es-AR"/>
    </w:rPr>
  </w:style>
  <w:style w:type="character" w:styleId="Textoennegrita">
    <w:name w:val="Strong"/>
    <w:basedOn w:val="Fuentedeprrafopredeter"/>
    <w:uiPriority w:val="22"/>
    <w:qFormat/>
    <w:rsid w:val="006523E0"/>
    <w:rPr>
      <w:b/>
      <w:bCs/>
    </w:rPr>
  </w:style>
</w:styles>
</file>

<file path=word/webSettings.xml><?xml version="1.0" encoding="utf-8"?>
<w:webSettings xmlns:r="http://schemas.openxmlformats.org/officeDocument/2006/relationships" xmlns:w="http://schemas.openxmlformats.org/wordprocessingml/2006/main">
  <w:divs>
    <w:div w:id="1440956231">
      <w:bodyDiv w:val="1"/>
      <w:marLeft w:val="0"/>
      <w:marRight w:val="0"/>
      <w:marTop w:val="0"/>
      <w:marBottom w:val="0"/>
      <w:divBdr>
        <w:top w:val="none" w:sz="0" w:space="0" w:color="auto"/>
        <w:left w:val="none" w:sz="0" w:space="0" w:color="auto"/>
        <w:bottom w:val="none" w:sz="0" w:space="0" w:color="auto"/>
        <w:right w:val="none" w:sz="0" w:space="0" w:color="auto"/>
      </w:divBdr>
      <w:divsChild>
        <w:div w:id="1879656595">
          <w:marLeft w:val="0"/>
          <w:marRight w:val="0"/>
          <w:marTop w:val="0"/>
          <w:marBottom w:val="0"/>
          <w:divBdr>
            <w:top w:val="none" w:sz="0" w:space="0" w:color="auto"/>
            <w:left w:val="none" w:sz="0" w:space="0" w:color="auto"/>
            <w:bottom w:val="none" w:sz="0" w:space="0" w:color="auto"/>
            <w:right w:val="none" w:sz="0" w:space="0" w:color="auto"/>
          </w:divBdr>
          <w:divsChild>
            <w:div w:id="411511600">
              <w:marLeft w:val="0"/>
              <w:marRight w:val="0"/>
              <w:marTop w:val="0"/>
              <w:marBottom w:val="0"/>
              <w:divBdr>
                <w:top w:val="none" w:sz="0" w:space="0" w:color="auto"/>
                <w:left w:val="none" w:sz="0" w:space="0" w:color="auto"/>
                <w:bottom w:val="none" w:sz="0" w:space="0" w:color="auto"/>
                <w:right w:val="none" w:sz="0" w:space="0" w:color="auto"/>
              </w:divBdr>
              <w:divsChild>
                <w:div w:id="1021931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93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960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eon.com/periodismo-digital/hipertex.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aleon.com/periodismo-digital/hipertex.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eon.com/periodismo-digital/hipertex.htm" TargetMode="External"/><Relationship Id="rId11" Type="http://schemas.openxmlformats.org/officeDocument/2006/relationships/hyperlink" Target="http://www.galeon.com/periodismo-digital/hipertex.htm" TargetMode="External"/><Relationship Id="rId5" Type="http://schemas.openxmlformats.org/officeDocument/2006/relationships/hyperlink" Target="http://www.galeon.com/periodismo-digital/hipertex.htm" TargetMode="External"/><Relationship Id="rId10" Type="http://schemas.openxmlformats.org/officeDocument/2006/relationships/hyperlink" Target="http://www.galeon.com/periodismo-digital/hipertex.htm" TargetMode="External"/><Relationship Id="rId4" Type="http://schemas.openxmlformats.org/officeDocument/2006/relationships/hyperlink" Target="http://www.galeon.com/periodismo-digital/hipertex.htm" TargetMode="External"/><Relationship Id="rId9" Type="http://schemas.openxmlformats.org/officeDocument/2006/relationships/hyperlink" Target="http://www.galeon.com/periodismo-digital/hipert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1938</Words>
  <Characters>10661</Characters>
  <Application>Microsoft Office Word</Application>
  <DocSecurity>0</DocSecurity>
  <Lines>88</Lines>
  <Paragraphs>25</Paragraphs>
  <ScaleCrop>false</ScaleCrop>
  <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2</cp:revision>
  <dcterms:created xsi:type="dcterms:W3CDTF">2009-10-29T14:50:00Z</dcterms:created>
  <dcterms:modified xsi:type="dcterms:W3CDTF">2009-10-29T14:50:00Z</dcterms:modified>
</cp:coreProperties>
</file>