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3F" w:rsidRDefault="009A563F" w:rsidP="009A563F">
      <w:pPr>
        <w:jc w:val="both"/>
      </w:pPr>
      <w:r>
        <w:t>No se trata en sí de una regla, sino más bien de una reflexión sobre la curiosa belleza que aportan aquellas fotografías que incorporan un número impar de elementos.</w:t>
      </w:r>
    </w:p>
    <w:p w:rsidR="00D436B1" w:rsidRDefault="009A563F" w:rsidP="009A563F">
      <w:pPr>
        <w:jc w:val="both"/>
      </w:pPr>
      <w:r>
        <w:t>Aunque lo impar puede ser considerado en muchas ocasiones como un signo de imperfección, en otros casos transmite cierto encanto y eso es lo que pretende reflejar esta regla.</w:t>
      </w:r>
    </w:p>
    <w:sectPr w:rsidR="00D436B1" w:rsidSect="00D43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63F"/>
    <w:rsid w:val="004D40CE"/>
    <w:rsid w:val="008A25B0"/>
    <w:rsid w:val="009A563F"/>
    <w:rsid w:val="00D436B1"/>
    <w:rsid w:val="00F6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2">
    <w:name w:val="Light Shading Accent 2"/>
    <w:basedOn w:val="Tablanormal"/>
    <w:uiPriority w:val="60"/>
    <w:rsid w:val="008A25B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dcterms:created xsi:type="dcterms:W3CDTF">2010-03-19T19:01:00Z</dcterms:created>
  <dcterms:modified xsi:type="dcterms:W3CDTF">2010-03-19T19:02:00Z</dcterms:modified>
</cp:coreProperties>
</file>