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04" w:rsidRPr="005373B9" w:rsidRDefault="00864104">
      <w:pPr>
        <w:rPr>
          <w:b/>
        </w:rPr>
      </w:pPr>
      <w:r w:rsidRPr="005373B9">
        <w:rPr>
          <w:b/>
        </w:rPr>
        <w:t>WEATHER &amp; SPACE QUALITY SENSOR</w:t>
      </w:r>
    </w:p>
    <w:p w:rsidR="00230756" w:rsidRPr="00185B92" w:rsidRDefault="00185B92">
      <w:pPr>
        <w:rPr>
          <w:b/>
          <w:sz w:val="24"/>
        </w:rPr>
      </w:pPr>
      <w:r>
        <w:t>Sensor specification (</w:t>
      </w:r>
      <w:r w:rsidRPr="00185B92">
        <w:rPr>
          <w:b/>
          <w:sz w:val="24"/>
        </w:rPr>
        <w:t xml:space="preserve">Solar </w:t>
      </w:r>
      <w:proofErr w:type="gramStart"/>
      <w:r w:rsidRPr="00185B92">
        <w:rPr>
          <w:b/>
          <w:sz w:val="24"/>
        </w:rPr>
        <w:t>radiation )</w:t>
      </w:r>
      <w:proofErr w:type="gramEnd"/>
    </w:p>
    <w:p w:rsidR="00185B92" w:rsidRPr="005373B9" w:rsidRDefault="00185B92">
      <w:pPr>
        <w:rPr>
          <w:b/>
        </w:rPr>
      </w:pPr>
      <w:proofErr w:type="gramStart"/>
      <w:r w:rsidRPr="005373B9">
        <w:rPr>
          <w:b/>
        </w:rPr>
        <w:t>PANEL  X</w:t>
      </w:r>
      <w:proofErr w:type="gramEnd"/>
      <w:r w:rsidRPr="005373B9">
        <w:rPr>
          <w:b/>
        </w:rPr>
        <w:t xml:space="preserve">-RAY </w:t>
      </w:r>
    </w:p>
    <w:p w:rsidR="00864104" w:rsidRDefault="00864104">
      <w:r>
        <w:rPr>
          <w:rStyle w:val="apple-style-span"/>
          <w:rFonts w:ascii="Arial" w:hAnsi="Arial" w:cs="Arial"/>
          <w:color w:val="111111"/>
          <w:sz w:val="20"/>
          <w:szCs w:val="20"/>
        </w:rPr>
        <w:t>-Flat panel sensors with specifications optimized for measurement applications such as digital radiography and diffraction.</w:t>
      </w:r>
    </w:p>
    <w:p w:rsidR="00185B92" w:rsidRDefault="00185B92"/>
    <w:p w:rsidR="00185B92" w:rsidRDefault="00185B92" w:rsidP="005373B9">
      <w:pPr>
        <w:jc w:val="center"/>
      </w:pPr>
      <w:r>
        <w:rPr>
          <w:noProof/>
        </w:rPr>
        <w:drawing>
          <wp:inline distT="0" distB="0" distL="0" distR="0">
            <wp:extent cx="1430655" cy="1430655"/>
            <wp:effectExtent l="19050" t="0" r="0" b="0"/>
            <wp:docPr id="1" name="Picture 1" descr="Flat panel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panel sensor"/>
                    <pic:cNvPicPr>
                      <a:picLocks noChangeAspect="1" noChangeArrowheads="1"/>
                    </pic:cNvPicPr>
                  </pic:nvPicPr>
                  <pic:blipFill>
                    <a:blip r:embed="rId5"/>
                    <a:srcRect/>
                    <a:stretch>
                      <a:fillRect/>
                    </a:stretch>
                  </pic:blipFill>
                  <pic:spPr bwMode="auto">
                    <a:xfrm>
                      <a:off x="0" y="0"/>
                      <a:ext cx="1430655" cy="1430655"/>
                    </a:xfrm>
                    <a:prstGeom prst="rect">
                      <a:avLst/>
                    </a:prstGeom>
                    <a:noFill/>
                    <a:ln w="9525">
                      <a:noFill/>
                      <a:miter lim="800000"/>
                      <a:headEnd/>
                      <a:tailEnd/>
                    </a:ln>
                  </pic:spPr>
                </pic:pic>
              </a:graphicData>
            </a:graphic>
          </wp:inline>
        </w:drawing>
      </w:r>
    </w:p>
    <w:p w:rsidR="00185B92" w:rsidRPr="00185B92" w:rsidRDefault="00185B92" w:rsidP="00185B92">
      <w:pPr>
        <w:spacing w:after="0" w:line="305" w:lineRule="atLeast"/>
        <w:outlineLvl w:val="2"/>
        <w:rPr>
          <w:rFonts w:ascii="Arial" w:eastAsia="Times New Roman" w:hAnsi="Arial" w:cs="Arial"/>
          <w:color w:val="111111"/>
          <w:sz w:val="20"/>
          <w:szCs w:val="20"/>
        </w:rPr>
      </w:pPr>
      <w:bookmarkStart w:id="0" w:name="Specifications"/>
      <w:r w:rsidRPr="00185B92">
        <w:rPr>
          <w:rFonts w:ascii="Arial" w:eastAsia="Times New Roman" w:hAnsi="Arial" w:cs="Arial"/>
          <w:b/>
          <w:bCs/>
          <w:color w:val="111111"/>
          <w:sz w:val="20"/>
          <w:szCs w:val="20"/>
        </w:rPr>
        <w:t>Specifications</w:t>
      </w:r>
      <w:bookmarkEnd w:id="0"/>
    </w:p>
    <w:p w:rsidR="00185B92" w:rsidRDefault="00185B92"/>
    <w:tbl>
      <w:tblPr>
        <w:tblStyle w:val="TableGrid"/>
        <w:tblW w:w="0" w:type="auto"/>
        <w:tblLook w:val="04A0"/>
      </w:tblPr>
      <w:tblGrid>
        <w:gridCol w:w="2340"/>
        <w:gridCol w:w="6319"/>
      </w:tblGrid>
      <w:tr w:rsidR="00185B92" w:rsidRPr="00185B92" w:rsidTr="00185B92">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Active Area</w:t>
            </w:r>
          </w:p>
        </w:tc>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124.8 x 124.8 mm</w:t>
            </w:r>
          </w:p>
        </w:tc>
      </w:tr>
      <w:tr w:rsidR="00185B92" w:rsidRPr="00185B92" w:rsidTr="00185B92">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Pixel Size</w:t>
            </w:r>
          </w:p>
        </w:tc>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200 x 200 (Fast/Partial mode), 100 x 100 (Fine/Panoramic mode) um</w:t>
            </w:r>
          </w:p>
        </w:tc>
      </w:tr>
      <w:tr w:rsidR="00185B92" w:rsidRPr="00185B92" w:rsidTr="00185B92">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Frame Rate</w:t>
            </w:r>
          </w:p>
        </w:tc>
        <w:tc>
          <w:tcPr>
            <w:tcW w:w="0" w:type="auto"/>
            <w:hideMark/>
          </w:tcPr>
          <w:p w:rsidR="00185B92" w:rsidRPr="00185B92" w:rsidRDefault="00185B92" w:rsidP="00185B92">
            <w:pPr>
              <w:rPr>
                <w:rFonts w:ascii="Arial" w:eastAsia="Times New Roman" w:hAnsi="Arial" w:cs="Arial"/>
                <w:sz w:val="24"/>
                <w:szCs w:val="24"/>
              </w:rPr>
            </w:pPr>
          </w:p>
        </w:tc>
      </w:tr>
      <w:tr w:rsidR="00185B92" w:rsidRPr="00185B92" w:rsidTr="00185B92">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Resolution</w:t>
            </w:r>
          </w:p>
        </w:tc>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2.5 line pairs/mm</w:t>
            </w:r>
          </w:p>
        </w:tc>
      </w:tr>
      <w:tr w:rsidR="00185B92" w:rsidRPr="00185B92" w:rsidTr="00185B92">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Dynamic Range</w:t>
            </w:r>
          </w:p>
        </w:tc>
        <w:tc>
          <w:tcPr>
            <w:tcW w:w="0" w:type="auto"/>
            <w:hideMark/>
          </w:tcPr>
          <w:p w:rsidR="00185B92" w:rsidRPr="00185B92" w:rsidRDefault="00185B92" w:rsidP="00185B92">
            <w:pPr>
              <w:rPr>
                <w:rFonts w:ascii="Arial" w:eastAsia="Times New Roman" w:hAnsi="Arial" w:cs="Arial"/>
                <w:sz w:val="24"/>
                <w:szCs w:val="24"/>
              </w:rPr>
            </w:pPr>
          </w:p>
        </w:tc>
      </w:tr>
      <w:tr w:rsidR="00185B92" w:rsidRPr="00185B92" w:rsidTr="00185B92">
        <w:tc>
          <w:tcPr>
            <w:tcW w:w="0" w:type="auto"/>
            <w:hideMark/>
          </w:tcPr>
          <w:p w:rsidR="00185B92" w:rsidRPr="00185B92" w:rsidRDefault="00185B92" w:rsidP="00185B92">
            <w:pPr>
              <w:spacing w:line="305" w:lineRule="atLeast"/>
              <w:rPr>
                <w:rFonts w:ascii="Arial" w:eastAsia="Times New Roman" w:hAnsi="Arial" w:cs="Arial"/>
                <w:sz w:val="20"/>
                <w:szCs w:val="20"/>
              </w:rPr>
            </w:pPr>
            <w:proofErr w:type="spellStart"/>
            <w:r w:rsidRPr="00185B92">
              <w:rPr>
                <w:rFonts w:ascii="Arial" w:eastAsia="Times New Roman" w:hAnsi="Arial" w:cs="Arial"/>
                <w:sz w:val="20"/>
                <w:szCs w:val="20"/>
              </w:rPr>
              <w:t>Scintillator</w:t>
            </w:r>
            <w:proofErr w:type="spellEnd"/>
          </w:p>
        </w:tc>
        <w:tc>
          <w:tcPr>
            <w:tcW w:w="0" w:type="auto"/>
            <w:hideMark/>
          </w:tcPr>
          <w:p w:rsidR="00185B92" w:rsidRPr="00185B92" w:rsidRDefault="00185B92" w:rsidP="00185B92">
            <w:pPr>
              <w:spacing w:line="305" w:lineRule="atLeast"/>
              <w:rPr>
                <w:rFonts w:ascii="Arial" w:eastAsia="Times New Roman" w:hAnsi="Arial" w:cs="Arial"/>
                <w:sz w:val="20"/>
                <w:szCs w:val="20"/>
              </w:rPr>
            </w:pPr>
            <w:proofErr w:type="spellStart"/>
            <w:r w:rsidRPr="00185B92">
              <w:rPr>
                <w:rFonts w:ascii="Arial" w:eastAsia="Times New Roman" w:hAnsi="Arial" w:cs="Arial"/>
                <w:sz w:val="20"/>
                <w:szCs w:val="20"/>
              </w:rPr>
              <w:t>CsI</w:t>
            </w:r>
            <w:proofErr w:type="spellEnd"/>
          </w:p>
        </w:tc>
      </w:tr>
      <w:tr w:rsidR="00185B92" w:rsidRPr="00185B92" w:rsidTr="00185B92">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Digital Output</w:t>
            </w:r>
          </w:p>
        </w:tc>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13 bit</w:t>
            </w:r>
          </w:p>
        </w:tc>
      </w:tr>
      <w:tr w:rsidR="00185B92" w:rsidRPr="00185B92" w:rsidTr="00185B92">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Note</w:t>
            </w:r>
          </w:p>
        </w:tc>
        <w:tc>
          <w:tcPr>
            <w:tcW w:w="0" w:type="auto"/>
            <w:hideMark/>
          </w:tcPr>
          <w:p w:rsidR="00185B92" w:rsidRPr="00185B92" w:rsidRDefault="00185B92" w:rsidP="00185B92">
            <w:pPr>
              <w:rPr>
                <w:rFonts w:ascii="Arial" w:eastAsia="Times New Roman" w:hAnsi="Arial" w:cs="Arial"/>
                <w:sz w:val="24"/>
                <w:szCs w:val="24"/>
              </w:rPr>
            </w:pPr>
          </w:p>
        </w:tc>
      </w:tr>
      <w:tr w:rsidR="00185B92" w:rsidRPr="00185B92" w:rsidTr="00185B92">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Measurement Condition</w:t>
            </w:r>
          </w:p>
        </w:tc>
        <w:tc>
          <w:tcPr>
            <w:tcW w:w="0" w:type="auto"/>
            <w:hideMark/>
          </w:tcPr>
          <w:p w:rsidR="00185B92" w:rsidRPr="00185B92" w:rsidRDefault="00185B92" w:rsidP="00185B92">
            <w:pPr>
              <w:spacing w:line="305" w:lineRule="atLeast"/>
              <w:rPr>
                <w:rFonts w:ascii="Arial" w:eastAsia="Times New Roman" w:hAnsi="Arial" w:cs="Arial"/>
                <w:sz w:val="20"/>
                <w:szCs w:val="20"/>
              </w:rPr>
            </w:pPr>
            <w:r w:rsidRPr="00185B92">
              <w:rPr>
                <w:rFonts w:ascii="Arial" w:eastAsia="Times New Roman" w:hAnsi="Arial" w:cs="Arial"/>
                <w:sz w:val="20"/>
                <w:szCs w:val="20"/>
              </w:rPr>
              <w:t>Typ. Ta=25 deg. C, unless otherwise noted</w:t>
            </w:r>
          </w:p>
        </w:tc>
      </w:tr>
      <w:tr w:rsidR="00864104" w:rsidRPr="00185B92" w:rsidTr="00185B92">
        <w:tc>
          <w:tcPr>
            <w:tcW w:w="0" w:type="auto"/>
            <w:hideMark/>
          </w:tcPr>
          <w:p w:rsidR="00864104" w:rsidRPr="00185B92" w:rsidRDefault="00864104" w:rsidP="00185B92">
            <w:pPr>
              <w:spacing w:line="305" w:lineRule="atLeast"/>
              <w:rPr>
                <w:rFonts w:ascii="Arial" w:eastAsia="Times New Roman" w:hAnsi="Arial" w:cs="Arial"/>
                <w:sz w:val="20"/>
                <w:szCs w:val="20"/>
              </w:rPr>
            </w:pPr>
          </w:p>
        </w:tc>
        <w:tc>
          <w:tcPr>
            <w:tcW w:w="0" w:type="auto"/>
            <w:hideMark/>
          </w:tcPr>
          <w:p w:rsidR="00864104" w:rsidRPr="00185B92" w:rsidRDefault="00864104" w:rsidP="00185B92">
            <w:pPr>
              <w:spacing w:line="305" w:lineRule="atLeast"/>
              <w:rPr>
                <w:rFonts w:ascii="Arial" w:eastAsia="Times New Roman" w:hAnsi="Arial" w:cs="Arial"/>
                <w:sz w:val="20"/>
                <w:szCs w:val="20"/>
              </w:rPr>
            </w:pPr>
          </w:p>
        </w:tc>
      </w:tr>
    </w:tbl>
    <w:p w:rsidR="00185B92" w:rsidRDefault="00185B92"/>
    <w:p w:rsidR="00864104" w:rsidRDefault="00864104">
      <w:pPr>
        <w:rPr>
          <w:b/>
          <w:caps/>
        </w:rPr>
      </w:pPr>
    </w:p>
    <w:p w:rsidR="005373B9" w:rsidRDefault="005373B9">
      <w:pPr>
        <w:rPr>
          <w:b/>
          <w:caps/>
        </w:rPr>
      </w:pPr>
    </w:p>
    <w:p w:rsidR="005373B9" w:rsidRDefault="005373B9">
      <w:pPr>
        <w:rPr>
          <w:b/>
          <w:caps/>
        </w:rPr>
      </w:pPr>
    </w:p>
    <w:p w:rsidR="005373B9" w:rsidRDefault="005373B9">
      <w:pPr>
        <w:rPr>
          <w:b/>
          <w:caps/>
        </w:rPr>
      </w:pPr>
    </w:p>
    <w:p w:rsidR="005373B9" w:rsidRDefault="005373B9">
      <w:pPr>
        <w:rPr>
          <w:b/>
          <w:caps/>
        </w:rPr>
      </w:pPr>
    </w:p>
    <w:p w:rsidR="00864104" w:rsidRDefault="00864104">
      <w:pPr>
        <w:rPr>
          <w:b/>
          <w:caps/>
        </w:rPr>
      </w:pPr>
    </w:p>
    <w:p w:rsidR="00864104" w:rsidRDefault="00864104">
      <w:pPr>
        <w:rPr>
          <w:b/>
          <w:caps/>
        </w:rPr>
      </w:pPr>
    </w:p>
    <w:p w:rsidR="00185B92" w:rsidRPr="00864104" w:rsidRDefault="00185B92">
      <w:pPr>
        <w:rPr>
          <w:b/>
          <w:caps/>
        </w:rPr>
      </w:pPr>
      <w:r w:rsidRPr="00864104">
        <w:rPr>
          <w:b/>
          <w:caps/>
        </w:rPr>
        <w:lastRenderedPageBreak/>
        <w:t>pyranometer</w:t>
      </w:r>
    </w:p>
    <w:p w:rsidR="00185B92" w:rsidRDefault="00185B92" w:rsidP="005373B9">
      <w:pPr>
        <w:jc w:val="center"/>
      </w:pPr>
      <w:r>
        <w:rPr>
          <w:noProof/>
        </w:rPr>
        <w:drawing>
          <wp:inline distT="0" distB="0" distL="0" distR="0">
            <wp:extent cx="2035661" cy="1537258"/>
            <wp:effectExtent l="19050" t="0" r="268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039535" cy="1540183"/>
                    </a:xfrm>
                    <a:prstGeom prst="rect">
                      <a:avLst/>
                    </a:prstGeom>
                    <a:noFill/>
                    <a:ln w="9525">
                      <a:noFill/>
                      <a:miter lim="800000"/>
                      <a:headEnd/>
                      <a:tailEnd/>
                    </a:ln>
                  </pic:spPr>
                </pic:pic>
              </a:graphicData>
            </a:graphic>
          </wp:inline>
        </w:drawing>
      </w:r>
    </w:p>
    <w:p w:rsidR="00185B92" w:rsidRDefault="00185B92" w:rsidP="00864104">
      <w:pPr>
        <w:autoSpaceDE w:val="0"/>
        <w:autoSpaceDN w:val="0"/>
        <w:adjustRightInd w:val="0"/>
        <w:spacing w:after="0" w:line="240" w:lineRule="auto"/>
        <w:rPr>
          <w:rFonts w:ascii="Times New Roman" w:hAnsi="Times New Roman" w:cs="Times New Roman"/>
          <w:sz w:val="24"/>
          <w:szCs w:val="24"/>
        </w:rPr>
      </w:pPr>
      <w:proofErr w:type="spellStart"/>
      <w:r w:rsidRPr="00185B92">
        <w:rPr>
          <w:rFonts w:ascii="Times New Roman" w:hAnsi="Times New Roman" w:cs="Times New Roman"/>
          <w:sz w:val="24"/>
          <w:szCs w:val="24"/>
        </w:rPr>
        <w:t>Pyranometer</w:t>
      </w:r>
      <w:proofErr w:type="spellEnd"/>
      <w:r w:rsidRPr="00185B92">
        <w:rPr>
          <w:rFonts w:ascii="Times New Roman" w:hAnsi="Times New Roman" w:cs="Times New Roman"/>
          <w:sz w:val="24"/>
          <w:szCs w:val="24"/>
        </w:rPr>
        <w:t xml:space="preserve"> is designed for field measurement of global solar radiation in agricultural, </w:t>
      </w:r>
      <w:proofErr w:type="spellStart"/>
      <w:r w:rsidRPr="00185B92">
        <w:rPr>
          <w:rFonts w:ascii="Times New Roman" w:hAnsi="Times New Roman" w:cs="Times New Roman"/>
          <w:sz w:val="24"/>
          <w:szCs w:val="24"/>
        </w:rPr>
        <w:t>meteorological</w:t>
      </w:r>
      <w:proofErr w:type="gramStart"/>
      <w:r w:rsidRPr="00185B92">
        <w:rPr>
          <w:rFonts w:ascii="Times New Roman" w:hAnsi="Times New Roman" w:cs="Times New Roman"/>
          <w:sz w:val="24"/>
          <w:szCs w:val="24"/>
        </w:rPr>
        <w:t>,and</w:t>
      </w:r>
      <w:proofErr w:type="spellEnd"/>
      <w:proofErr w:type="gramEnd"/>
      <w:r w:rsidRPr="00185B92">
        <w:rPr>
          <w:rFonts w:ascii="Times New Roman" w:hAnsi="Times New Roman" w:cs="Times New Roman"/>
          <w:sz w:val="24"/>
          <w:szCs w:val="24"/>
        </w:rPr>
        <w:t xml:space="preserve"> solar energy studies.</w:t>
      </w:r>
    </w:p>
    <w:p w:rsidR="005373B9" w:rsidRDefault="005373B9" w:rsidP="00864104">
      <w:pPr>
        <w:autoSpaceDE w:val="0"/>
        <w:autoSpaceDN w:val="0"/>
        <w:adjustRightInd w:val="0"/>
        <w:spacing w:after="0" w:line="240" w:lineRule="auto"/>
        <w:rPr>
          <w:rFonts w:ascii="Times New Roman" w:hAnsi="Times New Roman" w:cs="Times New Roman"/>
          <w:sz w:val="24"/>
          <w:szCs w:val="24"/>
        </w:rPr>
      </w:pPr>
    </w:p>
    <w:p w:rsidR="00864104" w:rsidRPr="00185B92" w:rsidRDefault="00864104" w:rsidP="00864104">
      <w:pPr>
        <w:autoSpaceDE w:val="0"/>
        <w:autoSpaceDN w:val="0"/>
        <w:adjustRightInd w:val="0"/>
        <w:spacing w:after="0" w:line="240" w:lineRule="auto"/>
        <w:rPr>
          <w:rFonts w:ascii="Times New Roman" w:hAnsi="Times New Roman" w:cs="Times New Roman"/>
          <w:sz w:val="24"/>
          <w:szCs w:val="24"/>
        </w:rPr>
      </w:pPr>
    </w:p>
    <w:p w:rsidR="00185B92" w:rsidRDefault="00185B92" w:rsidP="00185B92">
      <w:pPr>
        <w:rPr>
          <w:rFonts w:ascii="Arial" w:hAnsi="Arial" w:cs="Arial"/>
          <w:b/>
          <w:bCs/>
          <w:color w:val="000000"/>
          <w:sz w:val="26"/>
          <w:szCs w:val="26"/>
        </w:rPr>
      </w:pPr>
      <w:r>
        <w:rPr>
          <w:rFonts w:ascii="Arial" w:hAnsi="Arial" w:cs="Arial"/>
          <w:b/>
          <w:bCs/>
          <w:color w:val="000000"/>
          <w:sz w:val="34"/>
          <w:szCs w:val="34"/>
        </w:rPr>
        <w:t>L</w:t>
      </w:r>
      <w:r>
        <w:rPr>
          <w:rFonts w:ascii="Arial" w:hAnsi="Arial" w:cs="Arial"/>
          <w:b/>
          <w:bCs/>
          <w:color w:val="FFFFFF"/>
          <w:sz w:val="34"/>
          <w:szCs w:val="34"/>
        </w:rPr>
        <w:t>I</w:t>
      </w:r>
      <w:r>
        <w:rPr>
          <w:rFonts w:ascii="Arial" w:hAnsi="Arial" w:cs="Arial"/>
          <w:b/>
          <w:bCs/>
          <w:color w:val="000000"/>
          <w:sz w:val="34"/>
          <w:szCs w:val="34"/>
        </w:rPr>
        <w:t>I</w:t>
      </w:r>
      <w:r>
        <w:rPr>
          <w:rFonts w:ascii="Arial" w:hAnsi="Arial" w:cs="Arial"/>
          <w:b/>
          <w:bCs/>
          <w:color w:val="FFFFFF"/>
          <w:sz w:val="34"/>
          <w:szCs w:val="34"/>
        </w:rPr>
        <w:t>-</w:t>
      </w:r>
      <w:r>
        <w:rPr>
          <w:rFonts w:ascii="Arial" w:hAnsi="Arial" w:cs="Arial"/>
          <w:b/>
          <w:bCs/>
          <w:color w:val="000000"/>
          <w:sz w:val="34"/>
          <w:szCs w:val="34"/>
        </w:rPr>
        <w:t>-</w:t>
      </w:r>
      <w:r>
        <w:rPr>
          <w:rFonts w:ascii="Arial" w:hAnsi="Arial" w:cs="Arial"/>
          <w:b/>
          <w:bCs/>
          <w:color w:val="FFFFFF"/>
          <w:sz w:val="34"/>
          <w:szCs w:val="34"/>
        </w:rPr>
        <w:t>2</w:t>
      </w:r>
      <w:r>
        <w:rPr>
          <w:rFonts w:ascii="Arial" w:hAnsi="Arial" w:cs="Arial"/>
          <w:b/>
          <w:bCs/>
          <w:color w:val="000000"/>
          <w:sz w:val="34"/>
          <w:szCs w:val="34"/>
        </w:rPr>
        <w:t>2</w:t>
      </w:r>
      <w:r>
        <w:rPr>
          <w:rFonts w:ascii="Arial" w:hAnsi="Arial" w:cs="Arial"/>
          <w:b/>
          <w:bCs/>
          <w:color w:val="FFFFFF"/>
          <w:sz w:val="34"/>
          <w:szCs w:val="34"/>
        </w:rPr>
        <w:t>0</w:t>
      </w:r>
      <w:r>
        <w:rPr>
          <w:rFonts w:ascii="Arial" w:hAnsi="Arial" w:cs="Arial"/>
          <w:b/>
          <w:bCs/>
          <w:color w:val="000000"/>
          <w:sz w:val="34"/>
          <w:szCs w:val="34"/>
        </w:rPr>
        <w:t>0</w:t>
      </w:r>
      <w:r>
        <w:rPr>
          <w:rFonts w:ascii="Arial" w:hAnsi="Arial" w:cs="Arial"/>
          <w:b/>
          <w:bCs/>
          <w:color w:val="FFFFFF"/>
          <w:sz w:val="34"/>
          <w:szCs w:val="34"/>
        </w:rPr>
        <w:t>0</w:t>
      </w:r>
      <w:r>
        <w:rPr>
          <w:rFonts w:ascii="Arial" w:hAnsi="Arial" w:cs="Arial"/>
          <w:b/>
          <w:bCs/>
          <w:color w:val="000000"/>
          <w:sz w:val="34"/>
          <w:szCs w:val="34"/>
        </w:rPr>
        <w:t>0SA S</w:t>
      </w:r>
      <w:r>
        <w:rPr>
          <w:rFonts w:ascii="Arial" w:hAnsi="Arial" w:cs="Arial"/>
          <w:b/>
          <w:bCs/>
          <w:color w:val="FFFFFF"/>
          <w:sz w:val="26"/>
          <w:szCs w:val="26"/>
        </w:rPr>
        <w:t>P</w:t>
      </w:r>
      <w:r>
        <w:rPr>
          <w:rFonts w:ascii="Arial" w:hAnsi="Arial" w:cs="Arial"/>
          <w:b/>
          <w:bCs/>
          <w:color w:val="000000"/>
          <w:sz w:val="26"/>
          <w:szCs w:val="26"/>
        </w:rPr>
        <w:t>P</w:t>
      </w:r>
      <w:r>
        <w:rPr>
          <w:rFonts w:ascii="Arial" w:hAnsi="Arial" w:cs="Arial"/>
          <w:b/>
          <w:bCs/>
          <w:color w:val="FFFFFF"/>
          <w:sz w:val="26"/>
          <w:szCs w:val="26"/>
        </w:rPr>
        <w:t>E</w:t>
      </w:r>
      <w:r>
        <w:rPr>
          <w:rFonts w:ascii="Arial" w:hAnsi="Arial" w:cs="Arial"/>
          <w:b/>
          <w:bCs/>
          <w:color w:val="000000"/>
          <w:sz w:val="26"/>
          <w:szCs w:val="26"/>
        </w:rPr>
        <w:t>E</w:t>
      </w:r>
      <w:r>
        <w:rPr>
          <w:rFonts w:ascii="Arial" w:hAnsi="Arial" w:cs="Arial"/>
          <w:b/>
          <w:bCs/>
          <w:color w:val="FFFFFF"/>
          <w:sz w:val="26"/>
          <w:szCs w:val="26"/>
        </w:rPr>
        <w:t>C</w:t>
      </w:r>
      <w:r>
        <w:rPr>
          <w:rFonts w:ascii="Arial" w:hAnsi="Arial" w:cs="Arial"/>
          <w:b/>
          <w:bCs/>
          <w:color w:val="000000"/>
          <w:sz w:val="26"/>
          <w:szCs w:val="26"/>
        </w:rPr>
        <w:t>C</w:t>
      </w:r>
      <w:r>
        <w:rPr>
          <w:rFonts w:ascii="Arial" w:hAnsi="Arial" w:cs="Arial"/>
          <w:b/>
          <w:bCs/>
          <w:color w:val="FFFFFF"/>
          <w:sz w:val="26"/>
          <w:szCs w:val="26"/>
        </w:rPr>
        <w:t>I</w:t>
      </w:r>
      <w:r>
        <w:rPr>
          <w:rFonts w:ascii="Arial" w:hAnsi="Arial" w:cs="Arial"/>
          <w:b/>
          <w:bCs/>
          <w:color w:val="000000"/>
          <w:sz w:val="26"/>
          <w:szCs w:val="26"/>
        </w:rPr>
        <w:t>I</w:t>
      </w:r>
      <w:r>
        <w:rPr>
          <w:rFonts w:ascii="Arial" w:hAnsi="Arial" w:cs="Arial"/>
          <w:b/>
          <w:bCs/>
          <w:color w:val="FFFFFF"/>
          <w:sz w:val="26"/>
          <w:szCs w:val="26"/>
        </w:rPr>
        <w:t>F</w:t>
      </w:r>
      <w:r>
        <w:rPr>
          <w:rFonts w:ascii="Arial" w:hAnsi="Arial" w:cs="Arial"/>
          <w:b/>
          <w:bCs/>
          <w:color w:val="000000"/>
          <w:sz w:val="26"/>
          <w:szCs w:val="26"/>
        </w:rPr>
        <w:t>F</w:t>
      </w:r>
      <w:r>
        <w:rPr>
          <w:rFonts w:ascii="Arial" w:hAnsi="Arial" w:cs="Arial"/>
          <w:b/>
          <w:bCs/>
          <w:color w:val="FFFFFF"/>
          <w:sz w:val="26"/>
          <w:szCs w:val="26"/>
        </w:rPr>
        <w:t>I</w:t>
      </w:r>
      <w:r>
        <w:rPr>
          <w:rFonts w:ascii="Arial" w:hAnsi="Arial" w:cs="Arial"/>
          <w:b/>
          <w:bCs/>
          <w:color w:val="000000"/>
          <w:sz w:val="26"/>
          <w:szCs w:val="26"/>
        </w:rPr>
        <w:t>I</w:t>
      </w:r>
      <w:r>
        <w:rPr>
          <w:rFonts w:ascii="Arial" w:hAnsi="Arial" w:cs="Arial"/>
          <w:b/>
          <w:bCs/>
          <w:color w:val="FFFFFF"/>
          <w:sz w:val="26"/>
          <w:szCs w:val="26"/>
        </w:rPr>
        <w:t>C</w:t>
      </w:r>
      <w:r>
        <w:rPr>
          <w:rFonts w:ascii="Arial" w:hAnsi="Arial" w:cs="Arial"/>
          <w:b/>
          <w:bCs/>
          <w:color w:val="000000"/>
          <w:sz w:val="26"/>
          <w:szCs w:val="26"/>
        </w:rPr>
        <w:t>C</w:t>
      </w:r>
      <w:r>
        <w:rPr>
          <w:rFonts w:ascii="Arial" w:hAnsi="Arial" w:cs="Arial"/>
          <w:b/>
          <w:bCs/>
          <w:color w:val="FFFFFF"/>
          <w:sz w:val="26"/>
          <w:szCs w:val="26"/>
        </w:rPr>
        <w:t>A</w:t>
      </w:r>
      <w:r>
        <w:rPr>
          <w:rFonts w:ascii="Arial" w:hAnsi="Arial" w:cs="Arial"/>
          <w:b/>
          <w:bCs/>
          <w:color w:val="000000"/>
          <w:sz w:val="26"/>
          <w:szCs w:val="26"/>
        </w:rPr>
        <w:t>A</w:t>
      </w:r>
      <w:r>
        <w:rPr>
          <w:rFonts w:ascii="Arial" w:hAnsi="Arial" w:cs="Arial"/>
          <w:b/>
          <w:bCs/>
          <w:color w:val="FFFFFF"/>
          <w:sz w:val="26"/>
          <w:szCs w:val="26"/>
        </w:rPr>
        <w:t>T</w:t>
      </w:r>
      <w:r>
        <w:rPr>
          <w:rFonts w:ascii="Arial" w:hAnsi="Arial" w:cs="Arial"/>
          <w:b/>
          <w:bCs/>
          <w:color w:val="000000"/>
          <w:sz w:val="26"/>
          <w:szCs w:val="26"/>
        </w:rPr>
        <w:t>T</w:t>
      </w:r>
      <w:r>
        <w:rPr>
          <w:rFonts w:ascii="Arial" w:hAnsi="Arial" w:cs="Arial"/>
          <w:b/>
          <w:bCs/>
          <w:color w:val="FFFFFF"/>
          <w:sz w:val="26"/>
          <w:szCs w:val="26"/>
        </w:rPr>
        <w:t>I</w:t>
      </w:r>
      <w:r>
        <w:rPr>
          <w:rFonts w:ascii="Arial" w:hAnsi="Arial" w:cs="Arial"/>
          <w:b/>
          <w:bCs/>
          <w:color w:val="000000"/>
          <w:sz w:val="26"/>
          <w:szCs w:val="26"/>
        </w:rPr>
        <w:t>IO</w:t>
      </w:r>
      <w:r>
        <w:rPr>
          <w:rFonts w:ascii="Arial" w:hAnsi="Arial" w:cs="Arial"/>
          <w:b/>
          <w:bCs/>
          <w:color w:val="FFFFFF"/>
          <w:sz w:val="26"/>
          <w:szCs w:val="26"/>
        </w:rPr>
        <w:t>N</w:t>
      </w:r>
      <w:r>
        <w:rPr>
          <w:rFonts w:ascii="Arial" w:hAnsi="Arial" w:cs="Arial"/>
          <w:b/>
          <w:bCs/>
          <w:color w:val="000000"/>
          <w:sz w:val="26"/>
          <w:szCs w:val="26"/>
        </w:rPr>
        <w:t>N</w:t>
      </w:r>
      <w:r>
        <w:rPr>
          <w:rFonts w:ascii="Arial" w:hAnsi="Arial" w:cs="Arial"/>
          <w:b/>
          <w:bCs/>
          <w:color w:val="FFFFFF"/>
          <w:sz w:val="26"/>
          <w:szCs w:val="26"/>
        </w:rPr>
        <w:t>S</w:t>
      </w:r>
      <w:r>
        <w:rPr>
          <w:rFonts w:ascii="Arial" w:hAnsi="Arial" w:cs="Arial"/>
          <w:b/>
          <w:bCs/>
          <w:color w:val="000000"/>
          <w:sz w:val="26"/>
          <w:szCs w:val="26"/>
        </w:rPr>
        <w:t>S</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Calibration: </w:t>
      </w:r>
      <w:r w:rsidRPr="00185B92">
        <w:rPr>
          <w:rFonts w:ascii="Times New Roman" w:hAnsi="Times New Roman" w:cs="Times New Roman"/>
          <w:sz w:val="24"/>
          <w:szCs w:val="24"/>
        </w:rPr>
        <w:t xml:space="preserve">Calibrated against an </w:t>
      </w:r>
      <w:proofErr w:type="spellStart"/>
      <w:r w:rsidRPr="00185B92">
        <w:rPr>
          <w:rFonts w:ascii="Times New Roman" w:hAnsi="Times New Roman" w:cs="Times New Roman"/>
          <w:sz w:val="24"/>
          <w:szCs w:val="24"/>
        </w:rPr>
        <w:t>Eppley</w:t>
      </w:r>
      <w:proofErr w:type="spellEnd"/>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sz w:val="24"/>
          <w:szCs w:val="24"/>
        </w:rPr>
        <w:t xml:space="preserve">Precision Spectral </w:t>
      </w:r>
      <w:proofErr w:type="spellStart"/>
      <w:r w:rsidRPr="00185B92">
        <w:rPr>
          <w:rFonts w:ascii="Times New Roman" w:hAnsi="Times New Roman" w:cs="Times New Roman"/>
          <w:sz w:val="24"/>
          <w:szCs w:val="24"/>
        </w:rPr>
        <w:t>Pyranometer</w:t>
      </w:r>
      <w:proofErr w:type="spellEnd"/>
      <w:r w:rsidRPr="00185B92">
        <w:rPr>
          <w:rFonts w:ascii="Times New Roman" w:hAnsi="Times New Roman" w:cs="Times New Roman"/>
          <w:sz w:val="24"/>
          <w:szCs w:val="24"/>
        </w:rPr>
        <w:t xml:space="preserve"> (PSP) under natural daylight conditions. Typical error under these conditions is ± 5%.</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Sensitivity: </w:t>
      </w:r>
      <w:r w:rsidRPr="00185B92">
        <w:rPr>
          <w:rFonts w:ascii="Times New Roman" w:hAnsi="Times New Roman" w:cs="Times New Roman"/>
          <w:sz w:val="24"/>
          <w:szCs w:val="24"/>
        </w:rPr>
        <w:t xml:space="preserve">Typically 90 </w:t>
      </w:r>
      <w:proofErr w:type="spellStart"/>
      <w:r w:rsidRPr="00185B92">
        <w:rPr>
          <w:rFonts w:ascii="Times New Roman" w:hAnsi="Times New Roman" w:cs="Times New Roman"/>
          <w:sz w:val="24"/>
          <w:szCs w:val="24"/>
        </w:rPr>
        <w:t>μA</w:t>
      </w:r>
      <w:proofErr w:type="spellEnd"/>
      <w:r w:rsidRPr="00185B92">
        <w:rPr>
          <w:rFonts w:ascii="Times New Roman" w:hAnsi="Times New Roman" w:cs="Times New Roman"/>
          <w:sz w:val="24"/>
          <w:szCs w:val="24"/>
        </w:rPr>
        <w:t xml:space="preserve"> per 1000 W m-2.</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Linearity: </w:t>
      </w:r>
      <w:r w:rsidRPr="00185B92">
        <w:rPr>
          <w:rFonts w:ascii="Times New Roman" w:hAnsi="Times New Roman" w:cs="Times New Roman"/>
          <w:sz w:val="24"/>
          <w:szCs w:val="24"/>
        </w:rPr>
        <w:t>Maximum deviation of 1% up to</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proofErr w:type="gramStart"/>
      <w:r w:rsidRPr="00185B92">
        <w:rPr>
          <w:rFonts w:ascii="Times New Roman" w:hAnsi="Times New Roman" w:cs="Times New Roman"/>
          <w:sz w:val="24"/>
          <w:szCs w:val="24"/>
        </w:rPr>
        <w:t>3000 W m-2.</w:t>
      </w:r>
      <w:proofErr w:type="gramEnd"/>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Stability: </w:t>
      </w:r>
      <w:r w:rsidRPr="00185B92">
        <w:rPr>
          <w:rFonts w:ascii="Times New Roman" w:hAnsi="Times New Roman" w:cs="Times New Roman"/>
          <w:sz w:val="24"/>
          <w:szCs w:val="24"/>
        </w:rPr>
        <w:t>&lt; ± 2% change over a 1 year period.</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Response Time: </w:t>
      </w:r>
      <w:r w:rsidRPr="00185B92">
        <w:rPr>
          <w:rFonts w:ascii="Times New Roman" w:hAnsi="Times New Roman" w:cs="Times New Roman"/>
          <w:sz w:val="24"/>
          <w:szCs w:val="24"/>
        </w:rPr>
        <w:t xml:space="preserve">10 </w:t>
      </w:r>
      <w:proofErr w:type="spellStart"/>
      <w:r w:rsidRPr="00185B92">
        <w:rPr>
          <w:rFonts w:ascii="Times New Roman" w:hAnsi="Times New Roman" w:cs="Times New Roman"/>
          <w:sz w:val="24"/>
          <w:szCs w:val="24"/>
        </w:rPr>
        <w:t>μs</w:t>
      </w:r>
      <w:proofErr w:type="spellEnd"/>
      <w:r w:rsidRPr="00185B92">
        <w:rPr>
          <w:rFonts w:ascii="Times New Roman" w:hAnsi="Times New Roman" w:cs="Times New Roman"/>
          <w:sz w:val="24"/>
          <w:szCs w:val="24"/>
        </w:rPr>
        <w:t>.</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Temperature Dependence: </w:t>
      </w:r>
      <w:r w:rsidRPr="00185B92">
        <w:rPr>
          <w:rFonts w:ascii="Times New Roman" w:hAnsi="Times New Roman" w:cs="Times New Roman"/>
          <w:sz w:val="24"/>
          <w:szCs w:val="24"/>
        </w:rPr>
        <w:t>0.15% per °C</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proofErr w:type="gramStart"/>
      <w:r w:rsidRPr="00185B92">
        <w:rPr>
          <w:rFonts w:ascii="Times New Roman" w:hAnsi="Times New Roman" w:cs="Times New Roman"/>
          <w:sz w:val="24"/>
          <w:szCs w:val="24"/>
        </w:rPr>
        <w:t>maximum</w:t>
      </w:r>
      <w:proofErr w:type="gramEnd"/>
      <w:r w:rsidRPr="00185B92">
        <w:rPr>
          <w:rFonts w:ascii="Times New Roman" w:hAnsi="Times New Roman" w:cs="Times New Roman"/>
          <w:sz w:val="24"/>
          <w:szCs w:val="24"/>
        </w:rPr>
        <w:t>.</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Cosine Correction:</w:t>
      </w:r>
      <w:r w:rsidRPr="00185B92">
        <w:rPr>
          <w:rFonts w:ascii="Times New Roman" w:hAnsi="Times New Roman" w:cs="Times New Roman"/>
          <w:sz w:val="24"/>
          <w:szCs w:val="24"/>
        </w:rPr>
        <w:t xml:space="preserve"> Cosine corrected up to 80° angle of incidence.</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Azimuth: </w:t>
      </w:r>
      <w:r w:rsidRPr="00185B92">
        <w:rPr>
          <w:rFonts w:ascii="Times New Roman" w:hAnsi="Times New Roman" w:cs="Times New Roman"/>
          <w:sz w:val="24"/>
          <w:szCs w:val="24"/>
        </w:rPr>
        <w:t>&lt; ± 1% error over 360° at 45° elevation.</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Tilt: </w:t>
      </w:r>
      <w:r w:rsidRPr="00185B92">
        <w:rPr>
          <w:rFonts w:ascii="Times New Roman" w:hAnsi="Times New Roman" w:cs="Times New Roman"/>
          <w:sz w:val="24"/>
          <w:szCs w:val="24"/>
        </w:rPr>
        <w:t>No error induced from orientation.</w:t>
      </w:r>
    </w:p>
    <w:p w:rsidR="00185B92" w:rsidRPr="00185B92" w:rsidRDefault="00185B92" w:rsidP="00185B92">
      <w:pPr>
        <w:rPr>
          <w:rFonts w:ascii="Times New Roman" w:hAnsi="Times New Roman" w:cs="Times New Roman"/>
          <w:sz w:val="24"/>
          <w:szCs w:val="24"/>
        </w:rPr>
      </w:pPr>
      <w:r w:rsidRPr="00185B92">
        <w:rPr>
          <w:rFonts w:ascii="Times New Roman" w:hAnsi="Times New Roman" w:cs="Times New Roman"/>
          <w:b/>
          <w:bCs/>
          <w:sz w:val="24"/>
          <w:szCs w:val="24"/>
        </w:rPr>
        <w:t xml:space="preserve">Operating Temperature: </w:t>
      </w:r>
      <w:r w:rsidRPr="00185B92">
        <w:rPr>
          <w:rFonts w:ascii="Times New Roman" w:hAnsi="Times New Roman" w:cs="Times New Roman"/>
          <w:sz w:val="24"/>
          <w:szCs w:val="24"/>
        </w:rPr>
        <w:t>-40 to 65°C</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sz w:val="24"/>
          <w:szCs w:val="24"/>
        </w:rPr>
        <w:t>\</w:t>
      </w:r>
      <w:r w:rsidRPr="00185B92">
        <w:rPr>
          <w:rFonts w:ascii="Times New Roman" w:hAnsi="Times New Roman" w:cs="Times New Roman"/>
          <w:b/>
          <w:bCs/>
          <w:sz w:val="24"/>
          <w:szCs w:val="24"/>
        </w:rPr>
        <w:t xml:space="preserve"> Relative Humidity: </w:t>
      </w:r>
      <w:r w:rsidRPr="00185B92">
        <w:rPr>
          <w:rFonts w:ascii="Times New Roman" w:hAnsi="Times New Roman" w:cs="Times New Roman"/>
          <w:sz w:val="24"/>
          <w:szCs w:val="24"/>
        </w:rPr>
        <w:t>0 to 100%.</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Detector: </w:t>
      </w:r>
      <w:r w:rsidRPr="00185B92">
        <w:rPr>
          <w:rFonts w:ascii="Times New Roman" w:hAnsi="Times New Roman" w:cs="Times New Roman"/>
          <w:sz w:val="24"/>
          <w:szCs w:val="24"/>
        </w:rPr>
        <w:t>High stability silicon photovoltaic</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proofErr w:type="gramStart"/>
      <w:r w:rsidRPr="00185B92">
        <w:rPr>
          <w:rFonts w:ascii="Times New Roman" w:hAnsi="Times New Roman" w:cs="Times New Roman"/>
          <w:sz w:val="24"/>
          <w:szCs w:val="24"/>
        </w:rPr>
        <w:t>detector</w:t>
      </w:r>
      <w:proofErr w:type="gramEnd"/>
      <w:r w:rsidRPr="00185B92">
        <w:rPr>
          <w:rFonts w:ascii="Times New Roman" w:hAnsi="Times New Roman" w:cs="Times New Roman"/>
          <w:sz w:val="24"/>
          <w:szCs w:val="24"/>
        </w:rPr>
        <w:t xml:space="preserve"> (blue enhanced).</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Sensor Housing: </w:t>
      </w:r>
      <w:r w:rsidRPr="00185B92">
        <w:rPr>
          <w:rFonts w:ascii="Times New Roman" w:hAnsi="Times New Roman" w:cs="Times New Roman"/>
          <w:sz w:val="24"/>
          <w:szCs w:val="24"/>
        </w:rPr>
        <w:t>Weatherproof anodized aluminum case with acrylic diffuser and stainless steel hardware.</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Size: </w:t>
      </w:r>
      <w:r w:rsidRPr="00185B92">
        <w:rPr>
          <w:rFonts w:ascii="Times New Roman" w:hAnsi="Times New Roman" w:cs="Times New Roman"/>
          <w:sz w:val="24"/>
          <w:szCs w:val="24"/>
        </w:rPr>
        <w:t xml:space="preserve">2.38 Dia. </w:t>
      </w:r>
      <w:r w:rsidRPr="00185B92">
        <w:rPr>
          <w:rFonts w:ascii="Symbol" w:hAnsi="Symbol" w:cs="Symbol"/>
          <w:sz w:val="24"/>
          <w:szCs w:val="24"/>
        </w:rPr>
        <w:t></w:t>
      </w:r>
      <w:r w:rsidRPr="00185B92">
        <w:rPr>
          <w:rFonts w:ascii="Symbol" w:hAnsi="Symbol" w:cs="Symbol"/>
          <w:sz w:val="24"/>
          <w:szCs w:val="24"/>
        </w:rPr>
        <w:t></w:t>
      </w:r>
      <w:r w:rsidRPr="00185B92">
        <w:rPr>
          <w:rFonts w:ascii="Times New Roman" w:hAnsi="Times New Roman" w:cs="Times New Roman"/>
          <w:sz w:val="24"/>
          <w:szCs w:val="24"/>
        </w:rPr>
        <w:t xml:space="preserve">2.54 cm H (0.94” </w:t>
      </w:r>
      <w:r w:rsidRPr="00185B92">
        <w:rPr>
          <w:rFonts w:ascii="Symbol" w:hAnsi="Symbol" w:cs="Symbol"/>
          <w:sz w:val="24"/>
          <w:szCs w:val="24"/>
        </w:rPr>
        <w:t></w:t>
      </w:r>
      <w:r w:rsidRPr="00185B92">
        <w:rPr>
          <w:rFonts w:ascii="Symbol" w:hAnsi="Symbol" w:cs="Symbol"/>
          <w:sz w:val="24"/>
          <w:szCs w:val="24"/>
        </w:rPr>
        <w:t></w:t>
      </w:r>
      <w:r w:rsidRPr="00185B92">
        <w:rPr>
          <w:rFonts w:ascii="Times New Roman" w:hAnsi="Times New Roman" w:cs="Times New Roman"/>
          <w:sz w:val="24"/>
          <w:szCs w:val="24"/>
        </w:rPr>
        <w:t>1.0”).</w:t>
      </w:r>
    </w:p>
    <w:p w:rsidR="00185B92" w:rsidRPr="00185B92" w:rsidRDefault="00185B92" w:rsidP="00185B92">
      <w:pPr>
        <w:autoSpaceDE w:val="0"/>
        <w:autoSpaceDN w:val="0"/>
        <w:adjustRightInd w:val="0"/>
        <w:spacing w:after="0" w:line="240" w:lineRule="auto"/>
        <w:rPr>
          <w:rFonts w:ascii="Times New Roman" w:hAnsi="Times New Roman" w:cs="Times New Roman"/>
          <w:sz w:val="24"/>
          <w:szCs w:val="24"/>
        </w:rPr>
      </w:pPr>
      <w:r w:rsidRPr="00185B92">
        <w:rPr>
          <w:rFonts w:ascii="Times New Roman" w:hAnsi="Times New Roman" w:cs="Times New Roman"/>
          <w:b/>
          <w:bCs/>
          <w:sz w:val="24"/>
          <w:szCs w:val="24"/>
        </w:rPr>
        <w:t xml:space="preserve">Weight: </w:t>
      </w:r>
      <w:r w:rsidRPr="00185B92">
        <w:rPr>
          <w:rFonts w:ascii="Times New Roman" w:hAnsi="Times New Roman" w:cs="Times New Roman"/>
          <w:sz w:val="24"/>
          <w:szCs w:val="24"/>
        </w:rPr>
        <w:t>28 g (1 oz).</w:t>
      </w:r>
    </w:p>
    <w:p w:rsidR="00185B92" w:rsidRDefault="00185B92" w:rsidP="00185B92">
      <w:pPr>
        <w:rPr>
          <w:rFonts w:ascii="Times New Roman" w:hAnsi="Times New Roman" w:cs="Times New Roman"/>
          <w:sz w:val="24"/>
          <w:szCs w:val="24"/>
        </w:rPr>
      </w:pPr>
      <w:r w:rsidRPr="00185B92">
        <w:rPr>
          <w:rFonts w:ascii="Times New Roman" w:hAnsi="Times New Roman" w:cs="Times New Roman"/>
          <w:b/>
          <w:bCs/>
          <w:sz w:val="24"/>
          <w:szCs w:val="24"/>
        </w:rPr>
        <w:t xml:space="preserve">Cable Length: </w:t>
      </w:r>
      <w:r w:rsidRPr="00185B92">
        <w:rPr>
          <w:rFonts w:ascii="Times New Roman" w:hAnsi="Times New Roman" w:cs="Times New Roman"/>
          <w:sz w:val="24"/>
          <w:szCs w:val="24"/>
        </w:rPr>
        <w:t>3.0 m (10 ft).</w:t>
      </w:r>
    </w:p>
    <w:p w:rsidR="00185B92" w:rsidRDefault="001D41DC" w:rsidP="001D41DC">
      <w:pPr>
        <w:pStyle w:val="Heading1"/>
        <w:rPr>
          <w:rFonts w:ascii="Arial" w:hAnsi="Arial" w:cs="Arial"/>
          <w:color w:val="000000"/>
          <w:sz w:val="41"/>
          <w:szCs w:val="41"/>
        </w:rPr>
      </w:pPr>
      <w:r>
        <w:rPr>
          <w:rFonts w:ascii="Arial" w:hAnsi="Arial" w:cs="Arial"/>
          <w:color w:val="000000"/>
          <w:sz w:val="41"/>
          <w:szCs w:val="41"/>
        </w:rPr>
        <w:lastRenderedPageBreak/>
        <w:t xml:space="preserve">240-8104 </w:t>
      </w:r>
      <w:proofErr w:type="spellStart"/>
      <w:r w:rsidR="00185B92">
        <w:rPr>
          <w:rFonts w:ascii="Arial" w:hAnsi="Arial" w:cs="Arial"/>
          <w:color w:val="000000"/>
          <w:sz w:val="41"/>
          <w:szCs w:val="41"/>
        </w:rPr>
        <w:t>Albedometer</w:t>
      </w:r>
      <w:proofErr w:type="spellEnd"/>
    </w:p>
    <w:p w:rsidR="00185B92" w:rsidRPr="00185B92" w:rsidRDefault="00185B92" w:rsidP="00185B92">
      <w:pPr>
        <w:rPr>
          <w:rFonts w:ascii="Times New Roman" w:hAnsi="Times New Roman" w:cs="Times New Roman"/>
          <w:sz w:val="24"/>
          <w:szCs w:val="24"/>
        </w:rPr>
      </w:pPr>
    </w:p>
    <w:p w:rsidR="00185B92" w:rsidRDefault="00185B92" w:rsidP="00185B92">
      <w:pPr>
        <w:rPr>
          <w:sz w:val="24"/>
          <w:szCs w:val="24"/>
        </w:rPr>
      </w:pPr>
      <w:r>
        <w:rPr>
          <w:noProof/>
        </w:rPr>
        <w:drawing>
          <wp:inline distT="0" distB="0" distL="0" distR="0">
            <wp:extent cx="2132479" cy="1861073"/>
            <wp:effectExtent l="19050" t="0" r="1121" b="0"/>
            <wp:docPr id="5" name="Picture 5" descr="240-8104 Albedometer (Dual Pyra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0-8104 Albedometer (Dual Pyranometer)"/>
                    <pic:cNvPicPr>
                      <a:picLocks noChangeAspect="1" noChangeArrowheads="1"/>
                    </pic:cNvPicPr>
                  </pic:nvPicPr>
                  <pic:blipFill>
                    <a:blip r:embed="rId7"/>
                    <a:srcRect/>
                    <a:stretch>
                      <a:fillRect/>
                    </a:stretch>
                  </pic:blipFill>
                  <pic:spPr bwMode="auto">
                    <a:xfrm>
                      <a:off x="0" y="0"/>
                      <a:ext cx="2132300" cy="1860917"/>
                    </a:xfrm>
                    <a:prstGeom prst="rect">
                      <a:avLst/>
                    </a:prstGeom>
                    <a:noFill/>
                    <a:ln w="9525">
                      <a:noFill/>
                      <a:miter lim="800000"/>
                      <a:headEnd/>
                      <a:tailEnd/>
                    </a:ln>
                  </pic:spPr>
                </pic:pic>
              </a:graphicData>
            </a:graphic>
          </wp:inline>
        </w:drawing>
      </w:r>
    </w:p>
    <w:p w:rsidR="00185B92" w:rsidRPr="00864104" w:rsidRDefault="00864104" w:rsidP="00864104">
      <w:pPr>
        <w:pStyle w:val="ListParagraph"/>
        <w:numPr>
          <w:ilvl w:val="0"/>
          <w:numId w:val="1"/>
        </w:numPr>
        <w:rPr>
          <w:sz w:val="24"/>
          <w:szCs w:val="24"/>
        </w:rPr>
      </w:pPr>
      <w:proofErr w:type="spellStart"/>
      <w:proofErr w:type="gramStart"/>
      <w:r w:rsidRPr="00864104">
        <w:rPr>
          <w:rStyle w:val="apple-style-span"/>
          <w:rFonts w:ascii="Helvetica" w:hAnsi="Helvetica"/>
          <w:color w:val="222222"/>
          <w:sz w:val="20"/>
          <w:szCs w:val="20"/>
        </w:rPr>
        <w:t>albedometers</w:t>
      </w:r>
      <w:proofErr w:type="spellEnd"/>
      <w:proofErr w:type="gramEnd"/>
      <w:r w:rsidRPr="00864104">
        <w:rPr>
          <w:rStyle w:val="apple-style-span"/>
          <w:rFonts w:ascii="Helvetica" w:hAnsi="Helvetica"/>
          <w:color w:val="222222"/>
          <w:sz w:val="20"/>
          <w:szCs w:val="20"/>
        </w:rPr>
        <w:t xml:space="preserve"> are suitable for measuring global radiation and/or </w:t>
      </w:r>
      <w:proofErr w:type="spellStart"/>
      <w:r w:rsidRPr="00864104">
        <w:rPr>
          <w:rStyle w:val="apple-style-span"/>
          <w:rFonts w:ascii="Helvetica" w:hAnsi="Helvetica"/>
          <w:color w:val="222222"/>
          <w:sz w:val="20"/>
          <w:szCs w:val="20"/>
        </w:rPr>
        <w:t>albedo</w:t>
      </w:r>
      <w:proofErr w:type="spellEnd"/>
      <w:r w:rsidRPr="00864104">
        <w:rPr>
          <w:rStyle w:val="apple-style-span"/>
          <w:rFonts w:ascii="Helvetica" w:hAnsi="Helvetica"/>
          <w:color w:val="222222"/>
          <w:sz w:val="20"/>
          <w:szCs w:val="20"/>
        </w:rPr>
        <w:t xml:space="preserve"> over many differing types of surface.</w:t>
      </w:r>
    </w:p>
    <w:p w:rsidR="001D41DC" w:rsidRDefault="001D41DC" w:rsidP="001D41DC">
      <w:pPr>
        <w:pStyle w:val="Heading2"/>
        <w:rPr>
          <w:rFonts w:ascii="Arial" w:hAnsi="Arial" w:cs="Arial"/>
          <w:color w:val="000000"/>
          <w:sz w:val="31"/>
          <w:szCs w:val="31"/>
        </w:rPr>
      </w:pPr>
      <w:r>
        <w:rPr>
          <w:rFonts w:ascii="Arial" w:hAnsi="Arial" w:cs="Arial"/>
          <w:color w:val="000000"/>
          <w:sz w:val="31"/>
          <w:szCs w:val="31"/>
        </w:rPr>
        <w:t>Specifications</w:t>
      </w:r>
    </w:p>
    <w:p w:rsidR="001D41DC" w:rsidRDefault="001D41DC" w:rsidP="001D41DC">
      <w:pPr>
        <w:pStyle w:val="specs"/>
        <w:rPr>
          <w:rFonts w:ascii="Arial" w:hAnsi="Arial" w:cs="Arial"/>
          <w:color w:val="000000"/>
        </w:rPr>
      </w:pPr>
      <w:r>
        <w:rPr>
          <w:rFonts w:ascii="Arial" w:hAnsi="Arial" w:cs="Arial"/>
          <w:color w:val="000000"/>
        </w:rPr>
        <w:t>Sensing element: 12 black &amp; white copper segments with 6 thermocouples each</w:t>
      </w:r>
      <w:r>
        <w:rPr>
          <w:rFonts w:ascii="Arial" w:hAnsi="Arial" w:cs="Arial"/>
          <w:color w:val="000000"/>
        </w:rPr>
        <w:br/>
        <w:t>Sensitivity: 0.3 to 3 µm</w:t>
      </w:r>
      <w:r>
        <w:rPr>
          <w:rFonts w:ascii="Arial" w:hAnsi="Arial" w:cs="Arial"/>
          <w:color w:val="000000"/>
        </w:rPr>
        <w:br/>
        <w:t>Azimuth response: &lt; 3% of the value</w:t>
      </w:r>
      <w:r>
        <w:rPr>
          <w:rFonts w:ascii="Arial" w:hAnsi="Arial" w:cs="Arial"/>
          <w:color w:val="000000"/>
        </w:rPr>
        <w:br/>
        <w:t>Cosine response: &lt; 3% 0.95% of the value, 0° to 80° zenith angle</w:t>
      </w:r>
      <w:r>
        <w:rPr>
          <w:rFonts w:ascii="Arial" w:hAnsi="Arial" w:cs="Arial"/>
          <w:color w:val="000000"/>
        </w:rPr>
        <w:br/>
        <w:t>  ± 3% from 60° to 80° zenith angle</w:t>
      </w:r>
      <w:r>
        <w:rPr>
          <w:rFonts w:ascii="Arial" w:hAnsi="Arial" w:cs="Arial"/>
          <w:color w:val="000000"/>
        </w:rPr>
        <w:br/>
        <w:t>Response time: &lt; 25 seconds</w:t>
      </w:r>
      <w:r>
        <w:rPr>
          <w:rFonts w:ascii="Arial" w:hAnsi="Arial" w:cs="Arial"/>
          <w:color w:val="000000"/>
        </w:rPr>
        <w:br/>
        <w:t>Measuring range: 0-1500 Wm²</w:t>
      </w:r>
      <w:r>
        <w:rPr>
          <w:rFonts w:ascii="Arial" w:hAnsi="Arial" w:cs="Arial"/>
          <w:color w:val="000000"/>
        </w:rPr>
        <w:br/>
        <w:t>Resolution: &lt; 1 Wm²</w:t>
      </w:r>
      <w:r>
        <w:rPr>
          <w:rFonts w:ascii="Arial" w:hAnsi="Arial" w:cs="Arial"/>
          <w:color w:val="000000"/>
        </w:rPr>
        <w:br/>
        <w:t>Stability: &lt; 1% per year (temporary operation)</w:t>
      </w:r>
      <w:r>
        <w:rPr>
          <w:rFonts w:ascii="Arial" w:hAnsi="Arial" w:cs="Arial"/>
          <w:color w:val="000000"/>
        </w:rPr>
        <w:br/>
        <w:t>Temperature effect: &lt; 1% of the value between -20 °C to 40°C</w:t>
      </w:r>
      <w:r>
        <w:rPr>
          <w:rFonts w:ascii="Arial" w:hAnsi="Arial" w:cs="Arial"/>
          <w:color w:val="000000"/>
        </w:rPr>
        <w:br/>
        <w:t>Linearity: &lt; 0.5% in the range 0.5-1330 W/m²</w:t>
      </w:r>
      <w:r>
        <w:rPr>
          <w:rFonts w:ascii="Arial" w:hAnsi="Arial" w:cs="Arial"/>
          <w:color w:val="000000"/>
        </w:rPr>
        <w:br/>
        <w:t>Impedance: Approx 35 ohms</w:t>
      </w:r>
      <w:r>
        <w:rPr>
          <w:rFonts w:ascii="Arial" w:hAnsi="Arial" w:cs="Arial"/>
          <w:color w:val="000000"/>
        </w:rPr>
        <w:br/>
        <w:t>Ambient temperature: -40°C to +60°C</w:t>
      </w:r>
      <w:r>
        <w:rPr>
          <w:rFonts w:ascii="Arial" w:hAnsi="Arial" w:cs="Arial"/>
          <w:color w:val="000000"/>
        </w:rPr>
        <w:br/>
        <w:t xml:space="preserve">Windshield: Polished glass dome, 2.75" </w:t>
      </w:r>
      <w:proofErr w:type="spellStart"/>
      <w:r>
        <w:rPr>
          <w:rFonts w:ascii="Arial" w:hAnsi="Arial" w:cs="Arial"/>
          <w:color w:val="000000"/>
        </w:rPr>
        <w:t>dia</w:t>
      </w:r>
      <w:proofErr w:type="spellEnd"/>
      <w:r>
        <w:rPr>
          <w:rFonts w:ascii="Arial" w:hAnsi="Arial" w:cs="Arial"/>
          <w:color w:val="000000"/>
        </w:rPr>
        <w:t xml:space="preserve"> x 0.08" thick (70 x 2 mm)</w:t>
      </w:r>
      <w:r>
        <w:rPr>
          <w:rFonts w:ascii="Arial" w:hAnsi="Arial" w:cs="Arial"/>
          <w:color w:val="000000"/>
        </w:rPr>
        <w:br/>
        <w:t>Leveling: Bull's-eye level on each face</w:t>
      </w:r>
      <w:r>
        <w:rPr>
          <w:rFonts w:ascii="Arial" w:hAnsi="Arial" w:cs="Arial"/>
          <w:color w:val="000000"/>
        </w:rPr>
        <w:br/>
        <w:t>Size: 14.6" L x 4.5" W x 4.2" H (371 x 114 x 107 mm)</w:t>
      </w:r>
      <w:r>
        <w:rPr>
          <w:rFonts w:ascii="Arial" w:hAnsi="Arial" w:cs="Arial"/>
          <w:color w:val="000000"/>
        </w:rPr>
        <w:br/>
        <w:t>Weight/shipping: 3.5 lbs/10 lbs (1.6 kg/4.5 kg)</w:t>
      </w:r>
      <w:r>
        <w:rPr>
          <w:rFonts w:ascii="Arial" w:hAnsi="Arial" w:cs="Arial"/>
          <w:color w:val="000000"/>
        </w:rPr>
        <w:br/>
        <w:t>Cable: 2 polar shielded, 3 m length</w:t>
      </w:r>
    </w:p>
    <w:p w:rsidR="005373B9" w:rsidRDefault="005373B9" w:rsidP="001D41DC">
      <w:pPr>
        <w:pStyle w:val="specs"/>
        <w:rPr>
          <w:rFonts w:ascii="Arial" w:hAnsi="Arial" w:cs="Arial"/>
          <w:color w:val="000000"/>
        </w:rPr>
      </w:pPr>
    </w:p>
    <w:p w:rsidR="005373B9" w:rsidRDefault="005373B9" w:rsidP="001D41DC">
      <w:pPr>
        <w:pStyle w:val="specs"/>
        <w:rPr>
          <w:rFonts w:ascii="Arial" w:hAnsi="Arial" w:cs="Arial"/>
          <w:color w:val="000000"/>
        </w:rPr>
      </w:pPr>
    </w:p>
    <w:p w:rsidR="005373B9" w:rsidRDefault="005373B9" w:rsidP="001D41DC">
      <w:pPr>
        <w:pStyle w:val="specs"/>
        <w:rPr>
          <w:rFonts w:ascii="Arial" w:hAnsi="Arial" w:cs="Arial"/>
          <w:color w:val="000000"/>
        </w:rPr>
      </w:pPr>
    </w:p>
    <w:p w:rsidR="001D41DC" w:rsidRDefault="001D41DC" w:rsidP="001D41DC">
      <w:pPr>
        <w:pStyle w:val="Heading1"/>
        <w:spacing w:before="0" w:after="85"/>
        <w:rPr>
          <w:rFonts w:ascii="Tahoma" w:hAnsi="Tahoma" w:cs="Tahoma"/>
          <w:color w:val="3D3D3D"/>
          <w:sz w:val="20"/>
          <w:szCs w:val="20"/>
        </w:rPr>
      </w:pPr>
      <w:r>
        <w:rPr>
          <w:rFonts w:ascii="Tahoma" w:hAnsi="Tahoma" w:cs="Tahoma"/>
          <w:color w:val="3D3D3D"/>
          <w:sz w:val="20"/>
          <w:szCs w:val="20"/>
        </w:rPr>
        <w:lastRenderedPageBreak/>
        <w:t>PHOTOSYNTHETICALLY ACTIVE RADIATION (P.A.R) SENSOR - JYP 1000</w:t>
      </w:r>
    </w:p>
    <w:p w:rsidR="001D41DC" w:rsidRPr="001D41DC" w:rsidRDefault="001D41DC" w:rsidP="001D41DC"/>
    <w:p w:rsidR="00185B92" w:rsidRDefault="001D41DC" w:rsidP="005373B9">
      <w:pPr>
        <w:jc w:val="center"/>
      </w:pPr>
      <w:r>
        <w:rPr>
          <w:noProof/>
        </w:rPr>
        <w:drawing>
          <wp:inline distT="0" distB="0" distL="0" distR="0">
            <wp:extent cx="1573082" cy="1297295"/>
            <wp:effectExtent l="19050" t="0" r="8068" b="0"/>
            <wp:docPr id="8" name="Picture 8" descr="http://www.sdec-france.com/images/p-par-sensor-jyp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dec-france.com/images/p-par-sensor-jyp1000.jpg"/>
                    <pic:cNvPicPr>
                      <a:picLocks noChangeAspect="1" noChangeArrowheads="1"/>
                    </pic:cNvPicPr>
                  </pic:nvPicPr>
                  <pic:blipFill>
                    <a:blip r:embed="rId8"/>
                    <a:srcRect/>
                    <a:stretch>
                      <a:fillRect/>
                    </a:stretch>
                  </pic:blipFill>
                  <pic:spPr bwMode="auto">
                    <a:xfrm>
                      <a:off x="0" y="0"/>
                      <a:ext cx="1584019" cy="1306314"/>
                    </a:xfrm>
                    <a:prstGeom prst="rect">
                      <a:avLst/>
                    </a:prstGeom>
                    <a:noFill/>
                    <a:ln w="9525">
                      <a:noFill/>
                      <a:miter lim="800000"/>
                      <a:headEnd/>
                      <a:tailEnd/>
                    </a:ln>
                  </pic:spPr>
                </pic:pic>
              </a:graphicData>
            </a:graphic>
          </wp:inline>
        </w:drawing>
      </w:r>
    </w:p>
    <w:p w:rsidR="001D41DC" w:rsidRDefault="001D41DC" w:rsidP="001D41DC">
      <w:pPr>
        <w:pStyle w:val="Heading1"/>
        <w:pBdr>
          <w:bottom w:val="single" w:sz="6" w:space="2" w:color="84952B"/>
        </w:pBdr>
        <w:spacing w:before="678" w:after="85"/>
        <w:rPr>
          <w:rFonts w:ascii="Tahoma" w:hAnsi="Tahoma" w:cs="Tahoma"/>
          <w:color w:val="3D3D3D"/>
          <w:sz w:val="20"/>
          <w:szCs w:val="20"/>
        </w:rPr>
      </w:pPr>
      <w:r>
        <w:rPr>
          <w:rFonts w:ascii="Tahoma" w:hAnsi="Tahoma" w:cs="Tahoma"/>
          <w:color w:val="3D3D3D"/>
          <w:sz w:val="20"/>
          <w:szCs w:val="20"/>
        </w:rPr>
        <w:t>TECHNICAL SPECIFICATIONS</w:t>
      </w:r>
    </w:p>
    <w:p w:rsidR="001D41DC" w:rsidRDefault="001D41DC" w:rsidP="001D41DC">
      <w:pPr>
        <w:rPr>
          <w:rStyle w:val="apple-converted-space"/>
          <w:rFonts w:ascii="Tahoma" w:hAnsi="Tahoma" w:cs="Tahoma"/>
          <w:color w:val="000000"/>
          <w:sz w:val="19"/>
          <w:szCs w:val="19"/>
        </w:rPr>
      </w:pPr>
      <w:proofErr w:type="gramStart"/>
      <w:r>
        <w:rPr>
          <w:rStyle w:val="apple-style-span"/>
          <w:rFonts w:ascii="Tahoma" w:hAnsi="Tahoma" w:cs="Tahoma"/>
          <w:b/>
          <w:bCs/>
          <w:color w:val="000000"/>
          <w:sz w:val="19"/>
          <w:szCs w:val="19"/>
        </w:rPr>
        <w:t>Height</w:t>
      </w:r>
      <w:r>
        <w:rPr>
          <w:rStyle w:val="apple-converted-space"/>
          <w:rFonts w:ascii="Tahoma" w:hAnsi="Tahoma" w:cs="Tahoma"/>
          <w:color w:val="000000"/>
          <w:sz w:val="19"/>
          <w:szCs w:val="19"/>
        </w:rPr>
        <w:t> </w:t>
      </w:r>
      <w:r>
        <w:rPr>
          <w:rStyle w:val="apple-style-span"/>
          <w:rFonts w:ascii="Tahoma" w:hAnsi="Tahoma" w:cs="Tahoma"/>
          <w:color w:val="000000"/>
          <w:sz w:val="19"/>
          <w:szCs w:val="19"/>
        </w:rPr>
        <w:t>:</w:t>
      </w:r>
      <w:proofErr w:type="gramEnd"/>
      <w:r>
        <w:rPr>
          <w:rStyle w:val="apple-style-span"/>
          <w:rFonts w:ascii="Tahoma" w:hAnsi="Tahoma" w:cs="Tahoma"/>
          <w:color w:val="000000"/>
          <w:sz w:val="19"/>
          <w:szCs w:val="19"/>
        </w:rPr>
        <w:t xml:space="preserve"> 26 mm.</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r>
        <w:rPr>
          <w:rStyle w:val="apple-style-span"/>
          <w:rFonts w:ascii="Tahoma" w:hAnsi="Tahoma" w:cs="Tahoma"/>
          <w:b/>
          <w:bCs/>
          <w:color w:val="000000"/>
          <w:sz w:val="19"/>
          <w:szCs w:val="19"/>
        </w:rPr>
        <w:t>Diameter</w:t>
      </w:r>
      <w:r>
        <w:rPr>
          <w:rStyle w:val="apple-converted-space"/>
          <w:rFonts w:ascii="Tahoma" w:hAnsi="Tahoma" w:cs="Tahoma"/>
          <w:color w:val="000000"/>
          <w:sz w:val="19"/>
          <w:szCs w:val="19"/>
        </w:rPr>
        <w:t> </w:t>
      </w:r>
      <w:r>
        <w:rPr>
          <w:rStyle w:val="apple-style-span"/>
          <w:rFonts w:ascii="Tahoma" w:hAnsi="Tahoma" w:cs="Tahoma"/>
          <w:color w:val="000000"/>
          <w:sz w:val="19"/>
          <w:szCs w:val="19"/>
        </w:rPr>
        <w:t>: 22 mm.</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r>
        <w:rPr>
          <w:rStyle w:val="apple-style-span"/>
          <w:rFonts w:ascii="Tahoma" w:hAnsi="Tahoma" w:cs="Tahoma"/>
          <w:b/>
          <w:bCs/>
          <w:color w:val="000000"/>
          <w:sz w:val="19"/>
          <w:szCs w:val="19"/>
        </w:rPr>
        <w:t>Material</w:t>
      </w:r>
      <w:r>
        <w:rPr>
          <w:rStyle w:val="apple-converted-space"/>
          <w:rFonts w:ascii="Tahoma" w:hAnsi="Tahoma" w:cs="Tahoma"/>
          <w:color w:val="000000"/>
          <w:sz w:val="19"/>
          <w:szCs w:val="19"/>
        </w:rPr>
        <w:t> </w:t>
      </w:r>
      <w:r>
        <w:rPr>
          <w:rStyle w:val="apple-style-span"/>
          <w:rFonts w:ascii="Tahoma" w:hAnsi="Tahoma" w:cs="Tahoma"/>
          <w:color w:val="000000"/>
          <w:sz w:val="19"/>
          <w:szCs w:val="19"/>
        </w:rPr>
        <w:t>: Polycarbonate</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r>
        <w:rPr>
          <w:rStyle w:val="apple-style-span"/>
          <w:rFonts w:ascii="Tahoma" w:hAnsi="Tahoma" w:cs="Tahoma"/>
          <w:b/>
          <w:bCs/>
          <w:color w:val="000000"/>
          <w:sz w:val="19"/>
          <w:szCs w:val="19"/>
        </w:rPr>
        <w:t>Diffuser</w:t>
      </w:r>
      <w:r>
        <w:rPr>
          <w:rStyle w:val="apple-converted-space"/>
          <w:rFonts w:ascii="Tahoma" w:hAnsi="Tahoma" w:cs="Tahoma"/>
          <w:color w:val="000000"/>
          <w:sz w:val="19"/>
          <w:szCs w:val="19"/>
        </w:rPr>
        <w:t> </w:t>
      </w:r>
      <w:r>
        <w:rPr>
          <w:rStyle w:val="apple-style-span"/>
          <w:rFonts w:ascii="Tahoma" w:hAnsi="Tahoma" w:cs="Tahoma"/>
          <w:color w:val="000000"/>
          <w:sz w:val="19"/>
          <w:szCs w:val="19"/>
        </w:rPr>
        <w:t>: Acrylic Type.</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r>
        <w:rPr>
          <w:rStyle w:val="apple-style-span"/>
          <w:rFonts w:ascii="Tahoma" w:hAnsi="Tahoma" w:cs="Tahoma"/>
          <w:b/>
          <w:bCs/>
          <w:color w:val="000000"/>
          <w:sz w:val="19"/>
          <w:szCs w:val="19"/>
        </w:rPr>
        <w:t xml:space="preserve">Blue </w:t>
      </w:r>
      <w:proofErr w:type="gramStart"/>
      <w:r>
        <w:rPr>
          <w:rStyle w:val="apple-style-span"/>
          <w:rFonts w:ascii="Tahoma" w:hAnsi="Tahoma" w:cs="Tahoma"/>
          <w:b/>
          <w:bCs/>
          <w:color w:val="000000"/>
          <w:sz w:val="19"/>
          <w:szCs w:val="19"/>
        </w:rPr>
        <w:t>filter</w:t>
      </w:r>
      <w:r>
        <w:rPr>
          <w:rStyle w:val="apple-converted-space"/>
          <w:rFonts w:ascii="Tahoma" w:hAnsi="Tahoma" w:cs="Tahoma"/>
          <w:color w:val="000000"/>
          <w:sz w:val="19"/>
          <w:szCs w:val="19"/>
        </w:rPr>
        <w:t> </w:t>
      </w:r>
      <w:r>
        <w:rPr>
          <w:rStyle w:val="apple-style-span"/>
          <w:rFonts w:ascii="Tahoma" w:hAnsi="Tahoma" w:cs="Tahoma"/>
          <w:color w:val="000000"/>
          <w:sz w:val="19"/>
          <w:szCs w:val="19"/>
        </w:rPr>
        <w:t>:</w:t>
      </w:r>
      <w:proofErr w:type="gramEnd"/>
      <w:r>
        <w:rPr>
          <w:rStyle w:val="apple-style-span"/>
          <w:rFonts w:ascii="Tahoma" w:hAnsi="Tahoma" w:cs="Tahoma"/>
          <w:color w:val="000000"/>
          <w:sz w:val="19"/>
          <w:szCs w:val="19"/>
        </w:rPr>
        <w:t xml:space="preserve"> SCHOTT glass tinted from the block.</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r>
        <w:rPr>
          <w:rStyle w:val="apple-style-span"/>
          <w:rFonts w:ascii="Tahoma" w:hAnsi="Tahoma" w:cs="Tahoma"/>
          <w:b/>
          <w:bCs/>
          <w:color w:val="000000"/>
          <w:sz w:val="19"/>
          <w:szCs w:val="19"/>
        </w:rPr>
        <w:t xml:space="preserve">Sensor fixation </w:t>
      </w:r>
      <w:proofErr w:type="gramStart"/>
      <w:r>
        <w:rPr>
          <w:rStyle w:val="apple-style-span"/>
          <w:rFonts w:ascii="Tahoma" w:hAnsi="Tahoma" w:cs="Tahoma"/>
          <w:b/>
          <w:bCs/>
          <w:color w:val="000000"/>
          <w:sz w:val="19"/>
          <w:szCs w:val="19"/>
        </w:rPr>
        <w:t>system</w:t>
      </w:r>
      <w:r>
        <w:rPr>
          <w:rStyle w:val="apple-converted-space"/>
          <w:rFonts w:ascii="Tahoma" w:hAnsi="Tahoma" w:cs="Tahoma"/>
          <w:color w:val="000000"/>
          <w:sz w:val="19"/>
          <w:szCs w:val="19"/>
        </w:rPr>
        <w:t> </w:t>
      </w:r>
      <w:r>
        <w:rPr>
          <w:rStyle w:val="apple-style-span"/>
          <w:rFonts w:ascii="Tahoma" w:hAnsi="Tahoma" w:cs="Tahoma"/>
          <w:color w:val="000000"/>
          <w:sz w:val="19"/>
          <w:szCs w:val="19"/>
        </w:rPr>
        <w:t>:</w:t>
      </w:r>
      <w:proofErr w:type="gramEnd"/>
      <w:r>
        <w:rPr>
          <w:rStyle w:val="apple-style-span"/>
          <w:rFonts w:ascii="Tahoma" w:hAnsi="Tahoma" w:cs="Tahoma"/>
          <w:color w:val="000000"/>
          <w:sz w:val="19"/>
          <w:szCs w:val="19"/>
        </w:rPr>
        <w:t xml:space="preserve"> by stainless steel screw situated under the sensor (screw : 1/4) as photographic device.</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r>
        <w:rPr>
          <w:rStyle w:val="apple-style-span"/>
          <w:rFonts w:ascii="Tahoma" w:hAnsi="Tahoma" w:cs="Tahoma"/>
          <w:b/>
          <w:bCs/>
          <w:color w:val="000000"/>
          <w:sz w:val="19"/>
          <w:szCs w:val="19"/>
        </w:rPr>
        <w:t xml:space="preserve">Output </w:t>
      </w:r>
      <w:proofErr w:type="gramStart"/>
      <w:r>
        <w:rPr>
          <w:rStyle w:val="apple-style-span"/>
          <w:rFonts w:ascii="Tahoma" w:hAnsi="Tahoma" w:cs="Tahoma"/>
          <w:b/>
          <w:bCs/>
          <w:color w:val="000000"/>
          <w:sz w:val="19"/>
          <w:szCs w:val="19"/>
        </w:rPr>
        <w:t>cable</w:t>
      </w:r>
      <w:r>
        <w:rPr>
          <w:rStyle w:val="apple-converted-space"/>
          <w:rFonts w:ascii="Tahoma" w:hAnsi="Tahoma" w:cs="Tahoma"/>
          <w:color w:val="000000"/>
          <w:sz w:val="19"/>
          <w:szCs w:val="19"/>
        </w:rPr>
        <w:t> </w:t>
      </w:r>
      <w:r>
        <w:rPr>
          <w:rStyle w:val="apple-style-span"/>
          <w:rFonts w:ascii="Tahoma" w:hAnsi="Tahoma" w:cs="Tahoma"/>
          <w:color w:val="000000"/>
          <w:sz w:val="19"/>
          <w:szCs w:val="19"/>
        </w:rPr>
        <w:t>:</w:t>
      </w:r>
      <w:proofErr w:type="gramEnd"/>
      <w:r>
        <w:rPr>
          <w:rStyle w:val="apple-style-span"/>
          <w:rFonts w:ascii="Tahoma" w:hAnsi="Tahoma" w:cs="Tahoma"/>
          <w:color w:val="000000"/>
          <w:sz w:val="19"/>
          <w:szCs w:val="19"/>
        </w:rPr>
        <w:t xml:space="preserve"> Two cables with screen.</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proofErr w:type="spellStart"/>
      <w:r>
        <w:rPr>
          <w:rStyle w:val="apple-style-span"/>
          <w:rFonts w:ascii="Tahoma" w:hAnsi="Tahoma" w:cs="Tahoma"/>
          <w:b/>
          <w:bCs/>
          <w:color w:val="000000"/>
          <w:sz w:val="19"/>
          <w:szCs w:val="19"/>
        </w:rPr>
        <w:t>Lenght</w:t>
      </w:r>
      <w:proofErr w:type="spellEnd"/>
      <w:r>
        <w:rPr>
          <w:rStyle w:val="apple-style-span"/>
          <w:rFonts w:ascii="Tahoma" w:hAnsi="Tahoma" w:cs="Tahoma"/>
          <w:b/>
          <w:bCs/>
          <w:color w:val="000000"/>
          <w:sz w:val="19"/>
          <w:szCs w:val="19"/>
        </w:rPr>
        <w:t xml:space="preserve"> </w:t>
      </w:r>
      <w:proofErr w:type="gramStart"/>
      <w:r>
        <w:rPr>
          <w:rStyle w:val="apple-style-span"/>
          <w:rFonts w:ascii="Tahoma" w:hAnsi="Tahoma" w:cs="Tahoma"/>
          <w:b/>
          <w:bCs/>
          <w:color w:val="000000"/>
          <w:sz w:val="19"/>
          <w:szCs w:val="19"/>
        </w:rPr>
        <w:t>cable</w:t>
      </w:r>
      <w:r>
        <w:rPr>
          <w:rStyle w:val="apple-converted-space"/>
          <w:rFonts w:ascii="Tahoma" w:hAnsi="Tahoma" w:cs="Tahoma"/>
          <w:color w:val="000000"/>
          <w:sz w:val="19"/>
          <w:szCs w:val="19"/>
        </w:rPr>
        <w:t> </w:t>
      </w:r>
      <w:r>
        <w:rPr>
          <w:rStyle w:val="apple-style-span"/>
          <w:rFonts w:ascii="Tahoma" w:hAnsi="Tahoma" w:cs="Tahoma"/>
          <w:color w:val="000000"/>
          <w:sz w:val="19"/>
          <w:szCs w:val="19"/>
        </w:rPr>
        <w:t>:</w:t>
      </w:r>
      <w:proofErr w:type="gramEnd"/>
      <w:r>
        <w:rPr>
          <w:rStyle w:val="apple-style-span"/>
          <w:rFonts w:ascii="Tahoma" w:hAnsi="Tahoma" w:cs="Tahoma"/>
          <w:color w:val="000000"/>
          <w:sz w:val="19"/>
          <w:szCs w:val="19"/>
        </w:rPr>
        <w:t xml:space="preserve"> 2 meters in standard version. Longer cables are available (contact us).</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r>
        <w:rPr>
          <w:rStyle w:val="apple-style-span"/>
          <w:rFonts w:ascii="Tahoma" w:hAnsi="Tahoma" w:cs="Tahoma"/>
          <w:b/>
          <w:bCs/>
          <w:color w:val="000000"/>
          <w:sz w:val="19"/>
          <w:szCs w:val="19"/>
        </w:rPr>
        <w:t xml:space="preserve">Charge </w:t>
      </w:r>
      <w:proofErr w:type="gramStart"/>
      <w:r>
        <w:rPr>
          <w:rStyle w:val="apple-style-span"/>
          <w:rFonts w:ascii="Tahoma" w:hAnsi="Tahoma" w:cs="Tahoma"/>
          <w:b/>
          <w:bCs/>
          <w:color w:val="000000"/>
          <w:sz w:val="19"/>
          <w:szCs w:val="19"/>
        </w:rPr>
        <w:t>resistor</w:t>
      </w:r>
      <w:r>
        <w:rPr>
          <w:rStyle w:val="apple-converted-space"/>
          <w:rFonts w:ascii="Tahoma" w:hAnsi="Tahoma" w:cs="Tahoma"/>
          <w:color w:val="000000"/>
          <w:sz w:val="19"/>
          <w:szCs w:val="19"/>
        </w:rPr>
        <w:t> </w:t>
      </w:r>
      <w:r>
        <w:rPr>
          <w:rStyle w:val="apple-style-span"/>
          <w:rFonts w:ascii="Tahoma" w:hAnsi="Tahoma" w:cs="Tahoma"/>
          <w:color w:val="000000"/>
          <w:sz w:val="19"/>
          <w:szCs w:val="19"/>
        </w:rPr>
        <w:t>:</w:t>
      </w:r>
      <w:proofErr w:type="gramEnd"/>
      <w:r>
        <w:rPr>
          <w:rStyle w:val="apple-style-span"/>
          <w:rFonts w:ascii="Tahoma" w:hAnsi="Tahoma" w:cs="Tahoma"/>
          <w:color w:val="000000"/>
          <w:sz w:val="19"/>
          <w:szCs w:val="19"/>
        </w:rPr>
        <w:t xml:space="preserve"> The value depends on factory calibration. The average value is about 220ohm.</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r>
        <w:rPr>
          <w:rStyle w:val="apple-style-span"/>
          <w:rFonts w:ascii="Tahoma" w:hAnsi="Tahoma" w:cs="Tahoma"/>
          <w:b/>
          <w:bCs/>
          <w:color w:val="000000"/>
          <w:sz w:val="19"/>
          <w:szCs w:val="19"/>
        </w:rPr>
        <w:t xml:space="preserve">Output </w:t>
      </w:r>
      <w:proofErr w:type="gramStart"/>
      <w:r>
        <w:rPr>
          <w:rStyle w:val="apple-style-span"/>
          <w:rFonts w:ascii="Tahoma" w:hAnsi="Tahoma" w:cs="Tahoma"/>
          <w:b/>
          <w:bCs/>
          <w:color w:val="000000"/>
          <w:sz w:val="19"/>
          <w:szCs w:val="19"/>
        </w:rPr>
        <w:t>level</w:t>
      </w:r>
      <w:r>
        <w:rPr>
          <w:rStyle w:val="apple-converted-space"/>
          <w:rFonts w:ascii="Tahoma" w:hAnsi="Tahoma" w:cs="Tahoma"/>
          <w:color w:val="000000"/>
          <w:sz w:val="19"/>
          <w:szCs w:val="19"/>
        </w:rPr>
        <w:t> </w:t>
      </w:r>
      <w:r>
        <w:rPr>
          <w:rStyle w:val="apple-style-span"/>
          <w:rFonts w:ascii="Tahoma" w:hAnsi="Tahoma" w:cs="Tahoma"/>
          <w:color w:val="000000"/>
          <w:sz w:val="19"/>
          <w:szCs w:val="19"/>
        </w:rPr>
        <w:t>:</w:t>
      </w:r>
      <w:proofErr w:type="gramEnd"/>
      <w:r>
        <w:rPr>
          <w:rStyle w:val="apple-style-span"/>
          <w:rFonts w:ascii="Tahoma" w:hAnsi="Tahoma" w:cs="Tahoma"/>
          <w:color w:val="000000"/>
          <w:sz w:val="19"/>
          <w:szCs w:val="19"/>
        </w:rPr>
        <w:t xml:space="preserve"> 10 mV for 536 µmol.m-2.s-1.</w:t>
      </w:r>
      <w:r>
        <w:rPr>
          <w:rStyle w:val="apple-converted-space"/>
          <w:rFonts w:ascii="Tahoma" w:hAnsi="Tahoma" w:cs="Tahoma"/>
          <w:color w:val="000000"/>
          <w:sz w:val="19"/>
          <w:szCs w:val="19"/>
        </w:rPr>
        <w:t> </w:t>
      </w:r>
      <w:r>
        <w:rPr>
          <w:rFonts w:ascii="Tahoma" w:hAnsi="Tahoma" w:cs="Tahoma"/>
          <w:color w:val="000000"/>
          <w:sz w:val="19"/>
          <w:szCs w:val="19"/>
        </w:rPr>
        <w:br/>
      </w:r>
      <w:r>
        <w:rPr>
          <w:rStyle w:val="apple-style-span"/>
          <w:rFonts w:ascii="Tahoma" w:hAnsi="Tahoma" w:cs="Tahoma"/>
          <w:color w:val="000000"/>
          <w:sz w:val="19"/>
          <w:szCs w:val="19"/>
        </w:rPr>
        <w:t>Each sensor is delivered with an individual</w:t>
      </w:r>
      <w:r>
        <w:rPr>
          <w:rStyle w:val="apple-converted-space"/>
          <w:rFonts w:ascii="Tahoma" w:hAnsi="Tahoma" w:cs="Tahoma"/>
          <w:color w:val="000000"/>
          <w:sz w:val="19"/>
          <w:szCs w:val="19"/>
        </w:rPr>
        <w:t> </w:t>
      </w:r>
      <w:r>
        <w:rPr>
          <w:rFonts w:ascii="Tahoma" w:hAnsi="Tahoma" w:cs="Tahoma"/>
          <w:color w:val="000000"/>
          <w:sz w:val="19"/>
          <w:szCs w:val="19"/>
        </w:rPr>
        <w:br/>
      </w:r>
      <w:r>
        <w:rPr>
          <w:rStyle w:val="apple-style-span"/>
          <w:rFonts w:ascii="Tahoma" w:hAnsi="Tahoma" w:cs="Tahoma"/>
          <w:color w:val="000000"/>
          <w:sz w:val="19"/>
          <w:szCs w:val="19"/>
        </w:rPr>
        <w:t>calibration certificate.</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r>
        <w:rPr>
          <w:rStyle w:val="apple-style-span"/>
          <w:rFonts w:ascii="Tahoma" w:hAnsi="Tahoma" w:cs="Tahoma"/>
          <w:b/>
          <w:bCs/>
          <w:color w:val="000000"/>
          <w:sz w:val="19"/>
          <w:szCs w:val="19"/>
        </w:rPr>
        <w:t xml:space="preserve">Temperature </w:t>
      </w:r>
      <w:proofErr w:type="gramStart"/>
      <w:r>
        <w:rPr>
          <w:rStyle w:val="apple-style-span"/>
          <w:rFonts w:ascii="Tahoma" w:hAnsi="Tahoma" w:cs="Tahoma"/>
          <w:b/>
          <w:bCs/>
          <w:color w:val="000000"/>
          <w:sz w:val="19"/>
          <w:szCs w:val="19"/>
        </w:rPr>
        <w:t>sensibility</w:t>
      </w:r>
      <w:r>
        <w:rPr>
          <w:rStyle w:val="apple-converted-space"/>
          <w:rFonts w:ascii="Tahoma" w:hAnsi="Tahoma" w:cs="Tahoma"/>
          <w:color w:val="000000"/>
          <w:sz w:val="19"/>
          <w:szCs w:val="19"/>
        </w:rPr>
        <w:t> </w:t>
      </w:r>
      <w:r>
        <w:rPr>
          <w:rStyle w:val="apple-style-span"/>
          <w:rFonts w:ascii="Tahoma" w:hAnsi="Tahoma" w:cs="Tahoma"/>
          <w:color w:val="000000"/>
          <w:sz w:val="19"/>
          <w:szCs w:val="19"/>
        </w:rPr>
        <w:t>:</w:t>
      </w:r>
      <w:proofErr w:type="gramEnd"/>
      <w:r>
        <w:rPr>
          <w:rStyle w:val="apple-style-span"/>
          <w:rFonts w:ascii="Tahoma" w:hAnsi="Tahoma" w:cs="Tahoma"/>
          <w:color w:val="000000"/>
          <w:sz w:val="19"/>
          <w:szCs w:val="19"/>
        </w:rPr>
        <w:t xml:space="preserve"> The effect of temperature on the sensor is very low (better than 0,1%/°C at +20°Celsius).</w:t>
      </w:r>
      <w:r>
        <w:rPr>
          <w:rStyle w:val="apple-converted-space"/>
          <w:rFonts w:ascii="Tahoma" w:hAnsi="Tahoma" w:cs="Tahoma"/>
          <w:color w:val="000000"/>
          <w:sz w:val="19"/>
          <w:szCs w:val="19"/>
        </w:rPr>
        <w:t> </w:t>
      </w:r>
      <w:r>
        <w:rPr>
          <w:rFonts w:ascii="Tahoma" w:hAnsi="Tahoma" w:cs="Tahoma"/>
          <w:color w:val="000000"/>
          <w:sz w:val="19"/>
          <w:szCs w:val="19"/>
        </w:rPr>
        <w:br/>
      </w:r>
      <w:r>
        <w:rPr>
          <w:rFonts w:ascii="Tahoma" w:hAnsi="Tahoma" w:cs="Tahoma"/>
          <w:color w:val="000000"/>
          <w:sz w:val="19"/>
          <w:szCs w:val="19"/>
        </w:rPr>
        <w:br/>
      </w:r>
      <w:proofErr w:type="gramStart"/>
      <w:r>
        <w:rPr>
          <w:rStyle w:val="apple-style-span"/>
          <w:rFonts w:ascii="Tahoma" w:hAnsi="Tahoma" w:cs="Tahoma"/>
          <w:b/>
          <w:bCs/>
          <w:color w:val="000000"/>
          <w:sz w:val="19"/>
          <w:szCs w:val="19"/>
        </w:rPr>
        <w:t>Stability</w:t>
      </w:r>
      <w:r>
        <w:rPr>
          <w:rStyle w:val="apple-converted-space"/>
          <w:rFonts w:ascii="Tahoma" w:hAnsi="Tahoma" w:cs="Tahoma"/>
          <w:color w:val="000000"/>
          <w:sz w:val="19"/>
          <w:szCs w:val="19"/>
        </w:rPr>
        <w:t> </w:t>
      </w:r>
      <w:r>
        <w:rPr>
          <w:rStyle w:val="apple-style-span"/>
          <w:rFonts w:ascii="Tahoma" w:hAnsi="Tahoma" w:cs="Tahoma"/>
          <w:color w:val="000000"/>
          <w:sz w:val="19"/>
          <w:szCs w:val="19"/>
        </w:rPr>
        <w:t>:</w:t>
      </w:r>
      <w:proofErr w:type="gramEnd"/>
      <w:r>
        <w:rPr>
          <w:rStyle w:val="apple-style-span"/>
          <w:rFonts w:ascii="Tahoma" w:hAnsi="Tahoma" w:cs="Tahoma"/>
          <w:color w:val="000000"/>
          <w:sz w:val="19"/>
          <w:szCs w:val="19"/>
        </w:rPr>
        <w:t xml:space="preserve"> JYP 1000 sensor is </w:t>
      </w:r>
      <w:proofErr w:type="spellStart"/>
      <w:r>
        <w:rPr>
          <w:rStyle w:val="apple-style-span"/>
          <w:rFonts w:ascii="Tahoma" w:hAnsi="Tahoma" w:cs="Tahoma"/>
          <w:color w:val="000000"/>
          <w:sz w:val="19"/>
          <w:szCs w:val="19"/>
        </w:rPr>
        <w:t>remarquably</w:t>
      </w:r>
      <w:proofErr w:type="spellEnd"/>
      <w:r>
        <w:rPr>
          <w:rStyle w:val="apple-style-span"/>
          <w:rFonts w:ascii="Tahoma" w:hAnsi="Tahoma" w:cs="Tahoma"/>
          <w:color w:val="000000"/>
          <w:sz w:val="19"/>
          <w:szCs w:val="19"/>
        </w:rPr>
        <w:t xml:space="preserve"> stable.</w:t>
      </w:r>
      <w:r>
        <w:rPr>
          <w:rStyle w:val="apple-converted-space"/>
          <w:rFonts w:ascii="Tahoma" w:hAnsi="Tahoma" w:cs="Tahoma"/>
          <w:color w:val="000000"/>
          <w:sz w:val="19"/>
          <w:szCs w:val="19"/>
        </w:rPr>
        <w:t> </w:t>
      </w:r>
    </w:p>
    <w:p w:rsidR="005373B9" w:rsidRDefault="005373B9" w:rsidP="001D41DC">
      <w:pPr>
        <w:rPr>
          <w:rFonts w:ascii="Tahoma" w:hAnsi="Tahoma" w:cs="Tahoma"/>
          <w:color w:val="000000"/>
          <w:sz w:val="19"/>
          <w:szCs w:val="19"/>
        </w:rPr>
      </w:pPr>
    </w:p>
    <w:p w:rsidR="005373B9" w:rsidRDefault="005373B9" w:rsidP="001D41DC">
      <w:pPr>
        <w:rPr>
          <w:rFonts w:ascii="Tahoma" w:hAnsi="Tahoma" w:cs="Tahoma"/>
          <w:color w:val="000000"/>
          <w:sz w:val="19"/>
          <w:szCs w:val="19"/>
        </w:rPr>
      </w:pPr>
    </w:p>
    <w:p w:rsidR="005373B9" w:rsidRDefault="005373B9" w:rsidP="001D41DC">
      <w:pPr>
        <w:rPr>
          <w:rFonts w:ascii="Tahoma" w:hAnsi="Tahoma" w:cs="Tahoma"/>
          <w:color w:val="000000"/>
          <w:sz w:val="19"/>
          <w:szCs w:val="19"/>
        </w:rPr>
      </w:pPr>
    </w:p>
    <w:p w:rsidR="00185B92" w:rsidRPr="005373B9" w:rsidRDefault="001D41DC" w:rsidP="001D41DC">
      <w:pPr>
        <w:rPr>
          <w:b/>
          <w:caps/>
        </w:rPr>
      </w:pPr>
      <w:r>
        <w:rPr>
          <w:rFonts w:ascii="Tahoma" w:hAnsi="Tahoma" w:cs="Tahoma"/>
          <w:color w:val="000000"/>
          <w:sz w:val="19"/>
          <w:szCs w:val="19"/>
        </w:rPr>
        <w:lastRenderedPageBreak/>
        <w:br/>
      </w:r>
      <w:r w:rsidRPr="005373B9">
        <w:rPr>
          <w:rStyle w:val="apple-style-span"/>
          <w:rFonts w:ascii="Arial" w:hAnsi="Arial" w:cs="Arial"/>
          <w:b/>
          <w:i/>
          <w:iCs/>
          <w:caps/>
          <w:color w:val="333333"/>
          <w:sz w:val="20"/>
          <w:szCs w:val="20"/>
        </w:rPr>
        <w:t>pyrgeometer</w:t>
      </w:r>
    </w:p>
    <w:p w:rsidR="001D41DC" w:rsidRDefault="001D41DC" w:rsidP="005373B9">
      <w:pPr>
        <w:jc w:val="center"/>
      </w:pPr>
      <w:r>
        <w:rPr>
          <w:noProof/>
        </w:rPr>
        <w:drawing>
          <wp:inline distT="0" distB="0" distL="0" distR="0">
            <wp:extent cx="2098040" cy="2098040"/>
            <wp:effectExtent l="19050" t="0" r="0" b="0"/>
            <wp:docPr id="11" name="Picture 11" descr="http://www.kippzonen.com/Images/Thumbnail.aspx?file=Uploads/Product/Solar%20Instruments_Pyrgeometers_CGR3_KippZonen.jpg&amp;format=ProductLarge&amp;crop=CropToSize&amp;tag=88CAF2768D57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ppzonen.com/Images/Thumbnail.aspx?file=Uploads/Product/Solar%20Instruments_Pyrgeometers_CGR3_KippZonen.jpg&amp;format=ProductLarge&amp;crop=CropToSize&amp;tag=88CAF2768D57CBE0"/>
                    <pic:cNvPicPr>
                      <a:picLocks noChangeAspect="1" noChangeArrowheads="1"/>
                    </pic:cNvPicPr>
                  </pic:nvPicPr>
                  <pic:blipFill>
                    <a:blip r:embed="rId9"/>
                    <a:srcRect/>
                    <a:stretch>
                      <a:fillRect/>
                    </a:stretch>
                  </pic:blipFill>
                  <pic:spPr bwMode="auto">
                    <a:xfrm>
                      <a:off x="0" y="0"/>
                      <a:ext cx="2098040" cy="2098040"/>
                    </a:xfrm>
                    <a:prstGeom prst="rect">
                      <a:avLst/>
                    </a:prstGeom>
                    <a:noFill/>
                    <a:ln w="9525">
                      <a:noFill/>
                      <a:miter lim="800000"/>
                      <a:headEnd/>
                      <a:tailEnd/>
                    </a:ln>
                  </pic:spPr>
                </pic:pic>
              </a:graphicData>
            </a:graphic>
          </wp:inline>
        </w:drawing>
      </w:r>
    </w:p>
    <w:p w:rsidR="001D41DC" w:rsidRDefault="001D41DC" w:rsidP="001D41DC">
      <w:pPr>
        <w:pStyle w:val="Heading2"/>
        <w:spacing w:before="0" w:after="85"/>
        <w:rPr>
          <w:rFonts w:ascii="Arial" w:hAnsi="Arial" w:cs="Arial"/>
          <w:caps/>
          <w:color w:val="99CCFF"/>
          <w:sz w:val="24"/>
          <w:szCs w:val="24"/>
        </w:rPr>
      </w:pPr>
      <w:r>
        <w:rPr>
          <w:rFonts w:ascii="Arial" w:hAnsi="Arial" w:cs="Arial"/>
          <w:caps/>
          <w:color w:val="99CCFF"/>
          <w:sz w:val="24"/>
          <w:szCs w:val="24"/>
        </w:rPr>
        <w:t>PRODUCT SPECIFICATION</w:t>
      </w:r>
    </w:p>
    <w:tbl>
      <w:tblPr>
        <w:tblW w:w="5000" w:type="pct"/>
        <w:tblCellSpacing w:w="0" w:type="dxa"/>
        <w:tblCellMar>
          <w:left w:w="0" w:type="dxa"/>
          <w:right w:w="0" w:type="dxa"/>
        </w:tblCellMar>
        <w:tblLook w:val="04A0"/>
      </w:tblPr>
      <w:tblGrid>
        <w:gridCol w:w="7011"/>
        <w:gridCol w:w="2519"/>
      </w:tblGrid>
      <w:tr w:rsidR="001D41DC" w:rsidTr="001D41DC">
        <w:trPr>
          <w:tblCellSpacing w:w="0" w:type="dxa"/>
        </w:trPr>
        <w:tc>
          <w:tcPr>
            <w:tcW w:w="0" w:type="auto"/>
            <w:shd w:val="clear" w:color="auto" w:fill="E3F1FD"/>
            <w:tcMar>
              <w:top w:w="51" w:type="dxa"/>
              <w:left w:w="85" w:type="dxa"/>
              <w:bottom w:w="51" w:type="dxa"/>
              <w:right w:w="85" w:type="dxa"/>
            </w:tcMar>
            <w:vAlign w:val="center"/>
            <w:hideMark/>
          </w:tcPr>
          <w:p w:rsidR="001D41DC" w:rsidRDefault="001D41DC">
            <w:pPr>
              <w:rPr>
                <w:sz w:val="19"/>
                <w:szCs w:val="19"/>
              </w:rPr>
            </w:pPr>
            <w:r>
              <w:rPr>
                <w:sz w:val="19"/>
                <w:szCs w:val="19"/>
              </w:rPr>
              <w:t>Spectral range</w:t>
            </w:r>
          </w:p>
        </w:tc>
        <w:tc>
          <w:tcPr>
            <w:tcW w:w="0" w:type="auto"/>
            <w:shd w:val="clear" w:color="auto" w:fill="E3F1FD"/>
            <w:tcMar>
              <w:top w:w="51" w:type="dxa"/>
              <w:left w:w="85" w:type="dxa"/>
              <w:bottom w:w="51" w:type="dxa"/>
              <w:right w:w="85" w:type="dxa"/>
            </w:tcMar>
            <w:vAlign w:val="center"/>
            <w:hideMark/>
          </w:tcPr>
          <w:p w:rsidR="001D41DC" w:rsidRDefault="001D41DC">
            <w:pPr>
              <w:jc w:val="right"/>
              <w:rPr>
                <w:sz w:val="19"/>
                <w:szCs w:val="19"/>
              </w:rPr>
            </w:pPr>
            <w:r>
              <w:rPr>
                <w:sz w:val="19"/>
                <w:szCs w:val="19"/>
              </w:rPr>
              <w:t>4500 to 42000 nm</w:t>
            </w:r>
          </w:p>
        </w:tc>
      </w:tr>
      <w:tr w:rsidR="001D41DC" w:rsidTr="001D41DC">
        <w:trPr>
          <w:tblCellSpacing w:w="0" w:type="dxa"/>
        </w:trPr>
        <w:tc>
          <w:tcPr>
            <w:tcW w:w="0" w:type="auto"/>
            <w:tcMar>
              <w:top w:w="51" w:type="dxa"/>
              <w:left w:w="85" w:type="dxa"/>
              <w:bottom w:w="51" w:type="dxa"/>
              <w:right w:w="85" w:type="dxa"/>
            </w:tcMar>
            <w:vAlign w:val="center"/>
            <w:hideMark/>
          </w:tcPr>
          <w:p w:rsidR="001D41DC" w:rsidRDefault="001D41DC">
            <w:pPr>
              <w:rPr>
                <w:sz w:val="19"/>
                <w:szCs w:val="19"/>
              </w:rPr>
            </w:pPr>
            <w:r>
              <w:rPr>
                <w:sz w:val="19"/>
                <w:szCs w:val="19"/>
              </w:rPr>
              <w:t>Sensitivity</w:t>
            </w:r>
          </w:p>
        </w:tc>
        <w:tc>
          <w:tcPr>
            <w:tcW w:w="0" w:type="auto"/>
            <w:tcMar>
              <w:top w:w="51" w:type="dxa"/>
              <w:left w:w="85" w:type="dxa"/>
              <w:bottom w:w="51" w:type="dxa"/>
              <w:right w:w="85" w:type="dxa"/>
            </w:tcMar>
            <w:vAlign w:val="center"/>
            <w:hideMark/>
          </w:tcPr>
          <w:p w:rsidR="001D41DC" w:rsidRDefault="001D41DC">
            <w:pPr>
              <w:jc w:val="right"/>
              <w:rPr>
                <w:sz w:val="19"/>
                <w:szCs w:val="19"/>
              </w:rPr>
            </w:pPr>
            <w:r>
              <w:rPr>
                <w:sz w:val="19"/>
                <w:szCs w:val="19"/>
              </w:rPr>
              <w:t>5 to 7 µV/W/m²</w:t>
            </w:r>
          </w:p>
        </w:tc>
      </w:tr>
      <w:tr w:rsidR="001D41DC" w:rsidTr="001D41DC">
        <w:trPr>
          <w:tblCellSpacing w:w="0" w:type="dxa"/>
        </w:trPr>
        <w:tc>
          <w:tcPr>
            <w:tcW w:w="0" w:type="auto"/>
            <w:shd w:val="clear" w:color="auto" w:fill="E3F1FD"/>
            <w:tcMar>
              <w:top w:w="51" w:type="dxa"/>
              <w:left w:w="85" w:type="dxa"/>
              <w:bottom w:w="51" w:type="dxa"/>
              <w:right w:w="85" w:type="dxa"/>
            </w:tcMar>
            <w:vAlign w:val="center"/>
            <w:hideMark/>
          </w:tcPr>
          <w:p w:rsidR="001D41DC" w:rsidRDefault="001D41DC">
            <w:pPr>
              <w:rPr>
                <w:sz w:val="19"/>
                <w:szCs w:val="19"/>
              </w:rPr>
            </w:pPr>
            <w:r>
              <w:rPr>
                <w:sz w:val="19"/>
                <w:szCs w:val="19"/>
              </w:rPr>
              <w:t>Response time</w:t>
            </w:r>
          </w:p>
        </w:tc>
        <w:tc>
          <w:tcPr>
            <w:tcW w:w="0" w:type="auto"/>
            <w:shd w:val="clear" w:color="auto" w:fill="E3F1FD"/>
            <w:tcMar>
              <w:top w:w="51" w:type="dxa"/>
              <w:left w:w="85" w:type="dxa"/>
              <w:bottom w:w="51" w:type="dxa"/>
              <w:right w:w="85" w:type="dxa"/>
            </w:tcMar>
            <w:vAlign w:val="center"/>
            <w:hideMark/>
          </w:tcPr>
          <w:p w:rsidR="001D41DC" w:rsidRDefault="001D41DC">
            <w:pPr>
              <w:jc w:val="right"/>
              <w:rPr>
                <w:sz w:val="19"/>
                <w:szCs w:val="19"/>
              </w:rPr>
            </w:pPr>
            <w:r>
              <w:rPr>
                <w:sz w:val="19"/>
                <w:szCs w:val="19"/>
              </w:rPr>
              <w:t>&lt; 18 s</w:t>
            </w:r>
          </w:p>
        </w:tc>
      </w:tr>
      <w:tr w:rsidR="001D41DC" w:rsidTr="001D41DC">
        <w:trPr>
          <w:tblCellSpacing w:w="0" w:type="dxa"/>
        </w:trPr>
        <w:tc>
          <w:tcPr>
            <w:tcW w:w="0" w:type="auto"/>
            <w:tcMar>
              <w:top w:w="51" w:type="dxa"/>
              <w:left w:w="85" w:type="dxa"/>
              <w:bottom w:w="51" w:type="dxa"/>
              <w:right w:w="85" w:type="dxa"/>
            </w:tcMar>
            <w:vAlign w:val="center"/>
            <w:hideMark/>
          </w:tcPr>
          <w:p w:rsidR="001D41DC" w:rsidRDefault="001D41DC">
            <w:pPr>
              <w:rPr>
                <w:sz w:val="19"/>
                <w:szCs w:val="19"/>
              </w:rPr>
            </w:pPr>
            <w:r>
              <w:rPr>
                <w:sz w:val="19"/>
                <w:szCs w:val="19"/>
              </w:rPr>
              <w:t>Window heating offset</w:t>
            </w:r>
          </w:p>
        </w:tc>
        <w:tc>
          <w:tcPr>
            <w:tcW w:w="0" w:type="auto"/>
            <w:tcMar>
              <w:top w:w="51" w:type="dxa"/>
              <w:left w:w="85" w:type="dxa"/>
              <w:bottom w:w="51" w:type="dxa"/>
              <w:right w:w="85" w:type="dxa"/>
            </w:tcMar>
            <w:vAlign w:val="center"/>
            <w:hideMark/>
          </w:tcPr>
          <w:p w:rsidR="001D41DC" w:rsidRDefault="001D41DC">
            <w:pPr>
              <w:jc w:val="right"/>
              <w:rPr>
                <w:sz w:val="19"/>
                <w:szCs w:val="19"/>
              </w:rPr>
            </w:pPr>
            <w:r>
              <w:rPr>
                <w:sz w:val="19"/>
                <w:szCs w:val="19"/>
              </w:rPr>
              <w:t>&lt; 15 W/m²</w:t>
            </w:r>
          </w:p>
        </w:tc>
      </w:tr>
      <w:tr w:rsidR="001D41DC" w:rsidTr="001D41DC">
        <w:trPr>
          <w:tblCellSpacing w:w="0" w:type="dxa"/>
        </w:trPr>
        <w:tc>
          <w:tcPr>
            <w:tcW w:w="0" w:type="auto"/>
            <w:shd w:val="clear" w:color="auto" w:fill="E3F1FD"/>
            <w:tcMar>
              <w:top w:w="51" w:type="dxa"/>
              <w:left w:w="85" w:type="dxa"/>
              <w:bottom w:w="51" w:type="dxa"/>
              <w:right w:w="85" w:type="dxa"/>
            </w:tcMar>
            <w:vAlign w:val="center"/>
            <w:hideMark/>
          </w:tcPr>
          <w:p w:rsidR="001D41DC" w:rsidRDefault="001D41DC">
            <w:pPr>
              <w:rPr>
                <w:sz w:val="19"/>
                <w:szCs w:val="19"/>
              </w:rPr>
            </w:pPr>
            <w:r>
              <w:rPr>
                <w:sz w:val="19"/>
                <w:szCs w:val="19"/>
              </w:rPr>
              <w:t>Zero offset B</w:t>
            </w:r>
          </w:p>
        </w:tc>
        <w:tc>
          <w:tcPr>
            <w:tcW w:w="0" w:type="auto"/>
            <w:shd w:val="clear" w:color="auto" w:fill="E3F1FD"/>
            <w:tcMar>
              <w:top w:w="51" w:type="dxa"/>
              <w:left w:w="85" w:type="dxa"/>
              <w:bottom w:w="51" w:type="dxa"/>
              <w:right w:w="85" w:type="dxa"/>
            </w:tcMar>
            <w:vAlign w:val="center"/>
            <w:hideMark/>
          </w:tcPr>
          <w:p w:rsidR="001D41DC" w:rsidRDefault="001D41DC">
            <w:pPr>
              <w:jc w:val="right"/>
              <w:rPr>
                <w:sz w:val="19"/>
                <w:szCs w:val="19"/>
              </w:rPr>
            </w:pPr>
            <w:r>
              <w:rPr>
                <w:sz w:val="19"/>
                <w:szCs w:val="19"/>
              </w:rPr>
              <w:t>&lt; 4 W/m²</w:t>
            </w:r>
          </w:p>
        </w:tc>
      </w:tr>
      <w:tr w:rsidR="001D41DC" w:rsidTr="001D41DC">
        <w:trPr>
          <w:tblCellSpacing w:w="0" w:type="dxa"/>
        </w:trPr>
        <w:tc>
          <w:tcPr>
            <w:tcW w:w="0" w:type="auto"/>
            <w:tcMar>
              <w:top w:w="51" w:type="dxa"/>
              <w:left w:w="85" w:type="dxa"/>
              <w:bottom w:w="51" w:type="dxa"/>
              <w:right w:w="85" w:type="dxa"/>
            </w:tcMar>
            <w:vAlign w:val="center"/>
            <w:hideMark/>
          </w:tcPr>
          <w:p w:rsidR="001D41DC" w:rsidRDefault="001D41DC">
            <w:pPr>
              <w:rPr>
                <w:sz w:val="19"/>
                <w:szCs w:val="19"/>
              </w:rPr>
            </w:pPr>
            <w:r>
              <w:rPr>
                <w:sz w:val="19"/>
                <w:szCs w:val="19"/>
              </w:rPr>
              <w:t>Temperature dependence of sensitivity (-10 ºC to +40 ºC)</w:t>
            </w:r>
          </w:p>
        </w:tc>
        <w:tc>
          <w:tcPr>
            <w:tcW w:w="0" w:type="auto"/>
            <w:tcMar>
              <w:top w:w="51" w:type="dxa"/>
              <w:left w:w="85" w:type="dxa"/>
              <w:bottom w:w="51" w:type="dxa"/>
              <w:right w:w="85" w:type="dxa"/>
            </w:tcMar>
            <w:vAlign w:val="center"/>
            <w:hideMark/>
          </w:tcPr>
          <w:p w:rsidR="001D41DC" w:rsidRDefault="001D41DC">
            <w:pPr>
              <w:jc w:val="right"/>
              <w:rPr>
                <w:sz w:val="19"/>
                <w:szCs w:val="19"/>
              </w:rPr>
            </w:pPr>
            <w:r>
              <w:rPr>
                <w:sz w:val="19"/>
                <w:szCs w:val="19"/>
              </w:rPr>
              <w:t>&lt; 5 %</w:t>
            </w:r>
          </w:p>
        </w:tc>
      </w:tr>
      <w:tr w:rsidR="001D41DC" w:rsidTr="001D41DC">
        <w:trPr>
          <w:tblCellSpacing w:w="0" w:type="dxa"/>
        </w:trPr>
        <w:tc>
          <w:tcPr>
            <w:tcW w:w="0" w:type="auto"/>
            <w:shd w:val="clear" w:color="auto" w:fill="E3F1FD"/>
            <w:tcMar>
              <w:top w:w="51" w:type="dxa"/>
              <w:left w:w="85" w:type="dxa"/>
              <w:bottom w:w="51" w:type="dxa"/>
              <w:right w:w="85" w:type="dxa"/>
            </w:tcMar>
            <w:vAlign w:val="center"/>
            <w:hideMark/>
          </w:tcPr>
          <w:p w:rsidR="001D41DC" w:rsidRDefault="001D41DC">
            <w:pPr>
              <w:rPr>
                <w:sz w:val="19"/>
                <w:szCs w:val="19"/>
              </w:rPr>
            </w:pPr>
            <w:r>
              <w:rPr>
                <w:sz w:val="19"/>
                <w:szCs w:val="19"/>
              </w:rPr>
              <w:t>Operating temperature range</w:t>
            </w:r>
          </w:p>
        </w:tc>
        <w:tc>
          <w:tcPr>
            <w:tcW w:w="0" w:type="auto"/>
            <w:shd w:val="clear" w:color="auto" w:fill="E3F1FD"/>
            <w:tcMar>
              <w:top w:w="51" w:type="dxa"/>
              <w:left w:w="85" w:type="dxa"/>
              <w:bottom w:w="51" w:type="dxa"/>
              <w:right w:w="85" w:type="dxa"/>
            </w:tcMar>
            <w:vAlign w:val="center"/>
            <w:hideMark/>
          </w:tcPr>
          <w:p w:rsidR="001D41DC" w:rsidRDefault="001D41DC">
            <w:pPr>
              <w:jc w:val="right"/>
              <w:rPr>
                <w:sz w:val="19"/>
                <w:szCs w:val="19"/>
              </w:rPr>
            </w:pPr>
            <w:r>
              <w:rPr>
                <w:sz w:val="19"/>
                <w:szCs w:val="19"/>
              </w:rPr>
              <w:t>-40 to +80 °C</w:t>
            </w:r>
          </w:p>
        </w:tc>
      </w:tr>
      <w:tr w:rsidR="001D41DC" w:rsidTr="001D41DC">
        <w:trPr>
          <w:tblCellSpacing w:w="0" w:type="dxa"/>
        </w:trPr>
        <w:tc>
          <w:tcPr>
            <w:tcW w:w="0" w:type="auto"/>
            <w:tcMar>
              <w:top w:w="51" w:type="dxa"/>
              <w:left w:w="85" w:type="dxa"/>
              <w:bottom w:w="51" w:type="dxa"/>
              <w:right w:w="85" w:type="dxa"/>
            </w:tcMar>
            <w:vAlign w:val="center"/>
            <w:hideMark/>
          </w:tcPr>
          <w:p w:rsidR="001D41DC" w:rsidRDefault="001D41DC">
            <w:pPr>
              <w:rPr>
                <w:sz w:val="19"/>
                <w:szCs w:val="19"/>
              </w:rPr>
            </w:pPr>
            <w:r>
              <w:rPr>
                <w:sz w:val="19"/>
                <w:szCs w:val="19"/>
              </w:rPr>
              <w:t>Net irradiance range</w:t>
            </w:r>
          </w:p>
        </w:tc>
        <w:tc>
          <w:tcPr>
            <w:tcW w:w="0" w:type="auto"/>
            <w:tcMar>
              <w:top w:w="51" w:type="dxa"/>
              <w:left w:w="85" w:type="dxa"/>
              <w:bottom w:w="51" w:type="dxa"/>
              <w:right w:w="85" w:type="dxa"/>
            </w:tcMar>
            <w:vAlign w:val="center"/>
            <w:hideMark/>
          </w:tcPr>
          <w:p w:rsidR="001D41DC" w:rsidRDefault="001D41DC">
            <w:pPr>
              <w:jc w:val="right"/>
              <w:rPr>
                <w:sz w:val="19"/>
                <w:szCs w:val="19"/>
              </w:rPr>
            </w:pPr>
            <w:r>
              <w:rPr>
                <w:sz w:val="19"/>
                <w:szCs w:val="19"/>
              </w:rPr>
              <w:t>-250 to +250 W/m²</w:t>
            </w:r>
          </w:p>
        </w:tc>
      </w:tr>
      <w:tr w:rsidR="001D41DC" w:rsidTr="001D41DC">
        <w:trPr>
          <w:tblCellSpacing w:w="0" w:type="dxa"/>
        </w:trPr>
        <w:tc>
          <w:tcPr>
            <w:tcW w:w="0" w:type="auto"/>
            <w:shd w:val="clear" w:color="auto" w:fill="E3F1FD"/>
            <w:tcMar>
              <w:top w:w="51" w:type="dxa"/>
              <w:left w:w="85" w:type="dxa"/>
              <w:bottom w:w="51" w:type="dxa"/>
              <w:right w:w="85" w:type="dxa"/>
            </w:tcMar>
            <w:vAlign w:val="center"/>
            <w:hideMark/>
          </w:tcPr>
          <w:p w:rsidR="001D41DC" w:rsidRDefault="001D41DC">
            <w:pPr>
              <w:rPr>
                <w:sz w:val="19"/>
                <w:szCs w:val="19"/>
              </w:rPr>
            </w:pPr>
            <w:r>
              <w:rPr>
                <w:sz w:val="19"/>
                <w:szCs w:val="19"/>
              </w:rPr>
              <w:t>Field of view</w:t>
            </w:r>
          </w:p>
        </w:tc>
        <w:tc>
          <w:tcPr>
            <w:tcW w:w="0" w:type="auto"/>
            <w:shd w:val="clear" w:color="auto" w:fill="E3F1FD"/>
            <w:tcMar>
              <w:top w:w="51" w:type="dxa"/>
              <w:left w:w="85" w:type="dxa"/>
              <w:bottom w:w="51" w:type="dxa"/>
              <w:right w:w="85" w:type="dxa"/>
            </w:tcMar>
            <w:vAlign w:val="center"/>
            <w:hideMark/>
          </w:tcPr>
          <w:p w:rsidR="001D41DC" w:rsidRDefault="001D41DC">
            <w:pPr>
              <w:jc w:val="right"/>
              <w:rPr>
                <w:sz w:val="19"/>
                <w:szCs w:val="19"/>
              </w:rPr>
            </w:pPr>
            <w:r>
              <w:rPr>
                <w:sz w:val="19"/>
                <w:szCs w:val="19"/>
              </w:rPr>
              <w:t>150 °</w:t>
            </w:r>
          </w:p>
        </w:tc>
      </w:tr>
      <w:tr w:rsidR="001D41DC" w:rsidTr="001D41DC">
        <w:trPr>
          <w:tblCellSpacing w:w="0" w:type="dxa"/>
        </w:trPr>
        <w:tc>
          <w:tcPr>
            <w:tcW w:w="0" w:type="auto"/>
            <w:tcMar>
              <w:top w:w="51" w:type="dxa"/>
              <w:left w:w="85" w:type="dxa"/>
              <w:bottom w:w="51" w:type="dxa"/>
              <w:right w:w="85" w:type="dxa"/>
            </w:tcMar>
            <w:vAlign w:val="center"/>
            <w:hideMark/>
          </w:tcPr>
          <w:p w:rsidR="001D41DC" w:rsidRDefault="001D41DC">
            <w:pPr>
              <w:rPr>
                <w:sz w:val="19"/>
                <w:szCs w:val="19"/>
              </w:rPr>
            </w:pPr>
            <w:r>
              <w:rPr>
                <w:sz w:val="19"/>
                <w:szCs w:val="19"/>
              </w:rPr>
              <w:t>Non-linearity</w:t>
            </w:r>
          </w:p>
        </w:tc>
        <w:tc>
          <w:tcPr>
            <w:tcW w:w="0" w:type="auto"/>
            <w:tcMar>
              <w:top w:w="51" w:type="dxa"/>
              <w:left w:w="85" w:type="dxa"/>
              <w:bottom w:w="51" w:type="dxa"/>
              <w:right w:w="85" w:type="dxa"/>
            </w:tcMar>
            <w:vAlign w:val="center"/>
            <w:hideMark/>
          </w:tcPr>
          <w:p w:rsidR="001D41DC" w:rsidRDefault="001D41DC">
            <w:pPr>
              <w:jc w:val="right"/>
              <w:rPr>
                <w:sz w:val="19"/>
                <w:szCs w:val="19"/>
              </w:rPr>
            </w:pPr>
            <w:r>
              <w:rPr>
                <w:sz w:val="19"/>
                <w:szCs w:val="19"/>
              </w:rPr>
              <w:t>&lt; 1</w:t>
            </w:r>
            <w:r>
              <w:rPr>
                <w:rStyle w:val="apple-converted-space"/>
                <w:sz w:val="19"/>
                <w:szCs w:val="19"/>
              </w:rPr>
              <w:t> </w:t>
            </w:r>
          </w:p>
        </w:tc>
      </w:tr>
    </w:tbl>
    <w:p w:rsidR="001D41DC" w:rsidRDefault="001D41DC" w:rsidP="001D41DC"/>
    <w:p w:rsidR="00864104" w:rsidRDefault="00864104" w:rsidP="001D41DC"/>
    <w:p w:rsidR="00864104" w:rsidRDefault="00864104" w:rsidP="001D41DC"/>
    <w:p w:rsidR="00864104" w:rsidRDefault="00864104" w:rsidP="001D41DC"/>
    <w:p w:rsidR="00864104" w:rsidRDefault="00864104" w:rsidP="001D41DC"/>
    <w:p w:rsidR="00864104" w:rsidRDefault="00864104" w:rsidP="00864104">
      <w:pPr>
        <w:autoSpaceDE w:val="0"/>
        <w:autoSpaceDN w:val="0"/>
        <w:adjustRightInd w:val="0"/>
        <w:spacing w:after="0" w:line="240" w:lineRule="auto"/>
        <w:rPr>
          <w:rFonts w:ascii="Futura-Heavy" w:hAnsi="Futura-Heavy" w:cs="Futura-Heavy"/>
          <w:sz w:val="36"/>
          <w:szCs w:val="36"/>
        </w:rPr>
      </w:pPr>
      <w:proofErr w:type="spellStart"/>
      <w:r>
        <w:rPr>
          <w:rFonts w:ascii="Futura-Heavy" w:hAnsi="Futura-Heavy" w:cs="Futura-Heavy"/>
          <w:sz w:val="36"/>
          <w:szCs w:val="36"/>
        </w:rPr>
        <w:lastRenderedPageBreak/>
        <w:t>Photosynthetically</w:t>
      </w:r>
      <w:proofErr w:type="spellEnd"/>
      <w:r>
        <w:rPr>
          <w:rFonts w:ascii="Futura-Heavy" w:hAnsi="Futura-Heavy" w:cs="Futura-Heavy"/>
          <w:sz w:val="36"/>
          <w:szCs w:val="36"/>
        </w:rPr>
        <w:t xml:space="preserve"> Active Radiation (PAR) Sensor</w:t>
      </w:r>
    </w:p>
    <w:p w:rsidR="00864104" w:rsidRDefault="00864104" w:rsidP="00864104">
      <w:pPr>
        <w:autoSpaceDE w:val="0"/>
        <w:autoSpaceDN w:val="0"/>
        <w:adjustRightInd w:val="0"/>
        <w:spacing w:after="0" w:line="240" w:lineRule="auto"/>
        <w:rPr>
          <w:rFonts w:ascii="Futura-Heavy" w:hAnsi="Futura-Heavy" w:cs="Futura-Heavy"/>
          <w:sz w:val="36"/>
          <w:szCs w:val="36"/>
        </w:rPr>
      </w:pPr>
    </w:p>
    <w:p w:rsidR="00864104" w:rsidRDefault="00864104" w:rsidP="00864104">
      <w:pPr>
        <w:autoSpaceDE w:val="0"/>
        <w:autoSpaceDN w:val="0"/>
        <w:adjustRightInd w:val="0"/>
        <w:spacing w:after="0" w:line="240" w:lineRule="auto"/>
        <w:jc w:val="center"/>
      </w:pPr>
      <w:r>
        <w:rPr>
          <w:noProof/>
        </w:rPr>
        <w:drawing>
          <wp:inline distT="0" distB="0" distL="0" distR="0">
            <wp:extent cx="2189855" cy="1699708"/>
            <wp:effectExtent l="19050" t="0" r="89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89876" cy="1699724"/>
                    </a:xfrm>
                    <a:prstGeom prst="rect">
                      <a:avLst/>
                    </a:prstGeom>
                    <a:noFill/>
                    <a:ln w="9525">
                      <a:noFill/>
                      <a:miter lim="800000"/>
                      <a:headEnd/>
                      <a:tailEnd/>
                    </a:ln>
                  </pic:spPr>
                </pic:pic>
              </a:graphicData>
            </a:graphic>
          </wp:inline>
        </w:drawing>
      </w:r>
    </w:p>
    <w:p w:rsidR="00864104" w:rsidRDefault="00864104" w:rsidP="00864104">
      <w:pPr>
        <w:autoSpaceDE w:val="0"/>
        <w:autoSpaceDN w:val="0"/>
        <w:adjustRightInd w:val="0"/>
        <w:spacing w:after="0" w:line="240" w:lineRule="auto"/>
        <w:jc w:val="center"/>
      </w:pPr>
    </w:p>
    <w:p w:rsidR="00864104" w:rsidRDefault="00864104" w:rsidP="00864104">
      <w:pPr>
        <w:autoSpaceDE w:val="0"/>
        <w:autoSpaceDN w:val="0"/>
        <w:adjustRightInd w:val="0"/>
        <w:spacing w:after="0" w:line="240" w:lineRule="auto"/>
        <w:rPr>
          <w:rFonts w:ascii="MinionPro-Semibold" w:hAnsi="MinionPro-Semibold" w:cs="MinionPro-Semibold"/>
        </w:rPr>
      </w:pPr>
      <w:proofErr w:type="spellStart"/>
      <w:r>
        <w:rPr>
          <w:rFonts w:ascii="MinionPro-Semibold" w:hAnsi="MinionPro-Semibold" w:cs="MinionPro-Semibold"/>
        </w:rPr>
        <w:t>Photosynthetically</w:t>
      </w:r>
      <w:proofErr w:type="spellEnd"/>
      <w:r>
        <w:rPr>
          <w:rFonts w:ascii="MinionPro-Semibold" w:hAnsi="MinionPro-Semibold" w:cs="MinionPro-Semibold"/>
        </w:rPr>
        <w:t xml:space="preserve"> Active Radiation (PAR) is the spectral range of solar light from 400 to 700 nanometers that is used by aquatic plants and algae in photosynthesis.</w:t>
      </w:r>
    </w:p>
    <w:p w:rsidR="0045215F" w:rsidRDefault="0045215F" w:rsidP="00864104">
      <w:pPr>
        <w:autoSpaceDE w:val="0"/>
        <w:autoSpaceDN w:val="0"/>
        <w:adjustRightInd w:val="0"/>
        <w:spacing w:after="0" w:line="240" w:lineRule="auto"/>
        <w:rPr>
          <w:rFonts w:ascii="MinionPro-Semibold" w:hAnsi="MinionPro-Semibold" w:cs="MinionPro-Semibold"/>
        </w:rPr>
      </w:pPr>
    </w:p>
    <w:p w:rsidR="0045215F" w:rsidRDefault="0045215F" w:rsidP="0045215F">
      <w:pPr>
        <w:autoSpaceDE w:val="0"/>
        <w:autoSpaceDN w:val="0"/>
        <w:adjustRightInd w:val="0"/>
        <w:spacing w:after="0" w:line="240" w:lineRule="auto"/>
        <w:rPr>
          <w:rFonts w:ascii="Futura-Heavy" w:hAnsi="Futura-Heavy" w:cs="Futura-Heavy"/>
          <w:sz w:val="24"/>
          <w:szCs w:val="24"/>
        </w:rPr>
      </w:pPr>
      <w:r>
        <w:rPr>
          <w:rFonts w:ascii="Futura-Heavy" w:hAnsi="Futura-Heavy" w:cs="Futura-Heavy"/>
          <w:sz w:val="24"/>
          <w:szCs w:val="24"/>
        </w:rPr>
        <w:t>Why measure PAR?</w:t>
      </w:r>
    </w:p>
    <w:p w:rsidR="0045215F" w:rsidRDefault="0045215F" w:rsidP="0045215F">
      <w:pPr>
        <w:autoSpaceDE w:val="0"/>
        <w:autoSpaceDN w:val="0"/>
        <w:adjustRightInd w:val="0"/>
        <w:spacing w:after="0" w:line="240" w:lineRule="auto"/>
        <w:rPr>
          <w:rFonts w:ascii="MinionPro-Regular" w:hAnsi="MinionPro-Regular" w:cs="MinionPro-Regular"/>
        </w:rPr>
      </w:pPr>
      <w:r>
        <w:rPr>
          <w:rFonts w:ascii="MinionPro-Regular" w:hAnsi="MinionPro-Regular" w:cs="MinionPro-Regular"/>
        </w:rPr>
        <w:t>• Measurement of light attenuation</w:t>
      </w:r>
    </w:p>
    <w:p w:rsidR="0045215F" w:rsidRDefault="0045215F" w:rsidP="0045215F">
      <w:pPr>
        <w:autoSpaceDE w:val="0"/>
        <w:autoSpaceDN w:val="0"/>
        <w:adjustRightInd w:val="0"/>
        <w:spacing w:after="0" w:line="240" w:lineRule="auto"/>
        <w:rPr>
          <w:rFonts w:ascii="MinionPro-Regular" w:hAnsi="MinionPro-Regular" w:cs="MinionPro-Regular"/>
        </w:rPr>
      </w:pPr>
      <w:r>
        <w:rPr>
          <w:rFonts w:ascii="MinionPro-Regular" w:hAnsi="MinionPro-Regular" w:cs="MinionPro-Regular"/>
        </w:rPr>
        <w:t>• Primary productivity studies</w:t>
      </w:r>
    </w:p>
    <w:p w:rsidR="0045215F" w:rsidRDefault="0045215F" w:rsidP="0045215F">
      <w:pPr>
        <w:autoSpaceDE w:val="0"/>
        <w:autoSpaceDN w:val="0"/>
        <w:adjustRightInd w:val="0"/>
        <w:spacing w:after="0" w:line="240" w:lineRule="auto"/>
        <w:rPr>
          <w:rFonts w:ascii="MinionPro-Regular" w:hAnsi="MinionPro-Regular" w:cs="MinionPro-Regular"/>
        </w:rPr>
      </w:pPr>
      <w:r>
        <w:rPr>
          <w:rFonts w:ascii="MinionPro-Regular" w:hAnsi="MinionPro-Regular" w:cs="MinionPro-Regular"/>
        </w:rPr>
        <w:t>• Development of Photosynthesis-Irradiance (P-I) curves</w:t>
      </w:r>
    </w:p>
    <w:p w:rsidR="0045215F" w:rsidRDefault="0045215F" w:rsidP="0045215F">
      <w:pPr>
        <w:autoSpaceDE w:val="0"/>
        <w:autoSpaceDN w:val="0"/>
        <w:adjustRightInd w:val="0"/>
        <w:spacing w:after="0" w:line="240" w:lineRule="auto"/>
        <w:rPr>
          <w:rFonts w:ascii="MinionPro-Regular" w:hAnsi="MinionPro-Regular" w:cs="MinionPro-Regular"/>
        </w:rPr>
      </w:pPr>
      <w:r>
        <w:rPr>
          <w:rFonts w:ascii="MinionPro-Regular" w:hAnsi="MinionPro-Regular" w:cs="MinionPro-Regular"/>
        </w:rPr>
        <w:t xml:space="preserve">• </w:t>
      </w:r>
      <w:proofErr w:type="spellStart"/>
      <w:r>
        <w:rPr>
          <w:rFonts w:ascii="MinionPro-Regular" w:hAnsi="MinionPro-Regular" w:cs="MinionPro-Regular"/>
        </w:rPr>
        <w:t>Photoinhibition</w:t>
      </w:r>
      <w:proofErr w:type="spellEnd"/>
      <w:r>
        <w:rPr>
          <w:rFonts w:ascii="MinionPro-Regular" w:hAnsi="MinionPro-Regular" w:cs="MinionPro-Regular"/>
        </w:rPr>
        <w:t xml:space="preserve"> studies</w:t>
      </w:r>
    </w:p>
    <w:p w:rsidR="0045215F" w:rsidRDefault="0045215F" w:rsidP="0045215F">
      <w:pPr>
        <w:autoSpaceDE w:val="0"/>
        <w:autoSpaceDN w:val="0"/>
        <w:adjustRightInd w:val="0"/>
        <w:spacing w:after="0" w:line="240" w:lineRule="auto"/>
        <w:rPr>
          <w:rFonts w:ascii="MinionPro-Regular" w:hAnsi="MinionPro-Regular" w:cs="MinionPro-Regular"/>
        </w:rPr>
      </w:pPr>
      <w:r>
        <w:rPr>
          <w:rFonts w:ascii="MinionPro-Regular" w:hAnsi="MinionPro-Regular" w:cs="MinionPro-Regular"/>
        </w:rPr>
        <w:t>• Submerged Aquatic Vegetation (SAV) studies</w:t>
      </w:r>
    </w:p>
    <w:p w:rsidR="0045215F" w:rsidRDefault="0045215F" w:rsidP="0045215F">
      <w:pPr>
        <w:autoSpaceDE w:val="0"/>
        <w:autoSpaceDN w:val="0"/>
        <w:adjustRightInd w:val="0"/>
        <w:spacing w:after="0" w:line="240" w:lineRule="auto"/>
        <w:rPr>
          <w:rFonts w:ascii="MinionPro-Regular" w:hAnsi="MinionPro-Regular" w:cs="MinionPro-Regular"/>
        </w:rPr>
      </w:pPr>
      <w:r>
        <w:rPr>
          <w:rFonts w:ascii="MinionPro-Regular" w:hAnsi="MinionPro-Regular" w:cs="MinionPro-Regular"/>
        </w:rPr>
        <w:t xml:space="preserve">• Measurement of the </w:t>
      </w:r>
      <w:proofErr w:type="spellStart"/>
      <w:r>
        <w:rPr>
          <w:rFonts w:ascii="MinionPro-Regular" w:hAnsi="MinionPro-Regular" w:cs="MinionPro-Regular"/>
        </w:rPr>
        <w:t>euphotic</w:t>
      </w:r>
      <w:proofErr w:type="spellEnd"/>
      <w:r>
        <w:rPr>
          <w:rFonts w:ascii="MinionPro-Regular" w:hAnsi="MinionPro-Regular" w:cs="MinionPro-Regular"/>
        </w:rPr>
        <w:t xml:space="preserve"> zone</w:t>
      </w:r>
    </w:p>
    <w:p w:rsidR="0045215F" w:rsidRDefault="0045215F" w:rsidP="0045215F">
      <w:pPr>
        <w:autoSpaceDE w:val="0"/>
        <w:autoSpaceDN w:val="0"/>
        <w:adjustRightInd w:val="0"/>
        <w:spacing w:after="0" w:line="240" w:lineRule="auto"/>
        <w:rPr>
          <w:rFonts w:ascii="MinionPro-Regular" w:hAnsi="MinionPro-Regular" w:cs="MinionPro-Regular"/>
        </w:rPr>
      </w:pPr>
      <w:r>
        <w:rPr>
          <w:rFonts w:ascii="MinionPro-Regular" w:hAnsi="MinionPro-Regular" w:cs="MinionPro-Regular"/>
        </w:rPr>
        <w:t xml:space="preserve">• Investigate absorbing material such as DOM, pigments, or </w:t>
      </w:r>
      <w:proofErr w:type="spellStart"/>
      <w:r>
        <w:rPr>
          <w:rFonts w:ascii="MinionPro-Regular" w:hAnsi="MinionPro-Regular" w:cs="MinionPro-Regular"/>
        </w:rPr>
        <w:t>gelbstoff</w:t>
      </w:r>
      <w:proofErr w:type="spellEnd"/>
    </w:p>
    <w:p w:rsidR="0045215F" w:rsidRDefault="0045215F" w:rsidP="0045215F">
      <w:pPr>
        <w:autoSpaceDE w:val="0"/>
        <w:autoSpaceDN w:val="0"/>
        <w:adjustRightInd w:val="0"/>
        <w:spacing w:after="0" w:line="240" w:lineRule="auto"/>
        <w:rPr>
          <w:rFonts w:ascii="MinionPro-Regular" w:hAnsi="MinionPro-Regular" w:cs="MinionPro-Regular"/>
        </w:rPr>
      </w:pPr>
      <w:r>
        <w:rPr>
          <w:rFonts w:ascii="MinionPro-Regular" w:hAnsi="MinionPro-Regular" w:cs="MinionPro-Regular"/>
        </w:rPr>
        <w:t>• Measurement of Photosynthetic Photon Flux Density (PPFD)</w:t>
      </w:r>
    </w:p>
    <w:p w:rsidR="0045215F" w:rsidRPr="0045215F" w:rsidRDefault="0045215F" w:rsidP="0045215F">
      <w:pPr>
        <w:autoSpaceDE w:val="0"/>
        <w:autoSpaceDN w:val="0"/>
        <w:adjustRightInd w:val="0"/>
        <w:spacing w:after="0" w:line="240" w:lineRule="auto"/>
        <w:rPr>
          <w:rFonts w:ascii="MinionPro-Regular" w:hAnsi="MinionPro-Regular" w:cs="MinionPro-Regular"/>
        </w:rPr>
      </w:pPr>
    </w:p>
    <w:tbl>
      <w:tblPr>
        <w:tblStyle w:val="TableGrid"/>
        <w:tblW w:w="0" w:type="auto"/>
        <w:tblLook w:val="04A0"/>
      </w:tblPr>
      <w:tblGrid>
        <w:gridCol w:w="4361"/>
        <w:gridCol w:w="5215"/>
      </w:tblGrid>
      <w:tr w:rsidR="0045215F" w:rsidRPr="0045215F" w:rsidTr="00A978A1">
        <w:tc>
          <w:tcPr>
            <w:tcW w:w="9576" w:type="dxa"/>
            <w:gridSpan w:val="2"/>
          </w:tcPr>
          <w:p w:rsidR="0045215F" w:rsidRPr="0045215F" w:rsidRDefault="0045215F">
            <w:r w:rsidRPr="0045215F">
              <w:rPr>
                <w:rFonts w:ascii="Futura-Heavy" w:hAnsi="Futura-Heavy" w:cs="Futura-Heavy"/>
                <w:sz w:val="24"/>
                <w:szCs w:val="24"/>
              </w:rPr>
              <w:t>PAR Sensor Specifications</w:t>
            </w:r>
          </w:p>
        </w:tc>
      </w:tr>
      <w:tr w:rsidR="0045215F" w:rsidTr="0045215F">
        <w:tc>
          <w:tcPr>
            <w:tcW w:w="4361" w:type="dxa"/>
          </w:tcPr>
          <w:p w:rsidR="0045215F" w:rsidRDefault="0045215F" w:rsidP="0045215F">
            <w:r>
              <w:rPr>
                <w:rFonts w:ascii="Futura-Medium" w:hAnsi="Futura-Medium" w:cs="Futura-Medium"/>
                <w:sz w:val="20"/>
                <w:szCs w:val="20"/>
              </w:rPr>
              <w:t xml:space="preserve">Maximum operating </w:t>
            </w:r>
            <w:proofErr w:type="spellStart"/>
            <w:r>
              <w:rPr>
                <w:rFonts w:ascii="Futura-Medium" w:hAnsi="Futura-Medium" w:cs="Futura-Medium"/>
                <w:sz w:val="20"/>
                <w:szCs w:val="20"/>
              </w:rPr>
              <w:t>depth</w:t>
            </w:r>
            <w:r w:rsidRPr="00F1088B">
              <w:rPr>
                <w:rFonts w:ascii="Futura-Heavy" w:hAnsi="Futura-Heavy" w:cs="Futura-Heavy"/>
                <w:color w:val="FFFFFF"/>
                <w:sz w:val="24"/>
                <w:szCs w:val="24"/>
              </w:rPr>
              <w:t>nsSpecifications</w:t>
            </w:r>
            <w:proofErr w:type="spellEnd"/>
          </w:p>
        </w:tc>
        <w:tc>
          <w:tcPr>
            <w:tcW w:w="5215" w:type="dxa"/>
          </w:tcPr>
          <w:p w:rsidR="0045215F" w:rsidRDefault="0045215F">
            <w:r w:rsidRPr="00F1088B">
              <w:rPr>
                <w:rFonts w:ascii="Futura-Heavy" w:hAnsi="Futura-Heavy" w:cs="Futura-Heavy"/>
                <w:color w:val="FFFFFF"/>
                <w:sz w:val="24"/>
                <w:szCs w:val="24"/>
              </w:rPr>
              <w:t>P</w:t>
            </w:r>
            <w:r>
              <w:rPr>
                <w:rFonts w:ascii="MinionPro-Regular" w:hAnsi="MinionPro-Regular" w:cs="MinionPro-Regular"/>
                <w:sz w:val="20"/>
                <w:szCs w:val="20"/>
              </w:rPr>
              <w:t xml:space="preserve">100 </w:t>
            </w:r>
            <w:proofErr w:type="spellStart"/>
            <w:r>
              <w:rPr>
                <w:rFonts w:ascii="MinionPro-Regular" w:hAnsi="MinionPro-Regular" w:cs="MinionPro-Regular"/>
                <w:sz w:val="20"/>
                <w:szCs w:val="20"/>
              </w:rPr>
              <w:t>ft</w:t>
            </w:r>
            <w:r w:rsidRPr="00F1088B">
              <w:rPr>
                <w:rFonts w:ascii="Futura-Heavy" w:hAnsi="Futura-Heavy" w:cs="Futura-Heavy"/>
                <w:color w:val="FFFFFF"/>
                <w:sz w:val="24"/>
                <w:szCs w:val="24"/>
              </w:rPr>
              <w:t>AR</w:t>
            </w:r>
            <w:proofErr w:type="spellEnd"/>
            <w:r w:rsidRPr="00F1088B">
              <w:rPr>
                <w:rFonts w:ascii="Futura-Heavy" w:hAnsi="Futura-Heavy" w:cs="Futura-Heavy"/>
                <w:color w:val="FFFFFF"/>
                <w:sz w:val="24"/>
                <w:szCs w:val="24"/>
              </w:rPr>
              <w:t xml:space="preserve"> Sensor Specifications</w:t>
            </w:r>
          </w:p>
        </w:tc>
      </w:tr>
      <w:tr w:rsidR="0045215F" w:rsidTr="0045215F">
        <w:tc>
          <w:tcPr>
            <w:tcW w:w="4361" w:type="dxa"/>
          </w:tcPr>
          <w:p w:rsidR="0045215F" w:rsidRDefault="0045215F" w:rsidP="0045215F">
            <w:pPr>
              <w:jc w:val="both"/>
            </w:pPr>
            <w:r w:rsidRPr="00F1088B">
              <w:rPr>
                <w:rFonts w:ascii="Futura-Heavy" w:hAnsi="Futura-Heavy" w:cs="Futura-Heavy"/>
                <w:color w:val="FFFFFF"/>
                <w:sz w:val="24"/>
                <w:szCs w:val="24"/>
              </w:rPr>
              <w:t xml:space="preserve"> </w:t>
            </w:r>
            <w:proofErr w:type="spellStart"/>
            <w:r>
              <w:rPr>
                <w:rFonts w:ascii="Futura-Medium" w:hAnsi="Futura-Medium" w:cs="Futura-Medium"/>
                <w:sz w:val="20"/>
                <w:szCs w:val="20"/>
              </w:rPr>
              <w:t>Compatibility</w:t>
            </w:r>
            <w:r w:rsidRPr="00F1088B">
              <w:rPr>
                <w:rFonts w:ascii="Futura-Heavy" w:hAnsi="Futura-Heavy" w:cs="Futura-Heavy"/>
                <w:color w:val="FFFFFF"/>
                <w:sz w:val="24"/>
                <w:szCs w:val="24"/>
              </w:rPr>
              <w:t>Specifications</w:t>
            </w:r>
            <w:proofErr w:type="spellEnd"/>
          </w:p>
        </w:tc>
        <w:tc>
          <w:tcPr>
            <w:tcW w:w="5215" w:type="dxa"/>
          </w:tcPr>
          <w:p w:rsidR="0045215F" w:rsidRDefault="0045215F">
            <w:r>
              <w:rPr>
                <w:rFonts w:ascii="MinionPro-Regular" w:hAnsi="MinionPro-Regular" w:cs="MinionPro-Regular"/>
                <w:sz w:val="20"/>
                <w:szCs w:val="20"/>
              </w:rPr>
              <w:t xml:space="preserve">New or existing YSI 6600*, 6600EDS, or 6600V2 </w:t>
            </w:r>
            <w:proofErr w:type="spellStart"/>
            <w:r>
              <w:rPr>
                <w:rFonts w:ascii="MinionPro-Regular" w:hAnsi="MinionPro-Regular" w:cs="MinionPro-Regular"/>
                <w:sz w:val="20"/>
                <w:szCs w:val="20"/>
              </w:rPr>
              <w:t>sondes</w:t>
            </w:r>
            <w:r w:rsidRPr="00F1088B">
              <w:rPr>
                <w:rFonts w:ascii="Futura-Heavy" w:hAnsi="Futura-Heavy" w:cs="Futura-Heavy"/>
                <w:color w:val="FFFFFF"/>
                <w:sz w:val="24"/>
                <w:szCs w:val="24"/>
              </w:rPr>
              <w:t>R</w:t>
            </w:r>
            <w:proofErr w:type="spellEnd"/>
            <w:r w:rsidRPr="00F1088B">
              <w:rPr>
                <w:rFonts w:ascii="Futura-Heavy" w:hAnsi="Futura-Heavy" w:cs="Futura-Heavy"/>
                <w:color w:val="FFFFFF"/>
                <w:sz w:val="24"/>
                <w:szCs w:val="24"/>
              </w:rPr>
              <w:t xml:space="preserve"> Sensor Specifications</w:t>
            </w:r>
          </w:p>
        </w:tc>
      </w:tr>
      <w:tr w:rsidR="0045215F" w:rsidTr="0045215F">
        <w:tc>
          <w:tcPr>
            <w:tcW w:w="4361" w:type="dxa"/>
          </w:tcPr>
          <w:p w:rsidR="0045215F" w:rsidRDefault="0045215F" w:rsidP="0045215F">
            <w:pPr>
              <w:jc w:val="both"/>
            </w:pPr>
            <w:proofErr w:type="spellStart"/>
            <w:r>
              <w:rPr>
                <w:rFonts w:ascii="Futura-Medium" w:hAnsi="Futura-Medium" w:cs="Futura-Medium"/>
                <w:sz w:val="20"/>
                <w:szCs w:val="20"/>
              </w:rPr>
              <w:t>Measurements</w:t>
            </w:r>
            <w:r w:rsidRPr="00F1088B">
              <w:rPr>
                <w:rFonts w:ascii="Futura-Heavy" w:hAnsi="Futura-Heavy" w:cs="Futura-Heavy"/>
                <w:color w:val="FFFFFF"/>
                <w:sz w:val="24"/>
                <w:szCs w:val="24"/>
              </w:rPr>
              <w:t>r</w:t>
            </w:r>
            <w:proofErr w:type="spellEnd"/>
            <w:r w:rsidRPr="00F1088B">
              <w:rPr>
                <w:rFonts w:ascii="Futura-Heavy" w:hAnsi="Futura-Heavy" w:cs="Futura-Heavy"/>
                <w:color w:val="FFFFFF"/>
                <w:sz w:val="24"/>
                <w:szCs w:val="24"/>
              </w:rPr>
              <w:t xml:space="preserve"> Specifications</w:t>
            </w:r>
          </w:p>
        </w:tc>
        <w:tc>
          <w:tcPr>
            <w:tcW w:w="5215" w:type="dxa"/>
          </w:tcPr>
          <w:p w:rsidR="0045215F" w:rsidRDefault="0045215F">
            <w:r>
              <w:rPr>
                <w:rFonts w:ascii="MinionPro-Regular" w:hAnsi="MinionPro-Regular" w:cs="MinionPro-Regular"/>
                <w:sz w:val="20"/>
                <w:szCs w:val="20"/>
              </w:rPr>
              <w:t>Averaged over a 60-second time period, filter time user-</w:t>
            </w:r>
            <w:proofErr w:type="spellStart"/>
            <w:r>
              <w:rPr>
                <w:rFonts w:ascii="MinionPro-Regular" w:hAnsi="MinionPro-Regular" w:cs="MinionPro-Regular"/>
                <w:sz w:val="20"/>
                <w:szCs w:val="20"/>
              </w:rPr>
              <w:t>adjustable</w:t>
            </w:r>
            <w:r w:rsidRPr="00F1088B">
              <w:rPr>
                <w:rFonts w:ascii="Futura-Heavy" w:hAnsi="Futura-Heavy" w:cs="Futura-Heavy"/>
                <w:color w:val="FFFFFF"/>
                <w:sz w:val="24"/>
                <w:szCs w:val="24"/>
              </w:rPr>
              <w:t>R</w:t>
            </w:r>
            <w:proofErr w:type="spellEnd"/>
            <w:r w:rsidRPr="00F1088B">
              <w:rPr>
                <w:rFonts w:ascii="Futura-Heavy" w:hAnsi="Futura-Heavy" w:cs="Futura-Heavy"/>
                <w:color w:val="FFFFFF"/>
                <w:sz w:val="24"/>
                <w:szCs w:val="24"/>
              </w:rPr>
              <w:t xml:space="preserve"> Sensor Specifications</w:t>
            </w:r>
          </w:p>
        </w:tc>
      </w:tr>
      <w:tr w:rsidR="0045215F" w:rsidTr="0045215F">
        <w:tc>
          <w:tcPr>
            <w:tcW w:w="4361" w:type="dxa"/>
          </w:tcPr>
          <w:p w:rsidR="0045215F" w:rsidRDefault="0045215F">
            <w:proofErr w:type="spellStart"/>
            <w:r>
              <w:rPr>
                <w:rFonts w:ascii="Futura-Medium" w:hAnsi="Futura-Medium" w:cs="Futura-Medium"/>
                <w:sz w:val="20"/>
                <w:szCs w:val="20"/>
              </w:rPr>
              <w:t>Units</w:t>
            </w:r>
            <w:r w:rsidRPr="00F1088B">
              <w:rPr>
                <w:rFonts w:ascii="Futura-Heavy" w:hAnsi="Futura-Heavy" w:cs="Futura-Heavy"/>
                <w:color w:val="FFFFFF"/>
                <w:sz w:val="24"/>
                <w:szCs w:val="24"/>
              </w:rPr>
              <w:t>nsor</w:t>
            </w:r>
            <w:proofErr w:type="spellEnd"/>
            <w:r w:rsidRPr="00F1088B">
              <w:rPr>
                <w:rFonts w:ascii="Futura-Heavy" w:hAnsi="Futura-Heavy" w:cs="Futura-Heavy"/>
                <w:color w:val="FFFFFF"/>
                <w:sz w:val="24"/>
                <w:szCs w:val="24"/>
              </w:rPr>
              <w:t xml:space="preserve"> Specifications</w:t>
            </w:r>
          </w:p>
        </w:tc>
        <w:tc>
          <w:tcPr>
            <w:tcW w:w="5215" w:type="dxa"/>
          </w:tcPr>
          <w:p w:rsidR="0045215F" w:rsidRDefault="0045215F">
            <w:proofErr w:type="spellStart"/>
            <w:r>
              <w:rPr>
                <w:rFonts w:ascii="MinionPro-Regular" w:hAnsi="MinionPro-Regular" w:cs="MinionPro-Regular"/>
                <w:sz w:val="20"/>
                <w:szCs w:val="20"/>
              </w:rPr>
              <w:t>Millivolts</w:t>
            </w:r>
            <w:proofErr w:type="spellEnd"/>
            <w:r>
              <w:rPr>
                <w:rFonts w:ascii="MinionPro-Regular" w:hAnsi="MinionPro-Regular" w:cs="MinionPro-Regular"/>
                <w:sz w:val="20"/>
                <w:szCs w:val="20"/>
              </w:rPr>
              <w:t xml:space="preserve"> or </w:t>
            </w:r>
            <w:proofErr w:type="spellStart"/>
            <w:r>
              <w:rPr>
                <w:rFonts w:ascii="MinionPro-Regular" w:hAnsi="MinionPro-Regular" w:cs="MinionPro-Regular"/>
                <w:sz w:val="20"/>
                <w:szCs w:val="20"/>
              </w:rPr>
              <w:t>μmoles</w:t>
            </w:r>
            <w:proofErr w:type="spellEnd"/>
            <w:r>
              <w:rPr>
                <w:rFonts w:ascii="MinionPro-Regular" w:hAnsi="MinionPro-Regular" w:cs="MinionPro-Regular"/>
                <w:sz w:val="20"/>
                <w:szCs w:val="20"/>
              </w:rPr>
              <w:t>/sec/m</w:t>
            </w:r>
            <w:r>
              <w:rPr>
                <w:rFonts w:ascii="MinionPro-Regular" w:hAnsi="MinionPro-Regular" w:cs="MinionPro-Regular"/>
                <w:sz w:val="12"/>
                <w:szCs w:val="12"/>
              </w:rPr>
              <w:t>2</w:t>
            </w:r>
            <w:r w:rsidRPr="00F1088B">
              <w:rPr>
                <w:rFonts w:ascii="Futura-Heavy" w:hAnsi="Futura-Heavy" w:cs="Futura-Heavy"/>
                <w:color w:val="FFFFFF"/>
                <w:sz w:val="24"/>
                <w:szCs w:val="24"/>
              </w:rPr>
              <w:t>R Sensor Specifications</w:t>
            </w:r>
          </w:p>
        </w:tc>
      </w:tr>
      <w:tr w:rsidR="0045215F" w:rsidTr="0045215F">
        <w:tc>
          <w:tcPr>
            <w:tcW w:w="4361" w:type="dxa"/>
          </w:tcPr>
          <w:p w:rsidR="0045215F" w:rsidRDefault="0045215F">
            <w:r>
              <w:rPr>
                <w:rFonts w:ascii="Futura-Medium" w:hAnsi="Futura-Medium" w:cs="Futura-Medium"/>
                <w:sz w:val="20"/>
                <w:szCs w:val="20"/>
              </w:rPr>
              <w:t>Absolute calibration</w:t>
            </w:r>
            <w:r w:rsidRPr="00F1088B">
              <w:rPr>
                <w:rFonts w:ascii="Futura-Heavy" w:hAnsi="Futura-Heavy" w:cs="Futura-Heavy"/>
                <w:color w:val="FFFFFF"/>
                <w:sz w:val="24"/>
                <w:szCs w:val="24"/>
              </w:rPr>
              <w:t xml:space="preserve"> Sensor Specifications</w:t>
            </w:r>
          </w:p>
        </w:tc>
        <w:tc>
          <w:tcPr>
            <w:tcW w:w="5215" w:type="dxa"/>
          </w:tcPr>
          <w:p w:rsidR="0045215F" w:rsidRDefault="0045215F">
            <w:r w:rsidRPr="00F1088B">
              <w:rPr>
                <w:rFonts w:ascii="Futura-Heavy" w:hAnsi="Futura-Heavy" w:cs="Futura-Heavy"/>
                <w:color w:val="FFFFFF"/>
                <w:sz w:val="24"/>
                <w:szCs w:val="24"/>
              </w:rPr>
              <w:t>PAR S</w:t>
            </w:r>
            <w:r>
              <w:rPr>
                <w:rFonts w:ascii="MinionPro-Regular" w:hAnsi="MinionPro-Regular" w:cs="MinionPro-Regular"/>
                <w:sz w:val="20"/>
                <w:szCs w:val="20"/>
              </w:rPr>
              <w:t>±5%</w:t>
            </w:r>
            <w:r w:rsidRPr="00F1088B">
              <w:rPr>
                <w:rFonts w:ascii="Futura-Heavy" w:hAnsi="Futura-Heavy" w:cs="Futura-Heavy"/>
                <w:color w:val="FFFFFF"/>
                <w:sz w:val="24"/>
                <w:szCs w:val="24"/>
              </w:rPr>
              <w:t>ensor Specifications</w:t>
            </w:r>
          </w:p>
        </w:tc>
      </w:tr>
      <w:tr w:rsidR="0045215F" w:rsidTr="0045215F">
        <w:tc>
          <w:tcPr>
            <w:tcW w:w="4361" w:type="dxa"/>
          </w:tcPr>
          <w:p w:rsidR="0045215F" w:rsidRDefault="0045215F">
            <w:proofErr w:type="spellStart"/>
            <w:r>
              <w:rPr>
                <w:rFonts w:ascii="Futura-Medium" w:hAnsi="Futura-Medium" w:cs="Futura-Medium"/>
                <w:sz w:val="20"/>
                <w:szCs w:val="20"/>
              </w:rPr>
              <w:t>Sensitivity</w:t>
            </w:r>
            <w:r w:rsidRPr="00F1088B">
              <w:rPr>
                <w:rFonts w:ascii="Futura-Heavy" w:hAnsi="Futura-Heavy" w:cs="Futura-Heavy"/>
                <w:color w:val="FFFFFF"/>
                <w:sz w:val="24"/>
                <w:szCs w:val="24"/>
              </w:rPr>
              <w:t>Sensor</w:t>
            </w:r>
            <w:proofErr w:type="spellEnd"/>
            <w:r w:rsidRPr="00F1088B">
              <w:rPr>
                <w:rFonts w:ascii="Futura-Heavy" w:hAnsi="Futura-Heavy" w:cs="Futura-Heavy"/>
                <w:color w:val="FFFFFF"/>
                <w:sz w:val="24"/>
                <w:szCs w:val="24"/>
              </w:rPr>
              <w:t xml:space="preserve"> Specifications</w:t>
            </w:r>
          </w:p>
        </w:tc>
        <w:tc>
          <w:tcPr>
            <w:tcW w:w="5215" w:type="dxa"/>
          </w:tcPr>
          <w:p w:rsidR="0045215F" w:rsidRDefault="0045215F" w:rsidP="0045215F">
            <w:r>
              <w:rPr>
                <w:rFonts w:ascii="MinionPro-Regular" w:hAnsi="MinionPro-Regular" w:cs="MinionPro-Regular"/>
                <w:sz w:val="20"/>
                <w:szCs w:val="20"/>
              </w:rPr>
              <w:t xml:space="preserve">Typically 3 </w:t>
            </w:r>
            <w:proofErr w:type="spellStart"/>
            <w:r>
              <w:rPr>
                <w:rFonts w:ascii="MinionPro-Regular" w:hAnsi="MinionPro-Regular" w:cs="MinionPro-Regular"/>
                <w:sz w:val="20"/>
                <w:szCs w:val="20"/>
              </w:rPr>
              <w:t>μA</w:t>
            </w:r>
            <w:proofErr w:type="spellEnd"/>
            <w:r>
              <w:rPr>
                <w:rFonts w:ascii="MinionPro-Regular" w:hAnsi="MinionPro-Regular" w:cs="MinionPro-Regular"/>
                <w:sz w:val="20"/>
                <w:szCs w:val="20"/>
              </w:rPr>
              <w:t xml:space="preserve"> per 1000 </w:t>
            </w:r>
            <w:proofErr w:type="spellStart"/>
            <w:r>
              <w:rPr>
                <w:rFonts w:ascii="MinionPro-Regular" w:hAnsi="MinionPro-Regular" w:cs="MinionPro-Regular"/>
                <w:sz w:val="20"/>
                <w:szCs w:val="20"/>
              </w:rPr>
              <w:t>μmol</w:t>
            </w:r>
            <w:proofErr w:type="spellEnd"/>
            <w:r>
              <w:rPr>
                <w:rFonts w:ascii="MinionPro-Regular" w:hAnsi="MinionPro-Regular" w:cs="MinionPro-Regular"/>
                <w:sz w:val="20"/>
                <w:szCs w:val="20"/>
              </w:rPr>
              <w:t xml:space="preserve"> s-1 m-2 in </w:t>
            </w:r>
            <w:proofErr w:type="spellStart"/>
            <w:r>
              <w:rPr>
                <w:rFonts w:ascii="MinionPro-Regular" w:hAnsi="MinionPro-Regular" w:cs="MinionPro-Regular"/>
                <w:sz w:val="20"/>
                <w:szCs w:val="20"/>
              </w:rPr>
              <w:t>water</w:t>
            </w:r>
            <w:r w:rsidRPr="00F1088B">
              <w:rPr>
                <w:rFonts w:ascii="Futura-Heavy" w:hAnsi="Futura-Heavy" w:cs="Futura-Heavy"/>
                <w:color w:val="FFFFFF"/>
                <w:sz w:val="24"/>
                <w:szCs w:val="24"/>
              </w:rPr>
              <w:t>Sensor</w:t>
            </w:r>
            <w:proofErr w:type="spellEnd"/>
            <w:r w:rsidRPr="00F1088B">
              <w:rPr>
                <w:rFonts w:ascii="Futura-Heavy" w:hAnsi="Futura-Heavy" w:cs="Futura-Heavy"/>
                <w:color w:val="FFFFFF"/>
                <w:sz w:val="24"/>
                <w:szCs w:val="24"/>
              </w:rPr>
              <w:t xml:space="preserve"> Specifications</w:t>
            </w:r>
          </w:p>
        </w:tc>
      </w:tr>
      <w:tr w:rsidR="0045215F" w:rsidTr="0045215F">
        <w:tc>
          <w:tcPr>
            <w:tcW w:w="4361" w:type="dxa"/>
          </w:tcPr>
          <w:p w:rsidR="0045215F" w:rsidRDefault="0045215F">
            <w:r>
              <w:rPr>
                <w:rFonts w:ascii="Futura-Medium" w:hAnsi="Futura-Medium" w:cs="Futura-Medium"/>
                <w:sz w:val="20"/>
                <w:szCs w:val="20"/>
              </w:rPr>
              <w:t>Linearity</w:t>
            </w:r>
            <w:r w:rsidRPr="00F1088B">
              <w:rPr>
                <w:rFonts w:ascii="Futura-Heavy" w:hAnsi="Futura-Heavy" w:cs="Futura-Heavy"/>
                <w:color w:val="FFFFFF"/>
                <w:sz w:val="24"/>
                <w:szCs w:val="24"/>
              </w:rPr>
              <w:t xml:space="preserve"> Sensor Specifications</w:t>
            </w:r>
          </w:p>
        </w:tc>
        <w:tc>
          <w:tcPr>
            <w:tcW w:w="5215" w:type="dxa"/>
          </w:tcPr>
          <w:p w:rsidR="0045215F" w:rsidRDefault="0045215F" w:rsidP="0045215F">
            <w:proofErr w:type="spellStart"/>
            <w:r w:rsidRPr="00F1088B">
              <w:rPr>
                <w:rFonts w:ascii="Futura-Heavy" w:hAnsi="Futura-Heavy" w:cs="Futura-Heavy"/>
                <w:color w:val="FFFFFF"/>
                <w:sz w:val="24"/>
                <w:szCs w:val="24"/>
              </w:rPr>
              <w:t>P</w:t>
            </w:r>
            <w:r>
              <w:rPr>
                <w:rFonts w:ascii="MinionPro-Regular" w:hAnsi="MinionPro-Regular" w:cs="MinionPro-Regular"/>
                <w:sz w:val="20"/>
                <w:szCs w:val="20"/>
              </w:rPr>
              <w:t>Maximum</w:t>
            </w:r>
            <w:proofErr w:type="spellEnd"/>
            <w:r>
              <w:rPr>
                <w:rFonts w:ascii="MinionPro-Regular" w:hAnsi="MinionPro-Regular" w:cs="MinionPro-Regular"/>
                <w:sz w:val="20"/>
                <w:szCs w:val="20"/>
              </w:rPr>
              <w:t xml:space="preserve"> deviation of 1%</w:t>
            </w:r>
            <w:r w:rsidRPr="00F1088B">
              <w:rPr>
                <w:rFonts w:ascii="Futura-Heavy" w:hAnsi="Futura-Heavy" w:cs="Futura-Heavy"/>
                <w:color w:val="FFFFFF"/>
                <w:sz w:val="24"/>
                <w:szCs w:val="24"/>
              </w:rPr>
              <w:t>nsor Specifications</w:t>
            </w:r>
          </w:p>
        </w:tc>
      </w:tr>
      <w:tr w:rsidR="0045215F" w:rsidTr="0045215F">
        <w:tc>
          <w:tcPr>
            <w:tcW w:w="4361" w:type="dxa"/>
          </w:tcPr>
          <w:p w:rsidR="0045215F" w:rsidRDefault="0045215F">
            <w:proofErr w:type="spellStart"/>
            <w:r>
              <w:rPr>
                <w:rFonts w:ascii="Futura-Medium" w:hAnsi="Futura-Medium" w:cs="Futura-Medium"/>
                <w:sz w:val="20"/>
                <w:szCs w:val="20"/>
              </w:rPr>
              <w:t>Stability</w:t>
            </w:r>
            <w:r w:rsidRPr="00F1088B">
              <w:rPr>
                <w:rFonts w:ascii="Futura-Heavy" w:hAnsi="Futura-Heavy" w:cs="Futura-Heavy"/>
                <w:color w:val="FFFFFF"/>
                <w:sz w:val="24"/>
                <w:szCs w:val="24"/>
              </w:rPr>
              <w:t>sor</w:t>
            </w:r>
            <w:proofErr w:type="spellEnd"/>
            <w:r w:rsidRPr="00F1088B">
              <w:rPr>
                <w:rFonts w:ascii="Futura-Heavy" w:hAnsi="Futura-Heavy" w:cs="Futura-Heavy"/>
                <w:color w:val="FFFFFF"/>
                <w:sz w:val="24"/>
                <w:szCs w:val="24"/>
              </w:rPr>
              <w:t xml:space="preserve"> Specifications</w:t>
            </w:r>
          </w:p>
        </w:tc>
        <w:tc>
          <w:tcPr>
            <w:tcW w:w="5215" w:type="dxa"/>
          </w:tcPr>
          <w:p w:rsidR="0045215F" w:rsidRDefault="0045215F">
            <w:r>
              <w:rPr>
                <w:rFonts w:ascii="MinionPro-Regular" w:hAnsi="MinionPro-Regular" w:cs="MinionPro-Regular"/>
                <w:sz w:val="20"/>
                <w:szCs w:val="20"/>
              </w:rPr>
              <w:t xml:space="preserve">&lt;±2% change over one-year </w:t>
            </w:r>
            <w:proofErr w:type="spellStart"/>
            <w:r>
              <w:rPr>
                <w:rFonts w:ascii="MinionPro-Regular" w:hAnsi="MinionPro-Regular" w:cs="MinionPro-Regular"/>
                <w:sz w:val="20"/>
                <w:szCs w:val="20"/>
              </w:rPr>
              <w:t>period</w:t>
            </w:r>
            <w:r w:rsidRPr="00F1088B">
              <w:rPr>
                <w:rFonts w:ascii="Futura-Heavy" w:hAnsi="Futura-Heavy" w:cs="Futura-Heavy"/>
                <w:color w:val="FFFFFF"/>
                <w:sz w:val="24"/>
                <w:szCs w:val="24"/>
              </w:rPr>
              <w:t>ecifications</w:t>
            </w:r>
            <w:proofErr w:type="spellEnd"/>
          </w:p>
        </w:tc>
      </w:tr>
      <w:tr w:rsidR="0045215F" w:rsidTr="0045215F">
        <w:tc>
          <w:tcPr>
            <w:tcW w:w="4361" w:type="dxa"/>
          </w:tcPr>
          <w:p w:rsidR="0045215F" w:rsidRDefault="0045215F">
            <w:r>
              <w:rPr>
                <w:rFonts w:ascii="Futura-Medium" w:hAnsi="Futura-Medium" w:cs="Futura-Medium"/>
                <w:sz w:val="20"/>
                <w:szCs w:val="20"/>
              </w:rPr>
              <w:t xml:space="preserve">Response </w:t>
            </w:r>
            <w:proofErr w:type="spellStart"/>
            <w:r>
              <w:rPr>
                <w:rFonts w:ascii="Futura-Medium" w:hAnsi="Futura-Medium" w:cs="Futura-Medium"/>
                <w:sz w:val="20"/>
                <w:szCs w:val="20"/>
              </w:rPr>
              <w:t>time</w:t>
            </w:r>
            <w:r w:rsidRPr="00F1088B">
              <w:rPr>
                <w:rFonts w:ascii="Futura-Heavy" w:hAnsi="Futura-Heavy" w:cs="Futura-Heavy"/>
                <w:color w:val="FFFFFF"/>
                <w:sz w:val="24"/>
                <w:szCs w:val="24"/>
              </w:rPr>
              <w:t>sor</w:t>
            </w:r>
            <w:proofErr w:type="spellEnd"/>
            <w:r w:rsidRPr="00F1088B">
              <w:rPr>
                <w:rFonts w:ascii="Futura-Heavy" w:hAnsi="Futura-Heavy" w:cs="Futura-Heavy"/>
                <w:color w:val="FFFFFF"/>
                <w:sz w:val="24"/>
                <w:szCs w:val="24"/>
              </w:rPr>
              <w:t xml:space="preserve"> Specifications</w:t>
            </w:r>
          </w:p>
        </w:tc>
        <w:tc>
          <w:tcPr>
            <w:tcW w:w="5215" w:type="dxa"/>
          </w:tcPr>
          <w:p w:rsidR="0045215F" w:rsidRDefault="0045215F">
            <w:r w:rsidRPr="00F1088B">
              <w:rPr>
                <w:rFonts w:ascii="Futura-Heavy" w:hAnsi="Futura-Heavy" w:cs="Futura-Heavy"/>
                <w:color w:val="FFFFFF"/>
                <w:sz w:val="24"/>
                <w:szCs w:val="24"/>
              </w:rPr>
              <w:t>PAR</w:t>
            </w:r>
            <w:r>
              <w:rPr>
                <w:rFonts w:ascii="MinionPro-Regular" w:hAnsi="MinionPro-Regular" w:cs="MinionPro-Regular"/>
                <w:sz w:val="20"/>
                <w:szCs w:val="20"/>
              </w:rPr>
              <w:t xml:space="preserve">10 </w:t>
            </w:r>
            <w:proofErr w:type="spellStart"/>
            <w:r>
              <w:rPr>
                <w:rFonts w:ascii="MinionPro-Regular" w:hAnsi="MinionPro-Regular" w:cs="MinionPro-Regular"/>
                <w:sz w:val="20"/>
                <w:szCs w:val="20"/>
              </w:rPr>
              <w:t>μs</w:t>
            </w:r>
            <w:proofErr w:type="spellEnd"/>
            <w:r w:rsidRPr="00F1088B">
              <w:rPr>
                <w:rFonts w:ascii="Futura-Heavy" w:hAnsi="Futura-Heavy" w:cs="Futura-Heavy"/>
                <w:color w:val="FFFFFF"/>
                <w:sz w:val="24"/>
                <w:szCs w:val="24"/>
              </w:rPr>
              <w:t xml:space="preserve"> Sensor Specifications</w:t>
            </w:r>
          </w:p>
        </w:tc>
      </w:tr>
      <w:tr w:rsidR="0045215F" w:rsidTr="0045215F">
        <w:tc>
          <w:tcPr>
            <w:tcW w:w="4361" w:type="dxa"/>
          </w:tcPr>
          <w:p w:rsidR="0045215F" w:rsidRDefault="0045215F">
            <w:r>
              <w:rPr>
                <w:rFonts w:ascii="Futura-Medium" w:hAnsi="Futura-Medium" w:cs="Futura-Medium"/>
                <w:sz w:val="20"/>
                <w:szCs w:val="20"/>
              </w:rPr>
              <w:t>PAR systems</w:t>
            </w:r>
            <w:r w:rsidRPr="00F1088B">
              <w:rPr>
                <w:rFonts w:ascii="Futura-Heavy" w:hAnsi="Futura-Heavy" w:cs="Futura-Heavy"/>
                <w:color w:val="FFFFFF"/>
                <w:sz w:val="24"/>
                <w:szCs w:val="24"/>
              </w:rPr>
              <w:t xml:space="preserve"> Sensor Specifications</w:t>
            </w:r>
          </w:p>
        </w:tc>
        <w:tc>
          <w:tcPr>
            <w:tcW w:w="5215" w:type="dxa"/>
          </w:tcPr>
          <w:p w:rsidR="0045215F" w:rsidRDefault="0045215F" w:rsidP="0045215F">
            <w:pPr>
              <w:autoSpaceDE w:val="0"/>
              <w:autoSpaceDN w:val="0"/>
              <w:adjustRightInd w:val="0"/>
              <w:rPr>
                <w:rFonts w:ascii="MinionPro-Regular" w:hAnsi="MinionPro-Regular" w:cs="MinionPro-Regular"/>
                <w:sz w:val="20"/>
                <w:szCs w:val="20"/>
              </w:rPr>
            </w:pPr>
            <w:proofErr w:type="spellStart"/>
            <w:r w:rsidRPr="00F1088B">
              <w:rPr>
                <w:rFonts w:ascii="Futura-Heavy" w:hAnsi="Futura-Heavy" w:cs="Futura-Heavy"/>
                <w:color w:val="FFFFFF"/>
                <w:sz w:val="24"/>
                <w:szCs w:val="24"/>
              </w:rPr>
              <w:t>PA</w:t>
            </w:r>
            <w:r>
              <w:rPr>
                <w:rFonts w:ascii="Futura-Book" w:hAnsi="Futura-Book" w:cs="Futura-Book"/>
                <w:sz w:val="20"/>
                <w:szCs w:val="20"/>
              </w:rPr>
              <w:t>Unattended</w:t>
            </w:r>
            <w:proofErr w:type="spellEnd"/>
            <w:r>
              <w:rPr>
                <w:rFonts w:ascii="Futura-Book" w:hAnsi="Futura-Book" w:cs="Futura-Book"/>
                <w:sz w:val="20"/>
                <w:szCs w:val="20"/>
              </w:rPr>
              <w:t xml:space="preserve"> monitoring: </w:t>
            </w:r>
            <w:r>
              <w:rPr>
                <w:rFonts w:ascii="MinionPro-Regular" w:hAnsi="MinionPro-Regular" w:cs="MinionPro-Regular"/>
                <w:sz w:val="20"/>
                <w:szCs w:val="20"/>
              </w:rPr>
              <w:t>Upper and lower stainless steel mounting</w:t>
            </w:r>
          </w:p>
          <w:p w:rsidR="0045215F" w:rsidRDefault="0045215F" w:rsidP="0045215F">
            <w:pPr>
              <w:autoSpaceDE w:val="0"/>
              <w:autoSpaceDN w:val="0"/>
              <w:adjustRightInd w:val="0"/>
              <w:rPr>
                <w:rFonts w:ascii="MinionPro-Regular" w:hAnsi="MinionPro-Regular" w:cs="MinionPro-Regular"/>
                <w:sz w:val="20"/>
                <w:szCs w:val="20"/>
              </w:rPr>
            </w:pPr>
            <w:r>
              <w:rPr>
                <w:rFonts w:ascii="MinionPro-Regular" w:hAnsi="MinionPro-Regular" w:cs="MinionPro-Regular"/>
                <w:sz w:val="20"/>
                <w:szCs w:val="20"/>
              </w:rPr>
              <w:t>brackets, sensor mounting arm bracket set for 0.5 meter sensor separation,</w:t>
            </w:r>
          </w:p>
          <w:p w:rsidR="0045215F" w:rsidRDefault="0045215F" w:rsidP="0045215F">
            <w:pPr>
              <w:autoSpaceDE w:val="0"/>
              <w:autoSpaceDN w:val="0"/>
              <w:adjustRightInd w:val="0"/>
              <w:rPr>
                <w:rFonts w:ascii="MinionPro-Regular" w:hAnsi="MinionPro-Regular" w:cs="MinionPro-Regular"/>
                <w:sz w:val="20"/>
                <w:szCs w:val="20"/>
              </w:rPr>
            </w:pPr>
            <w:r>
              <w:rPr>
                <w:rFonts w:ascii="MinionPro-Regular" w:hAnsi="MinionPro-Regular" w:cs="MinionPro-Regular"/>
                <w:sz w:val="20"/>
                <w:szCs w:val="20"/>
              </w:rPr>
              <w:t>2 PAR sensor electronics, 2 five-pin wet-pluggable PAR connectors</w:t>
            </w:r>
          </w:p>
          <w:p w:rsidR="0045215F" w:rsidRDefault="0045215F" w:rsidP="0045215F">
            <w:pPr>
              <w:autoSpaceDE w:val="0"/>
              <w:autoSpaceDN w:val="0"/>
              <w:adjustRightInd w:val="0"/>
              <w:rPr>
                <w:rFonts w:ascii="MinionPro-Regular" w:hAnsi="MinionPro-Regular" w:cs="MinionPro-Regular"/>
                <w:sz w:val="20"/>
                <w:szCs w:val="20"/>
              </w:rPr>
            </w:pPr>
            <w:r>
              <w:rPr>
                <w:rFonts w:ascii="MinionPro-Regular" w:hAnsi="MinionPro-Regular" w:cs="MinionPro-Regular"/>
                <w:sz w:val="20"/>
                <w:szCs w:val="20"/>
              </w:rPr>
              <w:t>with dummy plugs</w:t>
            </w:r>
          </w:p>
          <w:p w:rsidR="0045215F" w:rsidRDefault="0045215F" w:rsidP="0045215F">
            <w:pPr>
              <w:autoSpaceDE w:val="0"/>
              <w:autoSpaceDN w:val="0"/>
              <w:adjustRightInd w:val="0"/>
              <w:rPr>
                <w:rFonts w:ascii="MinionPro-Regular" w:hAnsi="MinionPro-Regular" w:cs="MinionPro-Regular"/>
                <w:sz w:val="20"/>
                <w:szCs w:val="20"/>
              </w:rPr>
            </w:pPr>
            <w:r>
              <w:rPr>
                <w:rFonts w:ascii="Futura-Book" w:hAnsi="Futura-Book" w:cs="Futura-Book"/>
                <w:sz w:val="20"/>
                <w:szCs w:val="20"/>
              </w:rPr>
              <w:t xml:space="preserve">Manual profiling: </w:t>
            </w:r>
            <w:r>
              <w:rPr>
                <w:rFonts w:ascii="MinionPro-Regular" w:hAnsi="MinionPro-Regular" w:cs="MinionPro-Regular"/>
                <w:sz w:val="20"/>
                <w:szCs w:val="20"/>
              </w:rPr>
              <w:t>Stainless steel mounting brackets, sensor/counterbalance</w:t>
            </w:r>
          </w:p>
          <w:p w:rsidR="0045215F" w:rsidRDefault="0045215F" w:rsidP="0045215F">
            <w:pPr>
              <w:autoSpaceDE w:val="0"/>
              <w:autoSpaceDN w:val="0"/>
              <w:adjustRightInd w:val="0"/>
              <w:rPr>
                <w:rFonts w:ascii="MinionPro-Regular" w:hAnsi="MinionPro-Regular" w:cs="MinionPro-Regular"/>
                <w:sz w:val="20"/>
                <w:szCs w:val="20"/>
              </w:rPr>
            </w:pPr>
            <w:r>
              <w:rPr>
                <w:rFonts w:ascii="MinionPro-Regular" w:hAnsi="MinionPro-Regular" w:cs="MinionPro-Regular"/>
                <w:sz w:val="20"/>
                <w:szCs w:val="20"/>
              </w:rPr>
              <w:lastRenderedPageBreak/>
              <w:t>mounting arms and collapsible brackets, 2 channel PAR sensor</w:t>
            </w:r>
          </w:p>
          <w:p w:rsidR="0045215F" w:rsidRDefault="0045215F" w:rsidP="0045215F">
            <w:r>
              <w:rPr>
                <w:rFonts w:ascii="MinionPro-Regular" w:hAnsi="MinionPro-Regular" w:cs="MinionPro-Regular"/>
                <w:sz w:val="20"/>
                <w:szCs w:val="20"/>
              </w:rPr>
              <w:t xml:space="preserve">electronics, 2 PAR connectors with dummy </w:t>
            </w:r>
            <w:proofErr w:type="spellStart"/>
            <w:r>
              <w:rPr>
                <w:rFonts w:ascii="MinionPro-Regular" w:hAnsi="MinionPro-Regular" w:cs="MinionPro-Regular"/>
                <w:sz w:val="20"/>
                <w:szCs w:val="20"/>
              </w:rPr>
              <w:t>plugs</w:t>
            </w:r>
            <w:r w:rsidRPr="00F1088B">
              <w:rPr>
                <w:rFonts w:ascii="Futura-Heavy" w:hAnsi="Futura-Heavy" w:cs="Futura-Heavy"/>
                <w:color w:val="FFFFFF"/>
                <w:sz w:val="24"/>
                <w:szCs w:val="24"/>
              </w:rPr>
              <w:t>R</w:t>
            </w:r>
            <w:proofErr w:type="spellEnd"/>
            <w:r w:rsidRPr="00F1088B">
              <w:rPr>
                <w:rFonts w:ascii="Futura-Heavy" w:hAnsi="Futura-Heavy" w:cs="Futura-Heavy"/>
                <w:color w:val="FFFFFF"/>
                <w:sz w:val="24"/>
                <w:szCs w:val="24"/>
              </w:rPr>
              <w:t xml:space="preserve"> Sensor Specifications</w:t>
            </w:r>
          </w:p>
        </w:tc>
      </w:tr>
    </w:tbl>
    <w:p w:rsidR="0045215F" w:rsidRDefault="0045215F" w:rsidP="0045215F">
      <w:pPr>
        <w:autoSpaceDE w:val="0"/>
        <w:autoSpaceDN w:val="0"/>
        <w:adjustRightInd w:val="0"/>
        <w:spacing w:after="0" w:line="240" w:lineRule="auto"/>
      </w:pPr>
    </w:p>
    <w:p w:rsidR="003E531E" w:rsidRPr="003E531E" w:rsidRDefault="003E531E" w:rsidP="0045215F">
      <w:pPr>
        <w:autoSpaceDE w:val="0"/>
        <w:autoSpaceDN w:val="0"/>
        <w:adjustRightInd w:val="0"/>
        <w:spacing w:after="0" w:line="240" w:lineRule="auto"/>
        <w:rPr>
          <w:sz w:val="24"/>
          <w:szCs w:val="24"/>
        </w:rPr>
      </w:pPr>
      <w:proofErr w:type="spellStart"/>
      <w:r w:rsidRPr="003E531E">
        <w:rPr>
          <w:rFonts w:ascii="Unit-Bold" w:hAnsi="Unit-Bold" w:cs="Unit-Bold"/>
          <w:b/>
          <w:bCs/>
          <w:color w:val="002454"/>
          <w:sz w:val="24"/>
          <w:szCs w:val="24"/>
        </w:rPr>
        <w:t>Pyrgeometers</w:t>
      </w:r>
      <w:proofErr w:type="spellEnd"/>
    </w:p>
    <w:p w:rsidR="003E531E" w:rsidRPr="003E531E" w:rsidRDefault="003E531E" w:rsidP="0045215F">
      <w:pPr>
        <w:autoSpaceDE w:val="0"/>
        <w:autoSpaceDN w:val="0"/>
        <w:adjustRightInd w:val="0"/>
        <w:spacing w:after="0" w:line="240" w:lineRule="auto"/>
        <w:rPr>
          <w:sz w:val="24"/>
          <w:szCs w:val="24"/>
        </w:rPr>
      </w:pPr>
    </w:p>
    <w:p w:rsidR="003E531E" w:rsidRPr="003E531E" w:rsidRDefault="003E531E" w:rsidP="0045215F">
      <w:pPr>
        <w:autoSpaceDE w:val="0"/>
        <w:autoSpaceDN w:val="0"/>
        <w:adjustRightInd w:val="0"/>
        <w:spacing w:after="0" w:line="240" w:lineRule="auto"/>
        <w:rPr>
          <w:sz w:val="24"/>
          <w:szCs w:val="24"/>
        </w:rPr>
      </w:pPr>
    </w:p>
    <w:p w:rsidR="003E531E" w:rsidRDefault="003E531E" w:rsidP="0045215F">
      <w:pPr>
        <w:autoSpaceDE w:val="0"/>
        <w:autoSpaceDN w:val="0"/>
        <w:adjustRightInd w:val="0"/>
        <w:spacing w:after="0" w:line="240" w:lineRule="auto"/>
      </w:pPr>
    </w:p>
    <w:p w:rsidR="003E531E" w:rsidRDefault="003E531E" w:rsidP="0045215F">
      <w:pPr>
        <w:autoSpaceDE w:val="0"/>
        <w:autoSpaceDN w:val="0"/>
        <w:adjustRightInd w:val="0"/>
        <w:spacing w:after="0" w:line="240" w:lineRule="auto"/>
      </w:pPr>
    </w:p>
    <w:p w:rsidR="003E531E" w:rsidRDefault="00083F99" w:rsidP="003E531E">
      <w:pPr>
        <w:autoSpaceDE w:val="0"/>
        <w:autoSpaceDN w:val="0"/>
        <w:adjustRightInd w:val="0"/>
        <w:spacing w:after="0" w:line="240" w:lineRule="auto"/>
        <w:rPr>
          <w:rFonts w:ascii="Unit-Regular" w:hAnsi="Unit-Regular" w:cs="Unit-Regular"/>
          <w:b/>
          <w:sz w:val="18"/>
          <w:szCs w:val="18"/>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99285" cy="1860550"/>
            <wp:effectExtent l="19050" t="0" r="571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899285" cy="1860550"/>
                    </a:xfrm>
                    <a:prstGeom prst="rect">
                      <a:avLst/>
                    </a:prstGeom>
                    <a:noFill/>
                    <a:ln w="9525">
                      <a:noFill/>
                      <a:miter lim="800000"/>
                      <a:headEnd/>
                      <a:tailEnd/>
                    </a:ln>
                  </pic:spPr>
                </pic:pic>
              </a:graphicData>
            </a:graphic>
          </wp:anchor>
        </w:drawing>
      </w:r>
      <w:r w:rsidR="003E531E">
        <w:br w:type="textWrapping" w:clear="all"/>
      </w:r>
    </w:p>
    <w:p w:rsidR="0045215F" w:rsidRDefault="003E531E" w:rsidP="003E531E">
      <w:pPr>
        <w:autoSpaceDE w:val="0"/>
        <w:autoSpaceDN w:val="0"/>
        <w:adjustRightInd w:val="0"/>
        <w:spacing w:after="0" w:line="240" w:lineRule="auto"/>
        <w:rPr>
          <w:rFonts w:ascii="Unit-Regular" w:hAnsi="Unit-Regular" w:cs="Unit-Regular"/>
          <w:b/>
          <w:sz w:val="18"/>
          <w:szCs w:val="18"/>
        </w:rPr>
      </w:pPr>
      <w:r w:rsidRPr="003E531E">
        <w:rPr>
          <w:rFonts w:ascii="Unit-Regular" w:hAnsi="Unit-Regular" w:cs="Unit-Regular"/>
          <w:b/>
          <w:sz w:val="18"/>
          <w:szCs w:val="18"/>
        </w:rPr>
        <w:t xml:space="preserve">A </w:t>
      </w:r>
      <w:proofErr w:type="spellStart"/>
      <w:r w:rsidRPr="003E531E">
        <w:rPr>
          <w:rFonts w:ascii="Unit-Regular" w:hAnsi="Unit-Regular" w:cs="Unit-Regular"/>
          <w:b/>
          <w:sz w:val="18"/>
          <w:szCs w:val="18"/>
        </w:rPr>
        <w:t>pyrgeometer</w:t>
      </w:r>
      <w:proofErr w:type="spellEnd"/>
      <w:r w:rsidRPr="003E531E">
        <w:rPr>
          <w:rFonts w:ascii="Unit-Regular" w:hAnsi="Unit-Regular" w:cs="Unit-Regular"/>
          <w:b/>
          <w:sz w:val="18"/>
          <w:szCs w:val="18"/>
        </w:rPr>
        <w:t xml:space="preserve"> provides a voltage that is proportional to the radiation exchange between the instrument and the sky</w:t>
      </w:r>
      <w:r>
        <w:rPr>
          <w:rFonts w:ascii="Unit-Regular" w:hAnsi="Unit-Regular" w:cs="Unit-Regular"/>
          <w:b/>
          <w:sz w:val="18"/>
          <w:szCs w:val="18"/>
        </w:rPr>
        <w:t xml:space="preserve"> </w:t>
      </w:r>
      <w:r w:rsidRPr="003E531E">
        <w:rPr>
          <w:rFonts w:ascii="Unit-Regular" w:hAnsi="Unit-Regular" w:cs="Unit-Regular"/>
          <w:b/>
          <w:sz w:val="18"/>
          <w:szCs w:val="18"/>
        </w:rPr>
        <w:t>(or ground) in its field of view. The detector signal output can be positive or negative.</w:t>
      </w:r>
    </w:p>
    <w:p w:rsidR="003E531E" w:rsidRDefault="003E531E" w:rsidP="003E531E">
      <w:pPr>
        <w:autoSpaceDE w:val="0"/>
        <w:autoSpaceDN w:val="0"/>
        <w:adjustRightInd w:val="0"/>
        <w:spacing w:after="0" w:line="240" w:lineRule="auto"/>
        <w:rPr>
          <w:rFonts w:ascii="Unit-Regular" w:hAnsi="Unit-Regular" w:cs="Unit-Regular"/>
          <w:b/>
          <w:sz w:val="18"/>
          <w:szCs w:val="18"/>
        </w:rPr>
      </w:pPr>
    </w:p>
    <w:tbl>
      <w:tblPr>
        <w:tblStyle w:val="TableGrid"/>
        <w:tblW w:w="0" w:type="auto"/>
        <w:tblLook w:val="04A0"/>
      </w:tblPr>
      <w:tblGrid>
        <w:gridCol w:w="3192"/>
        <w:gridCol w:w="3192"/>
        <w:gridCol w:w="3192"/>
      </w:tblGrid>
      <w:tr w:rsidR="003E531E" w:rsidRPr="003E531E" w:rsidTr="003E531E">
        <w:tc>
          <w:tcPr>
            <w:tcW w:w="3192" w:type="dxa"/>
          </w:tcPr>
          <w:p w:rsidR="003E531E" w:rsidRPr="003E531E" w:rsidRDefault="003E531E" w:rsidP="003E531E">
            <w:pPr>
              <w:autoSpaceDE w:val="0"/>
              <w:autoSpaceDN w:val="0"/>
              <w:adjustRightInd w:val="0"/>
              <w:rPr>
                <w:b/>
              </w:rPr>
            </w:pPr>
            <w:r w:rsidRPr="003E531E">
              <w:rPr>
                <w:rFonts w:ascii="Unit-Bold" w:hAnsi="Unit-Bold" w:cs="Unit-Bold"/>
                <w:b/>
                <w:bCs/>
                <w:sz w:val="26"/>
                <w:szCs w:val="26"/>
              </w:rPr>
              <w:t>Specifications</w:t>
            </w:r>
          </w:p>
        </w:tc>
        <w:tc>
          <w:tcPr>
            <w:tcW w:w="3192" w:type="dxa"/>
          </w:tcPr>
          <w:p w:rsidR="003E531E" w:rsidRPr="003E531E" w:rsidRDefault="003E531E" w:rsidP="003E531E">
            <w:pPr>
              <w:autoSpaceDE w:val="0"/>
              <w:autoSpaceDN w:val="0"/>
              <w:adjustRightInd w:val="0"/>
              <w:rPr>
                <w:b/>
              </w:rPr>
            </w:pPr>
            <w:r w:rsidRPr="003E531E">
              <w:rPr>
                <w:rFonts w:ascii="Unit-Bold" w:hAnsi="Unit-Bold" w:cs="Unit-Bold"/>
                <w:b/>
                <w:bCs/>
                <w:sz w:val="26"/>
                <w:szCs w:val="26"/>
              </w:rPr>
              <w:t>CGR 3</w:t>
            </w:r>
          </w:p>
        </w:tc>
        <w:tc>
          <w:tcPr>
            <w:tcW w:w="3192" w:type="dxa"/>
          </w:tcPr>
          <w:p w:rsidR="003E531E" w:rsidRPr="003E531E" w:rsidRDefault="003E531E" w:rsidP="003E531E">
            <w:pPr>
              <w:autoSpaceDE w:val="0"/>
              <w:autoSpaceDN w:val="0"/>
              <w:adjustRightInd w:val="0"/>
              <w:rPr>
                <w:b/>
              </w:rPr>
            </w:pPr>
            <w:r w:rsidRPr="003E531E">
              <w:rPr>
                <w:rFonts w:ascii="Unit-Bold" w:hAnsi="Unit-Bold" w:cs="Unit-Bold"/>
                <w:b/>
                <w:bCs/>
                <w:sz w:val="26"/>
                <w:szCs w:val="26"/>
              </w:rPr>
              <w:t>CGR 4</w:t>
            </w:r>
          </w:p>
        </w:tc>
      </w:tr>
      <w:tr w:rsidR="003E531E" w:rsidRPr="003E531E" w:rsidTr="003E531E">
        <w:tc>
          <w:tcPr>
            <w:tcW w:w="3192" w:type="dxa"/>
          </w:tcPr>
          <w:p w:rsidR="003E531E" w:rsidRPr="003E531E" w:rsidRDefault="003E531E" w:rsidP="003E531E">
            <w:pPr>
              <w:autoSpaceDE w:val="0"/>
              <w:autoSpaceDN w:val="0"/>
              <w:adjustRightInd w:val="0"/>
              <w:rPr>
                <w:b/>
                <w:sz w:val="24"/>
                <w:szCs w:val="24"/>
              </w:rPr>
            </w:pPr>
            <w:r w:rsidRPr="003E531E">
              <w:rPr>
                <w:rFonts w:cs="Unit-Regular"/>
                <w:color w:val="002454"/>
                <w:sz w:val="24"/>
                <w:szCs w:val="24"/>
              </w:rPr>
              <w:t>Response time (95 %)</w:t>
            </w:r>
          </w:p>
        </w:tc>
        <w:tc>
          <w:tcPr>
            <w:tcW w:w="3192" w:type="dxa"/>
          </w:tcPr>
          <w:p w:rsidR="003E531E" w:rsidRPr="003E531E" w:rsidRDefault="003E531E" w:rsidP="003E531E">
            <w:pPr>
              <w:autoSpaceDE w:val="0"/>
              <w:autoSpaceDN w:val="0"/>
              <w:adjustRightInd w:val="0"/>
              <w:rPr>
                <w:b/>
                <w:sz w:val="24"/>
                <w:szCs w:val="24"/>
              </w:rPr>
            </w:pPr>
            <w:r w:rsidRPr="003E531E">
              <w:rPr>
                <w:rFonts w:cs="Unit-Regular"/>
                <w:color w:val="002454"/>
                <w:sz w:val="24"/>
                <w:szCs w:val="24"/>
              </w:rPr>
              <w:t>&lt; 18 s</w:t>
            </w:r>
          </w:p>
        </w:tc>
        <w:tc>
          <w:tcPr>
            <w:tcW w:w="3192" w:type="dxa"/>
          </w:tcPr>
          <w:p w:rsidR="003E531E" w:rsidRPr="003E531E" w:rsidRDefault="003E531E" w:rsidP="003E531E">
            <w:pPr>
              <w:autoSpaceDE w:val="0"/>
              <w:autoSpaceDN w:val="0"/>
              <w:adjustRightInd w:val="0"/>
              <w:rPr>
                <w:b/>
                <w:sz w:val="24"/>
                <w:szCs w:val="24"/>
              </w:rPr>
            </w:pPr>
            <w:r w:rsidRPr="003E531E">
              <w:rPr>
                <w:rFonts w:cs="Unit-Regular"/>
                <w:color w:val="002454"/>
                <w:sz w:val="24"/>
                <w:szCs w:val="24"/>
              </w:rPr>
              <w:t>&lt; 18 s</w:t>
            </w:r>
          </w:p>
        </w:tc>
      </w:tr>
      <w:tr w:rsidR="003E531E" w:rsidRPr="003E531E" w:rsidTr="003E531E">
        <w:tc>
          <w:tcPr>
            <w:tcW w:w="3192" w:type="dxa"/>
          </w:tcPr>
          <w:p w:rsidR="003E531E" w:rsidRPr="002254B9" w:rsidRDefault="003E531E" w:rsidP="003E531E">
            <w:pPr>
              <w:autoSpaceDE w:val="0"/>
              <w:autoSpaceDN w:val="0"/>
              <w:adjustRightInd w:val="0"/>
              <w:rPr>
                <w:b/>
                <w:sz w:val="24"/>
                <w:szCs w:val="24"/>
              </w:rPr>
            </w:pPr>
            <w:r w:rsidRPr="002254B9">
              <w:rPr>
                <w:rFonts w:cs="Unit-Regular"/>
                <w:color w:val="002454"/>
                <w:sz w:val="24"/>
                <w:szCs w:val="24"/>
              </w:rPr>
              <w:t>Non-stability (change/year)</w:t>
            </w:r>
          </w:p>
        </w:tc>
        <w:tc>
          <w:tcPr>
            <w:tcW w:w="3192" w:type="dxa"/>
          </w:tcPr>
          <w:p w:rsidR="003E531E" w:rsidRPr="002254B9" w:rsidRDefault="003E531E" w:rsidP="003E531E">
            <w:pPr>
              <w:autoSpaceDE w:val="0"/>
              <w:autoSpaceDN w:val="0"/>
              <w:adjustRightInd w:val="0"/>
              <w:rPr>
                <w:b/>
                <w:sz w:val="24"/>
                <w:szCs w:val="24"/>
              </w:rPr>
            </w:pPr>
            <w:r w:rsidRPr="002254B9">
              <w:rPr>
                <w:rFonts w:cs="Unit-Regular"/>
                <w:color w:val="002454"/>
                <w:sz w:val="24"/>
                <w:szCs w:val="24"/>
              </w:rPr>
              <w:t>&lt; 1 %</w:t>
            </w:r>
          </w:p>
        </w:tc>
        <w:tc>
          <w:tcPr>
            <w:tcW w:w="3192" w:type="dxa"/>
          </w:tcPr>
          <w:p w:rsidR="003E531E" w:rsidRPr="002254B9" w:rsidRDefault="003E531E" w:rsidP="003E531E">
            <w:pPr>
              <w:autoSpaceDE w:val="0"/>
              <w:autoSpaceDN w:val="0"/>
              <w:adjustRightInd w:val="0"/>
              <w:rPr>
                <w:b/>
                <w:sz w:val="24"/>
                <w:szCs w:val="24"/>
              </w:rPr>
            </w:pPr>
            <w:r w:rsidRPr="002254B9">
              <w:rPr>
                <w:rFonts w:cs="Unit-Regular"/>
                <w:color w:val="002454"/>
                <w:sz w:val="24"/>
                <w:szCs w:val="24"/>
              </w:rPr>
              <w:t>&lt; 1 %</w:t>
            </w:r>
          </w:p>
        </w:tc>
      </w:tr>
      <w:tr w:rsidR="003E531E" w:rsidRPr="003E531E" w:rsidTr="003E531E">
        <w:tc>
          <w:tcPr>
            <w:tcW w:w="3192" w:type="dxa"/>
          </w:tcPr>
          <w:p w:rsidR="003E531E" w:rsidRPr="002254B9" w:rsidRDefault="003E531E" w:rsidP="003E531E">
            <w:pPr>
              <w:autoSpaceDE w:val="0"/>
              <w:autoSpaceDN w:val="0"/>
              <w:adjustRightInd w:val="0"/>
              <w:rPr>
                <w:b/>
                <w:sz w:val="24"/>
                <w:szCs w:val="24"/>
              </w:rPr>
            </w:pPr>
            <w:r w:rsidRPr="002254B9">
              <w:rPr>
                <w:rFonts w:cs="Unit-Regular"/>
                <w:color w:val="002454"/>
                <w:sz w:val="24"/>
                <w:szCs w:val="24"/>
              </w:rPr>
              <w:t>Non-linearity (-250 to 250 W/m²)</w:t>
            </w:r>
          </w:p>
        </w:tc>
        <w:tc>
          <w:tcPr>
            <w:tcW w:w="3192" w:type="dxa"/>
          </w:tcPr>
          <w:p w:rsidR="003E531E" w:rsidRPr="002254B9" w:rsidRDefault="003E531E" w:rsidP="003E531E">
            <w:pPr>
              <w:autoSpaceDE w:val="0"/>
              <w:autoSpaceDN w:val="0"/>
              <w:adjustRightInd w:val="0"/>
              <w:rPr>
                <w:b/>
                <w:sz w:val="24"/>
                <w:szCs w:val="24"/>
              </w:rPr>
            </w:pPr>
            <w:r w:rsidRPr="002254B9">
              <w:rPr>
                <w:rFonts w:cs="Unit-Regular"/>
                <w:color w:val="002454"/>
                <w:sz w:val="24"/>
                <w:szCs w:val="24"/>
              </w:rPr>
              <w:t>&lt; 1 %</w:t>
            </w:r>
          </w:p>
        </w:tc>
        <w:tc>
          <w:tcPr>
            <w:tcW w:w="3192" w:type="dxa"/>
          </w:tcPr>
          <w:p w:rsidR="003E531E" w:rsidRPr="002254B9" w:rsidRDefault="003E531E" w:rsidP="003E531E">
            <w:pPr>
              <w:autoSpaceDE w:val="0"/>
              <w:autoSpaceDN w:val="0"/>
              <w:adjustRightInd w:val="0"/>
              <w:rPr>
                <w:b/>
                <w:sz w:val="24"/>
                <w:szCs w:val="24"/>
              </w:rPr>
            </w:pPr>
            <w:r w:rsidRPr="002254B9">
              <w:rPr>
                <w:rFonts w:cs="Unit-Regular"/>
                <w:color w:val="002454"/>
                <w:sz w:val="24"/>
                <w:szCs w:val="24"/>
              </w:rPr>
              <w:t>&lt; 1 %</w:t>
            </w:r>
          </w:p>
        </w:tc>
      </w:tr>
      <w:tr w:rsidR="003E531E" w:rsidRPr="003E531E" w:rsidTr="003E531E">
        <w:tc>
          <w:tcPr>
            <w:tcW w:w="3192" w:type="dxa"/>
          </w:tcPr>
          <w:p w:rsidR="003E531E" w:rsidRPr="002254B9" w:rsidRDefault="003E531E" w:rsidP="003E531E">
            <w:pPr>
              <w:autoSpaceDE w:val="0"/>
              <w:autoSpaceDN w:val="0"/>
              <w:adjustRightInd w:val="0"/>
              <w:rPr>
                <w:rFonts w:cs="Unit-Regular"/>
                <w:color w:val="002454"/>
                <w:sz w:val="24"/>
                <w:szCs w:val="24"/>
              </w:rPr>
            </w:pPr>
            <w:r w:rsidRPr="002254B9">
              <w:rPr>
                <w:rFonts w:cs="Unit-Regular"/>
                <w:color w:val="002454"/>
                <w:sz w:val="24"/>
                <w:szCs w:val="24"/>
              </w:rPr>
              <w:t>Window heating offset</w:t>
            </w:r>
          </w:p>
          <w:p w:rsidR="003E531E" w:rsidRPr="002254B9" w:rsidRDefault="003E531E" w:rsidP="003E531E">
            <w:pPr>
              <w:autoSpaceDE w:val="0"/>
              <w:autoSpaceDN w:val="0"/>
              <w:adjustRightInd w:val="0"/>
              <w:rPr>
                <w:b/>
                <w:sz w:val="24"/>
                <w:szCs w:val="24"/>
              </w:rPr>
            </w:pPr>
            <w:r w:rsidRPr="002254B9">
              <w:rPr>
                <w:rFonts w:cs="Unit-Regular"/>
                <w:color w:val="002454"/>
                <w:sz w:val="24"/>
                <w:szCs w:val="24"/>
              </w:rPr>
              <w:t>(with 1000 W/m² solar radiation)</w:t>
            </w:r>
          </w:p>
        </w:tc>
        <w:tc>
          <w:tcPr>
            <w:tcW w:w="3192" w:type="dxa"/>
          </w:tcPr>
          <w:p w:rsidR="003E531E" w:rsidRPr="002254B9" w:rsidRDefault="003E531E" w:rsidP="003E531E">
            <w:pPr>
              <w:autoSpaceDE w:val="0"/>
              <w:autoSpaceDN w:val="0"/>
              <w:adjustRightInd w:val="0"/>
              <w:rPr>
                <w:b/>
                <w:sz w:val="24"/>
                <w:szCs w:val="24"/>
              </w:rPr>
            </w:pPr>
            <w:r w:rsidRPr="002254B9">
              <w:rPr>
                <w:rFonts w:cs="Unit-Regular"/>
                <w:color w:val="002454"/>
                <w:sz w:val="24"/>
                <w:szCs w:val="24"/>
              </w:rPr>
              <w:t>&lt; 15 W/m²</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&lt; 4 W/m²</w:t>
            </w:r>
          </w:p>
        </w:tc>
      </w:tr>
      <w:tr w:rsidR="003E531E" w:rsidRPr="003E531E" w:rsidTr="003E531E">
        <w:tc>
          <w:tcPr>
            <w:tcW w:w="3192" w:type="dxa"/>
          </w:tcPr>
          <w:p w:rsidR="002254B9" w:rsidRPr="002254B9" w:rsidRDefault="002254B9" w:rsidP="002254B9">
            <w:pPr>
              <w:autoSpaceDE w:val="0"/>
              <w:autoSpaceDN w:val="0"/>
              <w:adjustRightInd w:val="0"/>
              <w:rPr>
                <w:rFonts w:cs="Unit-Regular"/>
                <w:color w:val="002454"/>
                <w:sz w:val="24"/>
                <w:szCs w:val="24"/>
              </w:rPr>
            </w:pPr>
            <w:r w:rsidRPr="002254B9">
              <w:rPr>
                <w:rFonts w:cs="Unit-Regular"/>
                <w:color w:val="002454"/>
                <w:sz w:val="24"/>
                <w:szCs w:val="24"/>
              </w:rPr>
              <w:t>Temperature dependence</w:t>
            </w:r>
          </w:p>
          <w:p w:rsidR="003E531E" w:rsidRPr="002254B9" w:rsidRDefault="002254B9" w:rsidP="002254B9">
            <w:pPr>
              <w:autoSpaceDE w:val="0"/>
              <w:autoSpaceDN w:val="0"/>
              <w:adjustRightInd w:val="0"/>
              <w:rPr>
                <w:b/>
                <w:sz w:val="24"/>
                <w:szCs w:val="24"/>
              </w:rPr>
            </w:pPr>
            <w:r w:rsidRPr="002254B9">
              <w:rPr>
                <w:rFonts w:cs="Unit-Regular"/>
                <w:color w:val="002454"/>
                <w:sz w:val="24"/>
                <w:szCs w:val="24"/>
              </w:rPr>
              <w:t>of sensitivity</w:t>
            </w:r>
          </w:p>
        </w:tc>
        <w:tc>
          <w:tcPr>
            <w:tcW w:w="3192" w:type="dxa"/>
          </w:tcPr>
          <w:p w:rsidR="002254B9" w:rsidRPr="002254B9" w:rsidRDefault="002254B9" w:rsidP="002254B9">
            <w:pPr>
              <w:autoSpaceDE w:val="0"/>
              <w:autoSpaceDN w:val="0"/>
              <w:adjustRightInd w:val="0"/>
              <w:rPr>
                <w:rFonts w:cs="Unit-Regular"/>
                <w:color w:val="002454"/>
                <w:sz w:val="24"/>
                <w:szCs w:val="24"/>
              </w:rPr>
            </w:pPr>
            <w:r w:rsidRPr="002254B9">
              <w:rPr>
                <w:rFonts w:cs="Unit-Regular"/>
                <w:color w:val="002454"/>
                <w:sz w:val="24"/>
                <w:szCs w:val="24"/>
              </w:rPr>
              <w:t>&lt; 5 %</w:t>
            </w:r>
          </w:p>
          <w:p w:rsidR="003E531E" w:rsidRPr="002254B9" w:rsidRDefault="002254B9" w:rsidP="002254B9">
            <w:pPr>
              <w:autoSpaceDE w:val="0"/>
              <w:autoSpaceDN w:val="0"/>
              <w:adjustRightInd w:val="0"/>
              <w:rPr>
                <w:b/>
                <w:sz w:val="24"/>
                <w:szCs w:val="24"/>
              </w:rPr>
            </w:pPr>
            <w:r w:rsidRPr="002254B9">
              <w:rPr>
                <w:rFonts w:cs="Unit-Regular"/>
                <w:color w:val="002454"/>
                <w:sz w:val="24"/>
                <w:szCs w:val="24"/>
              </w:rPr>
              <w:t>(-10 °C to +40 °C</w:t>
            </w:r>
          </w:p>
        </w:tc>
        <w:tc>
          <w:tcPr>
            <w:tcW w:w="3192" w:type="dxa"/>
          </w:tcPr>
          <w:p w:rsidR="002254B9" w:rsidRPr="002254B9" w:rsidRDefault="002254B9" w:rsidP="002254B9">
            <w:pPr>
              <w:autoSpaceDE w:val="0"/>
              <w:autoSpaceDN w:val="0"/>
              <w:adjustRightInd w:val="0"/>
              <w:rPr>
                <w:rFonts w:cs="Unit-Regular"/>
                <w:color w:val="002454"/>
                <w:sz w:val="24"/>
                <w:szCs w:val="24"/>
              </w:rPr>
            </w:pPr>
            <w:r w:rsidRPr="002254B9">
              <w:rPr>
                <w:rFonts w:cs="Unit-Regular"/>
                <w:color w:val="002454"/>
                <w:sz w:val="24"/>
                <w:szCs w:val="24"/>
              </w:rPr>
              <w:t>&lt; 1 %</w:t>
            </w:r>
          </w:p>
          <w:p w:rsidR="003E531E" w:rsidRPr="002254B9" w:rsidRDefault="002254B9" w:rsidP="002254B9">
            <w:pPr>
              <w:autoSpaceDE w:val="0"/>
              <w:autoSpaceDN w:val="0"/>
              <w:adjustRightInd w:val="0"/>
              <w:rPr>
                <w:b/>
                <w:sz w:val="24"/>
                <w:szCs w:val="24"/>
              </w:rPr>
            </w:pPr>
            <w:r w:rsidRPr="002254B9">
              <w:rPr>
                <w:rFonts w:cs="Unit-Regular"/>
                <w:color w:val="002454"/>
                <w:sz w:val="24"/>
                <w:szCs w:val="24"/>
              </w:rPr>
              <w:t>(-20 °C to +50 °C)</w:t>
            </w:r>
          </w:p>
        </w:tc>
      </w:tr>
      <w:tr w:rsidR="003E531E" w:rsidRPr="003E531E" w:rsidTr="003E531E">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Sensitivity</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 xml:space="preserve">5 to 7 </w:t>
            </w:r>
            <w:proofErr w:type="spellStart"/>
            <w:r w:rsidRPr="002254B9">
              <w:rPr>
                <w:rFonts w:cs="Unit-Regular"/>
                <w:color w:val="002454"/>
                <w:sz w:val="24"/>
                <w:szCs w:val="24"/>
              </w:rPr>
              <w:t>μV</w:t>
            </w:r>
            <w:proofErr w:type="spellEnd"/>
            <w:r w:rsidRPr="002254B9">
              <w:rPr>
                <w:rFonts w:cs="Unit-Regular"/>
                <w:color w:val="002454"/>
                <w:sz w:val="24"/>
                <w:szCs w:val="24"/>
              </w:rPr>
              <w:t>/W/m²</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 xml:space="preserve">5 to 10 </w:t>
            </w:r>
            <w:proofErr w:type="spellStart"/>
            <w:r w:rsidRPr="002254B9">
              <w:rPr>
                <w:rFonts w:cs="Unit-Regular"/>
                <w:color w:val="002454"/>
                <w:sz w:val="24"/>
                <w:szCs w:val="24"/>
              </w:rPr>
              <w:t>μV</w:t>
            </w:r>
            <w:proofErr w:type="spellEnd"/>
            <w:r w:rsidRPr="002254B9">
              <w:rPr>
                <w:rFonts w:cs="Unit-Regular"/>
                <w:color w:val="002454"/>
                <w:sz w:val="24"/>
                <w:szCs w:val="24"/>
              </w:rPr>
              <w:t>/W/m²</w:t>
            </w:r>
          </w:p>
        </w:tc>
      </w:tr>
      <w:tr w:rsidR="003E531E" w:rsidRPr="003E531E" w:rsidTr="003E531E">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Operating temperature</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-40 °C to +80 °C</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-40 °C to +80 °C</w:t>
            </w:r>
          </w:p>
        </w:tc>
      </w:tr>
      <w:tr w:rsidR="003E531E" w:rsidRPr="003E531E" w:rsidTr="003E531E">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Field of view</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150 °</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180 °</w:t>
            </w:r>
          </w:p>
        </w:tc>
      </w:tr>
      <w:tr w:rsidR="003E531E" w:rsidRPr="003E531E" w:rsidTr="003E531E">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Spectral range (50 % points)</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4.5 to 42 _m</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4.5 to 42 _m</w:t>
            </w:r>
          </w:p>
        </w:tc>
      </w:tr>
      <w:tr w:rsidR="003E531E" w:rsidRPr="003E531E" w:rsidTr="003E531E">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Irradiance (net)</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-250 to 250 W/m²</w:t>
            </w:r>
          </w:p>
        </w:tc>
        <w:tc>
          <w:tcPr>
            <w:tcW w:w="3192" w:type="dxa"/>
          </w:tcPr>
          <w:p w:rsidR="003E531E" w:rsidRPr="002254B9" w:rsidRDefault="002254B9" w:rsidP="003E531E">
            <w:pPr>
              <w:autoSpaceDE w:val="0"/>
              <w:autoSpaceDN w:val="0"/>
              <w:adjustRightInd w:val="0"/>
              <w:rPr>
                <w:b/>
                <w:sz w:val="24"/>
                <w:szCs w:val="24"/>
              </w:rPr>
            </w:pPr>
            <w:r w:rsidRPr="002254B9">
              <w:rPr>
                <w:rFonts w:cs="Unit-Regular"/>
                <w:color w:val="002454"/>
                <w:sz w:val="24"/>
                <w:szCs w:val="24"/>
              </w:rPr>
              <w:t>-250 to 250 W/m²</w:t>
            </w:r>
          </w:p>
        </w:tc>
      </w:tr>
      <w:tr w:rsidR="002254B9" w:rsidRPr="003E531E" w:rsidTr="009B3ED6">
        <w:tc>
          <w:tcPr>
            <w:tcW w:w="9576" w:type="dxa"/>
            <w:gridSpan w:val="3"/>
          </w:tcPr>
          <w:p w:rsidR="002254B9" w:rsidRPr="00D764DB" w:rsidRDefault="002254B9" w:rsidP="003E531E">
            <w:pPr>
              <w:autoSpaceDE w:val="0"/>
              <w:autoSpaceDN w:val="0"/>
              <w:adjustRightInd w:val="0"/>
              <w:rPr>
                <w:b/>
                <w:sz w:val="24"/>
                <w:szCs w:val="24"/>
              </w:rPr>
            </w:pPr>
            <w:r w:rsidRPr="00D764DB">
              <w:rPr>
                <w:rFonts w:cs="Unit-Regular"/>
                <w:color w:val="002454"/>
                <w:sz w:val="24"/>
                <w:szCs w:val="24"/>
              </w:rPr>
              <w:t>CGR instruments have a standard cable length of 10 m. Optional cable lengths 25 m and 50 m</w:t>
            </w:r>
          </w:p>
        </w:tc>
      </w:tr>
      <w:tr w:rsidR="002254B9" w:rsidRPr="003E531E" w:rsidTr="00551EA2">
        <w:tc>
          <w:tcPr>
            <w:tcW w:w="9576" w:type="dxa"/>
            <w:gridSpan w:val="3"/>
          </w:tcPr>
          <w:p w:rsidR="002254B9" w:rsidRPr="00D764DB" w:rsidRDefault="002254B9" w:rsidP="003E531E">
            <w:pPr>
              <w:autoSpaceDE w:val="0"/>
              <w:autoSpaceDN w:val="0"/>
              <w:adjustRightInd w:val="0"/>
              <w:rPr>
                <w:b/>
                <w:sz w:val="24"/>
                <w:szCs w:val="24"/>
              </w:rPr>
            </w:pPr>
            <w:r w:rsidRPr="00D764DB">
              <w:rPr>
                <w:rFonts w:cs="Unit-Regular"/>
                <w:color w:val="002454"/>
                <w:sz w:val="24"/>
                <w:szCs w:val="24"/>
              </w:rPr>
              <w:t xml:space="preserve">Standard 10 K </w:t>
            </w:r>
            <w:proofErr w:type="spellStart"/>
            <w:r w:rsidRPr="00D764DB">
              <w:rPr>
                <w:rFonts w:cs="Unit-Regular"/>
                <w:color w:val="002454"/>
                <w:sz w:val="24"/>
                <w:szCs w:val="24"/>
              </w:rPr>
              <w:t>Thermistor</w:t>
            </w:r>
            <w:proofErr w:type="spellEnd"/>
            <w:r w:rsidRPr="00D764DB">
              <w:rPr>
                <w:rFonts w:cs="Unit-Regular"/>
                <w:color w:val="002454"/>
                <w:sz w:val="24"/>
                <w:szCs w:val="24"/>
              </w:rPr>
              <w:t xml:space="preserve"> (YSI 44031) or optional Pt-100 temperature sensor</w:t>
            </w:r>
          </w:p>
        </w:tc>
      </w:tr>
      <w:tr w:rsidR="002254B9" w:rsidRPr="003E531E" w:rsidTr="002E23F8">
        <w:tc>
          <w:tcPr>
            <w:tcW w:w="9576" w:type="dxa"/>
            <w:gridSpan w:val="3"/>
          </w:tcPr>
          <w:p w:rsidR="002254B9" w:rsidRPr="00D764DB" w:rsidRDefault="002254B9" w:rsidP="003E531E">
            <w:pPr>
              <w:autoSpaceDE w:val="0"/>
              <w:autoSpaceDN w:val="0"/>
              <w:adjustRightInd w:val="0"/>
              <w:rPr>
                <w:b/>
                <w:sz w:val="24"/>
                <w:szCs w:val="24"/>
              </w:rPr>
            </w:pPr>
            <w:r w:rsidRPr="00D764DB">
              <w:rPr>
                <w:rFonts w:cs="Unit-Regular"/>
                <w:color w:val="002454"/>
                <w:sz w:val="24"/>
                <w:szCs w:val="24"/>
              </w:rPr>
              <w:t xml:space="preserve">Under most conditions the output from CGR </w:t>
            </w:r>
            <w:proofErr w:type="spellStart"/>
            <w:r w:rsidRPr="00D764DB">
              <w:rPr>
                <w:rFonts w:cs="Unit-Regular"/>
                <w:color w:val="002454"/>
                <w:sz w:val="24"/>
                <w:szCs w:val="24"/>
              </w:rPr>
              <w:t>pyrgeometers</w:t>
            </w:r>
            <w:proofErr w:type="spellEnd"/>
            <w:r w:rsidRPr="00D764DB">
              <w:rPr>
                <w:rFonts w:cs="Unit-Regular"/>
                <w:color w:val="002454"/>
                <w:sz w:val="24"/>
                <w:szCs w:val="24"/>
              </w:rPr>
              <w:t xml:space="preserve"> is negative and suitable data </w:t>
            </w:r>
            <w:proofErr w:type="spellStart"/>
            <w:r w:rsidRPr="00D764DB">
              <w:rPr>
                <w:rFonts w:cs="Unit-Regular"/>
                <w:color w:val="002454"/>
                <w:sz w:val="24"/>
                <w:szCs w:val="24"/>
              </w:rPr>
              <w:t>acquistion</w:t>
            </w:r>
            <w:proofErr w:type="spellEnd"/>
            <w:r w:rsidRPr="00D764DB">
              <w:rPr>
                <w:rFonts w:cs="Unit-Regular"/>
                <w:color w:val="002454"/>
                <w:sz w:val="24"/>
                <w:szCs w:val="24"/>
              </w:rPr>
              <w:t xml:space="preserve"> equipment must be use</w:t>
            </w:r>
          </w:p>
        </w:tc>
      </w:tr>
    </w:tbl>
    <w:p w:rsidR="003E531E" w:rsidRDefault="003E531E" w:rsidP="003E531E">
      <w:pPr>
        <w:autoSpaceDE w:val="0"/>
        <w:autoSpaceDN w:val="0"/>
        <w:adjustRightInd w:val="0"/>
        <w:spacing w:after="0" w:line="240" w:lineRule="auto"/>
        <w:rPr>
          <w:b/>
          <w:sz w:val="24"/>
          <w:szCs w:val="24"/>
        </w:rPr>
      </w:pPr>
    </w:p>
    <w:p w:rsidR="00D764DB" w:rsidRDefault="00D764DB" w:rsidP="003E531E">
      <w:pPr>
        <w:autoSpaceDE w:val="0"/>
        <w:autoSpaceDN w:val="0"/>
        <w:adjustRightInd w:val="0"/>
        <w:spacing w:after="0" w:line="240" w:lineRule="auto"/>
        <w:rPr>
          <w:b/>
          <w:sz w:val="24"/>
          <w:szCs w:val="24"/>
        </w:rPr>
      </w:pPr>
    </w:p>
    <w:p w:rsidR="00D764DB" w:rsidRDefault="00D764DB" w:rsidP="003E531E">
      <w:pPr>
        <w:autoSpaceDE w:val="0"/>
        <w:autoSpaceDN w:val="0"/>
        <w:adjustRightInd w:val="0"/>
        <w:spacing w:after="0" w:line="240" w:lineRule="auto"/>
        <w:rPr>
          <w:b/>
          <w:sz w:val="24"/>
          <w:szCs w:val="24"/>
        </w:rPr>
      </w:pPr>
      <w:r>
        <w:rPr>
          <w:b/>
          <w:sz w:val="24"/>
          <w:szCs w:val="24"/>
        </w:rPr>
        <w:lastRenderedPageBreak/>
        <w:t>Radiometer</w:t>
      </w:r>
    </w:p>
    <w:p w:rsidR="00D764DB" w:rsidRDefault="00D764DB" w:rsidP="003E531E">
      <w:pPr>
        <w:autoSpaceDE w:val="0"/>
        <w:autoSpaceDN w:val="0"/>
        <w:adjustRightInd w:val="0"/>
        <w:spacing w:after="0" w:line="240" w:lineRule="auto"/>
        <w:rPr>
          <w:b/>
          <w:sz w:val="24"/>
          <w:szCs w:val="24"/>
        </w:rPr>
      </w:pPr>
    </w:p>
    <w:p w:rsidR="00D764DB" w:rsidRDefault="00D764DB" w:rsidP="003E531E">
      <w:pPr>
        <w:autoSpaceDE w:val="0"/>
        <w:autoSpaceDN w:val="0"/>
        <w:adjustRightInd w:val="0"/>
        <w:spacing w:after="0" w:line="240" w:lineRule="auto"/>
        <w:rPr>
          <w:rStyle w:val="apple-style-span"/>
          <w:rFonts w:ascii="Arial" w:hAnsi="Arial" w:cs="Arial"/>
          <w:color w:val="000000"/>
        </w:rPr>
      </w:pPr>
      <w:r>
        <w:rPr>
          <w:rStyle w:val="apple-style-span"/>
          <w:rFonts w:ascii="Arial" w:hAnsi="Arial" w:cs="Arial"/>
          <w:color w:val="000000"/>
        </w:rPr>
        <w:t xml:space="preserve">Radiometers are used to measure the intensity of electromagnetic radiation (e.g., UVC, UVB, UVA, Vis, and IR). They are </w:t>
      </w:r>
      <w:proofErr w:type="spellStart"/>
      <w:r>
        <w:rPr>
          <w:rStyle w:val="apple-style-span"/>
          <w:rFonts w:ascii="Arial" w:hAnsi="Arial" w:cs="Arial"/>
          <w:color w:val="000000"/>
        </w:rPr>
        <w:t>univariate</w:t>
      </w:r>
      <w:proofErr w:type="spellEnd"/>
      <w:r>
        <w:rPr>
          <w:rStyle w:val="apple-style-span"/>
          <w:rFonts w:ascii="Arial" w:hAnsi="Arial" w:cs="Arial"/>
          <w:color w:val="000000"/>
        </w:rPr>
        <w:t xml:space="preserve"> devices that do </w:t>
      </w:r>
      <w:proofErr w:type="spellStart"/>
      <w:r>
        <w:rPr>
          <w:rStyle w:val="apple-style-span"/>
          <w:rFonts w:ascii="Arial" w:hAnsi="Arial" w:cs="Arial"/>
          <w:color w:val="000000"/>
        </w:rPr>
        <w:t>no</w:t>
      </w:r>
      <w:proofErr w:type="spellEnd"/>
      <w:r>
        <w:rPr>
          <w:rStyle w:val="apple-style-span"/>
          <w:rFonts w:ascii="Arial" w:hAnsi="Arial" w:cs="Arial"/>
          <w:color w:val="000000"/>
        </w:rPr>
        <w:t xml:space="preserve"> distinguish between light of different wavelengths. In addition to wavelength range, radiometers carry specifications such as sensor diameter, power range, accuracy, resolution, operating temperature range, and humidity range.  The wavelength range specifies the detection range for radiometers. The sensor diameter measures the active part of the sensor. Power range is the power per unit area. Radiometer accuracy is usually given as a percentage. The resolution of the detector is a measure of radiometer sensitivity. Operating temperature and humidity range are also important specifications to consider when selecting radiometers.</w:t>
      </w:r>
    </w:p>
    <w:p w:rsidR="00D764DB" w:rsidRDefault="00D764DB" w:rsidP="003E531E">
      <w:pPr>
        <w:autoSpaceDE w:val="0"/>
        <w:autoSpaceDN w:val="0"/>
        <w:adjustRightInd w:val="0"/>
        <w:spacing w:after="0" w:line="240" w:lineRule="auto"/>
        <w:rPr>
          <w:rStyle w:val="apple-style-span"/>
          <w:rFonts w:ascii="Arial" w:hAnsi="Arial" w:cs="Arial"/>
          <w:color w:val="000000"/>
        </w:rPr>
      </w:pPr>
    </w:p>
    <w:p w:rsidR="00D764DB" w:rsidRDefault="00D764DB" w:rsidP="003E531E">
      <w:pPr>
        <w:autoSpaceDE w:val="0"/>
        <w:autoSpaceDN w:val="0"/>
        <w:adjustRightInd w:val="0"/>
        <w:spacing w:after="0" w:line="240" w:lineRule="auto"/>
        <w:rPr>
          <w:rStyle w:val="apple-style-span"/>
          <w:rFonts w:ascii="Arial" w:hAnsi="Arial" w:cs="Arial"/>
          <w:color w:val="000000"/>
        </w:rPr>
      </w:pPr>
      <w:r>
        <w:rPr>
          <w:rStyle w:val="apple-style-span"/>
          <w:rFonts w:ascii="Arial" w:hAnsi="Arial" w:cs="Arial"/>
          <w:color w:val="A96A00"/>
          <w:sz w:val="31"/>
          <w:szCs w:val="31"/>
        </w:rPr>
        <w:t>Radiometers Specifications</w:t>
      </w:r>
    </w:p>
    <w:p w:rsidR="00D764DB" w:rsidRDefault="00D764DB" w:rsidP="003E531E">
      <w:pPr>
        <w:autoSpaceDE w:val="0"/>
        <w:autoSpaceDN w:val="0"/>
        <w:adjustRightInd w:val="0"/>
        <w:spacing w:after="0" w:line="240" w:lineRule="auto"/>
        <w:rPr>
          <w:b/>
          <w:sz w:val="24"/>
          <w:szCs w:val="24"/>
        </w:rPr>
      </w:pPr>
    </w:p>
    <w:tbl>
      <w:tblPr>
        <w:tblStyle w:val="TableGrid"/>
        <w:tblW w:w="5000" w:type="pct"/>
        <w:tblLook w:val="04A0"/>
      </w:tblPr>
      <w:tblGrid>
        <w:gridCol w:w="1562"/>
        <w:gridCol w:w="1811"/>
        <w:gridCol w:w="1731"/>
        <w:gridCol w:w="4472"/>
      </w:tblGrid>
      <w:tr w:rsidR="00D764DB" w:rsidRPr="00D764DB" w:rsidTr="005373B9">
        <w:trPr>
          <w:gridAfter w:val="1"/>
        </w:trPr>
        <w:tc>
          <w:tcPr>
            <w:tcW w:w="0" w:type="auto"/>
            <w:hideMark/>
          </w:tcPr>
          <w:p w:rsidR="00D764DB" w:rsidRPr="00D764DB" w:rsidRDefault="00D764DB" w:rsidP="00D764DB">
            <w:pPr>
              <w:rPr>
                <w:rFonts w:ascii="Arial" w:eastAsia="Times New Roman" w:hAnsi="Arial" w:cs="Arial"/>
              </w:rPr>
            </w:pPr>
            <w:bookmarkStart w:id="1" w:name="idPrompt_perf_wavelength_range"/>
            <w:r w:rsidRPr="00D764DB">
              <w:rPr>
                <w:rFonts w:ascii="Arial" w:eastAsia="Times New Roman" w:hAnsi="Arial" w:cs="Arial"/>
                <w:b/>
                <w:bCs/>
                <w:color w:val="000000"/>
              </w:rPr>
              <w:t>Wavelength Range:</w:t>
            </w:r>
            <w:bookmarkEnd w:id="1"/>
            <w:r w:rsidRPr="00D764DB">
              <w:rPr>
                <w:rFonts w:ascii="Arial" w:eastAsia="Times New Roman" w:hAnsi="Arial" w:cs="Arial"/>
              </w:rPr>
              <w:b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The wavelength range for the radiometer.</w:t>
            </w:r>
            <w:r w:rsidRPr="00D764DB">
              <w:rPr>
                <w:rFonts w:ascii="Arial" w:eastAsia="Times New Roman" w:hAnsi="Arial" w:cs="Arial"/>
              </w:rPr>
              <w:br/>
              <w:t> </w:t>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Search Logic:</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User may specify either, both, or neither of the limits in a "From - To" range; when both are specified, matching products will cover entire range. Products returned as matches will meet all specified criteria.</w:t>
            </w:r>
          </w:p>
        </w:tc>
      </w:tr>
      <w:tr w:rsidR="00D764DB" w:rsidRPr="00D764DB" w:rsidTr="005373B9">
        <w:tc>
          <w:tcPr>
            <w:tcW w:w="0" w:type="auto"/>
            <w:gridSpan w:val="4"/>
            <w:hideMark/>
          </w:tcPr>
          <w:p w:rsidR="00D764DB" w:rsidRPr="00D764DB" w:rsidRDefault="00D764DB" w:rsidP="00D764DB">
            <w:pPr>
              <w:rPr>
                <w:rFonts w:ascii="Arial" w:eastAsia="Times New Roman" w:hAnsi="Arial" w:cs="Arial"/>
              </w:rPr>
            </w:pPr>
            <w:r>
              <w:rPr>
                <w:rFonts w:ascii="Arial" w:eastAsia="Times New Roman" w:hAnsi="Arial" w:cs="Arial"/>
                <w:noProof/>
              </w:rPr>
              <w:drawing>
                <wp:inline distT="0" distB="0" distL="0" distR="0">
                  <wp:extent cx="10795" cy="10795"/>
                  <wp:effectExtent l="0" t="0" r="0" b="0"/>
                  <wp:docPr id="13" name="Picture 3" descr="http://www.globalspec.com/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lobalspec.com/pix/spacer.gif"/>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bookmarkStart w:id="2" w:name="idPrompt_spec_sensor_diameter"/>
            <w:r w:rsidRPr="00D764DB">
              <w:rPr>
                <w:rFonts w:ascii="Arial" w:eastAsia="Times New Roman" w:hAnsi="Arial" w:cs="Arial"/>
                <w:b/>
                <w:bCs/>
                <w:color w:val="000000"/>
              </w:rPr>
              <w:t>Sensor Diameter:</w:t>
            </w:r>
            <w:bookmarkEnd w:id="2"/>
            <w:r w:rsidRPr="00D764DB">
              <w:rPr>
                <w:rFonts w:ascii="Arial" w:eastAsia="Times New Roman" w:hAnsi="Arial" w:cs="Arial"/>
              </w:rPr>
              <w:b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The diameter of the active part of the sensor.</w:t>
            </w:r>
            <w:r w:rsidRPr="00D764DB">
              <w:rPr>
                <w:rFonts w:ascii="Arial" w:eastAsia="Times New Roman" w:hAnsi="Arial" w:cs="Arial"/>
              </w:rPr>
              <w:br/>
              <w:t> </w:t>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Search Logic:</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User may specify either, both, or neither of the "At Least" and "No More Than" values. Products returned as matches will meet all specified criteria.</w:t>
            </w:r>
          </w:p>
        </w:tc>
      </w:tr>
      <w:tr w:rsidR="00D764DB" w:rsidRPr="00D764DB" w:rsidTr="005373B9">
        <w:tc>
          <w:tcPr>
            <w:tcW w:w="0" w:type="auto"/>
            <w:gridSpan w:val="4"/>
            <w:hideMark/>
          </w:tcPr>
          <w:p w:rsidR="00D764DB" w:rsidRPr="00D764DB" w:rsidRDefault="00D764DB" w:rsidP="00D764DB">
            <w:pPr>
              <w:rPr>
                <w:rFonts w:ascii="Arial" w:eastAsia="Times New Roman" w:hAnsi="Arial" w:cs="Arial"/>
              </w:rPr>
            </w:pPr>
            <w:r>
              <w:rPr>
                <w:rFonts w:ascii="Arial" w:eastAsia="Times New Roman" w:hAnsi="Arial" w:cs="Arial"/>
                <w:noProof/>
              </w:rPr>
              <w:drawing>
                <wp:inline distT="0" distB="0" distL="0" distR="0">
                  <wp:extent cx="10795" cy="10795"/>
                  <wp:effectExtent l="0" t="0" r="0" b="0"/>
                  <wp:docPr id="12" name="Picture 4" descr="http://www.globalspec.com/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obalspec.com/pix/spacer.gif"/>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bookmarkStart w:id="3" w:name="idPrompt_perf_power_range"/>
            <w:r w:rsidRPr="00D764DB">
              <w:rPr>
                <w:rFonts w:ascii="Arial" w:eastAsia="Times New Roman" w:hAnsi="Arial" w:cs="Arial"/>
                <w:b/>
                <w:bCs/>
                <w:color w:val="000000"/>
              </w:rPr>
              <w:t>Power Range:</w:t>
            </w:r>
            <w:bookmarkEnd w:id="3"/>
            <w:r w:rsidRPr="00D764DB">
              <w:rPr>
                <w:rFonts w:ascii="Arial" w:eastAsia="Times New Roman" w:hAnsi="Arial" w:cs="Arial"/>
              </w:rPr>
              <w:b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The power per unit area range of the radiometer.</w:t>
            </w:r>
            <w:r w:rsidRPr="00D764DB">
              <w:rPr>
                <w:rFonts w:ascii="Arial" w:eastAsia="Times New Roman" w:hAnsi="Arial" w:cs="Arial"/>
              </w:rPr>
              <w:br/>
              <w:t> </w:t>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Search Logic:</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User may specify either, both, or neither of the limits in a "From - To" range; when both are specified, matching products will cover entire range. Products returned as matches will meet all specified criteria.</w:t>
            </w:r>
          </w:p>
        </w:tc>
      </w:tr>
      <w:tr w:rsidR="00D764DB" w:rsidRPr="00D764DB" w:rsidTr="005373B9">
        <w:tc>
          <w:tcPr>
            <w:tcW w:w="0" w:type="auto"/>
            <w:gridSpan w:val="4"/>
            <w:hideMark/>
          </w:tcPr>
          <w:p w:rsidR="00D764DB" w:rsidRPr="00D764DB" w:rsidRDefault="00D764DB" w:rsidP="00D764DB">
            <w:pPr>
              <w:rPr>
                <w:rFonts w:ascii="Arial" w:eastAsia="Times New Roman" w:hAnsi="Arial" w:cs="Arial"/>
              </w:rPr>
            </w:pPr>
            <w:r>
              <w:rPr>
                <w:rFonts w:ascii="Arial" w:eastAsia="Times New Roman" w:hAnsi="Arial" w:cs="Arial"/>
                <w:noProof/>
              </w:rPr>
              <w:drawing>
                <wp:inline distT="0" distB="0" distL="0" distR="0">
                  <wp:extent cx="10795" cy="10795"/>
                  <wp:effectExtent l="0" t="0" r="0" b="0"/>
                  <wp:docPr id="10" name="Picture 5" descr="http://www.globalspec.com/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lobalspec.com/pix/spacer.gif"/>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bookmarkStart w:id="4" w:name="idPrompt_perf_accuracy"/>
            <w:r w:rsidRPr="00D764DB">
              <w:rPr>
                <w:rFonts w:ascii="Arial" w:eastAsia="Times New Roman" w:hAnsi="Arial" w:cs="Arial"/>
                <w:b/>
                <w:bCs/>
                <w:color w:val="000000"/>
              </w:rPr>
              <w:t>Accuracy:</w:t>
            </w:r>
            <w:bookmarkEnd w:id="4"/>
            <w:r w:rsidRPr="00D764DB">
              <w:rPr>
                <w:rFonts w:ascii="Arial" w:eastAsia="Times New Roman" w:hAnsi="Arial" w:cs="Arial"/>
              </w:rPr>
              <w:b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The accuracy of the radiometer.</w:t>
            </w:r>
            <w:r w:rsidRPr="00D764DB">
              <w:rPr>
                <w:rFonts w:ascii="Arial" w:eastAsia="Times New Roman" w:hAnsi="Arial" w:cs="Arial"/>
              </w:rPr>
              <w:br/>
              <w:t> </w:t>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Search Logic:</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All matching products will have a value less than or equal to the specified value.</w:t>
            </w:r>
          </w:p>
        </w:tc>
      </w:tr>
      <w:tr w:rsidR="00D764DB" w:rsidRPr="00D764DB" w:rsidTr="005373B9">
        <w:tc>
          <w:tcPr>
            <w:tcW w:w="0" w:type="auto"/>
            <w:gridSpan w:val="4"/>
            <w:hideMark/>
          </w:tcPr>
          <w:p w:rsidR="00D764DB" w:rsidRPr="00D764DB" w:rsidRDefault="00D764DB" w:rsidP="00D764DB">
            <w:pPr>
              <w:rPr>
                <w:rFonts w:ascii="Arial" w:eastAsia="Times New Roman" w:hAnsi="Arial" w:cs="Arial"/>
              </w:rPr>
            </w:pPr>
            <w:r>
              <w:rPr>
                <w:rFonts w:ascii="Arial" w:eastAsia="Times New Roman" w:hAnsi="Arial" w:cs="Arial"/>
                <w:noProof/>
              </w:rPr>
              <w:drawing>
                <wp:inline distT="0" distB="0" distL="0" distR="0">
                  <wp:extent cx="10795" cy="10795"/>
                  <wp:effectExtent l="0" t="0" r="0" b="0"/>
                  <wp:docPr id="9" name="Picture 6" descr="http://www.globalspec.com/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lobalspec.com/pix/spacer.gif"/>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bookmarkStart w:id="5" w:name="idPrompt_perf_resolution"/>
            <w:r w:rsidRPr="00D764DB">
              <w:rPr>
                <w:rFonts w:ascii="Arial" w:eastAsia="Times New Roman" w:hAnsi="Arial" w:cs="Arial"/>
                <w:b/>
                <w:bCs/>
                <w:color w:val="000000"/>
              </w:rPr>
              <w:t>Resolution:</w:t>
            </w:r>
            <w:bookmarkEnd w:id="5"/>
            <w:r w:rsidRPr="00D764DB">
              <w:rPr>
                <w:rFonts w:ascii="Arial" w:eastAsia="Times New Roman" w:hAnsi="Arial" w:cs="Arial"/>
              </w:rPr>
              <w:b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The resolution of the radiometer.</w:t>
            </w:r>
            <w:r w:rsidRPr="00D764DB">
              <w:rPr>
                <w:rFonts w:ascii="Arial" w:eastAsia="Times New Roman" w:hAnsi="Arial" w:cs="Arial"/>
              </w:rPr>
              <w:br/>
              <w:t> </w:t>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Search Logic:</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All matching products will have a value less than or equal to the specified value.</w:t>
            </w:r>
          </w:p>
        </w:tc>
      </w:tr>
      <w:tr w:rsidR="00D764DB" w:rsidRPr="00D764DB" w:rsidTr="005373B9">
        <w:tc>
          <w:tcPr>
            <w:tcW w:w="0" w:type="auto"/>
            <w:gridSpan w:val="4"/>
            <w:hideMark/>
          </w:tcPr>
          <w:p w:rsidR="00D764DB" w:rsidRPr="00D764DB" w:rsidRDefault="00D764DB" w:rsidP="00D764DB">
            <w:pPr>
              <w:rPr>
                <w:rFonts w:ascii="Arial" w:eastAsia="Times New Roman" w:hAnsi="Arial" w:cs="Arial"/>
              </w:rPr>
            </w:pPr>
            <w:r>
              <w:rPr>
                <w:rFonts w:ascii="Arial" w:eastAsia="Times New Roman" w:hAnsi="Arial" w:cs="Arial"/>
                <w:noProof/>
              </w:rPr>
              <w:drawing>
                <wp:inline distT="0" distB="0" distL="0" distR="0">
                  <wp:extent cx="10795" cy="10795"/>
                  <wp:effectExtent l="0" t="0" r="0" b="0"/>
                  <wp:docPr id="7" name="Picture 7" descr="http://www.globalspec.com/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obalspec.com/pix/spacer.gif"/>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bookmarkStart w:id="6" w:name="idPrompt_perf_operating_temp_range"/>
            <w:r w:rsidRPr="00D764DB">
              <w:rPr>
                <w:rFonts w:ascii="Arial" w:eastAsia="Times New Roman" w:hAnsi="Arial" w:cs="Arial"/>
                <w:b/>
                <w:bCs/>
                <w:color w:val="000000"/>
              </w:rPr>
              <w:t xml:space="preserve">Operating Temperature </w:t>
            </w:r>
            <w:r w:rsidRPr="00D764DB">
              <w:rPr>
                <w:rFonts w:ascii="Arial" w:eastAsia="Times New Roman" w:hAnsi="Arial" w:cs="Arial"/>
                <w:b/>
                <w:bCs/>
                <w:color w:val="000000"/>
              </w:rPr>
              <w:lastRenderedPageBreak/>
              <w:t>Range:</w:t>
            </w:r>
            <w:bookmarkEnd w:id="6"/>
            <w:r w:rsidRPr="00D764DB">
              <w:rPr>
                <w:rFonts w:ascii="Arial" w:eastAsia="Times New Roman" w:hAnsi="Arial" w:cs="Arial"/>
              </w:rPr>
              <w:b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lastRenderedPageBreak/>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Operating temperature range is the recommended range for the radiometer.</w:t>
            </w:r>
            <w:r w:rsidRPr="00D764DB">
              <w:rPr>
                <w:rFonts w:ascii="Arial" w:eastAsia="Times New Roman" w:hAnsi="Arial" w:cs="Arial"/>
              </w:rPr>
              <w:br/>
            </w:r>
            <w:r w:rsidRPr="00D764DB">
              <w:rPr>
                <w:rFonts w:ascii="Arial" w:eastAsia="Times New Roman" w:hAnsi="Arial" w:cs="Arial"/>
              </w:rPr>
              <w:lastRenderedPageBreak/>
              <w:t> </w:t>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lastRenderedPageBreak/>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Search Logic:</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User may specify either, both, or neither of the limits in a "From - To" range; when both are specified, matching products will cover entire range. Products returned as matches will meet all specified criteria.</w:t>
            </w:r>
          </w:p>
        </w:tc>
      </w:tr>
      <w:tr w:rsidR="00D764DB" w:rsidRPr="00D764DB" w:rsidTr="005373B9">
        <w:tc>
          <w:tcPr>
            <w:tcW w:w="0" w:type="auto"/>
            <w:gridSpan w:val="4"/>
            <w:hideMark/>
          </w:tcPr>
          <w:p w:rsidR="00D764DB" w:rsidRPr="00D764DB" w:rsidRDefault="00D764DB" w:rsidP="00D764DB">
            <w:pPr>
              <w:rPr>
                <w:rFonts w:ascii="Arial" w:eastAsia="Times New Roman" w:hAnsi="Arial" w:cs="Arial"/>
              </w:rPr>
            </w:pPr>
            <w:r>
              <w:rPr>
                <w:rFonts w:ascii="Arial" w:eastAsia="Times New Roman" w:hAnsi="Arial" w:cs="Arial"/>
                <w:noProof/>
              </w:rPr>
              <w:drawing>
                <wp:inline distT="0" distB="0" distL="0" distR="0">
                  <wp:extent cx="10795" cy="10795"/>
                  <wp:effectExtent l="0" t="0" r="0" b="0"/>
                  <wp:docPr id="6" name="Picture 8" descr="http://www.globalspec.com/pix/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lobalspec.com/pix/spacer.gif"/>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bookmarkStart w:id="7" w:name="idPrompt_perf_humidity_range"/>
            <w:r w:rsidRPr="00D764DB">
              <w:rPr>
                <w:rFonts w:ascii="Arial" w:eastAsia="Times New Roman" w:hAnsi="Arial" w:cs="Arial"/>
                <w:b/>
                <w:bCs/>
                <w:color w:val="000000"/>
              </w:rPr>
              <w:t>Humidity Range:</w:t>
            </w:r>
            <w:bookmarkEnd w:id="7"/>
            <w:r w:rsidRPr="00D764DB">
              <w:rPr>
                <w:rFonts w:ascii="Arial" w:eastAsia="Times New Roman" w:hAnsi="Arial" w:cs="Arial"/>
              </w:rPr>
              <w:b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The operating humidity range for the radiometer.</w:t>
            </w:r>
            <w:r w:rsidRPr="00D764DB">
              <w:rPr>
                <w:rFonts w:ascii="Arial" w:eastAsia="Times New Roman" w:hAnsi="Arial" w:cs="Arial"/>
              </w:rPr>
              <w:br/>
              <w:t> </w:t>
            </w:r>
          </w:p>
        </w:tc>
      </w:tr>
      <w:tr w:rsidR="00D764DB" w:rsidRPr="00D764DB" w:rsidTr="005373B9">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Search Logic:</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    </w:t>
            </w:r>
          </w:p>
        </w:tc>
        <w:tc>
          <w:tcPr>
            <w:tcW w:w="0" w:type="auto"/>
            <w:hideMark/>
          </w:tcPr>
          <w:p w:rsidR="00D764DB" w:rsidRPr="00D764DB" w:rsidRDefault="00D764DB" w:rsidP="00D764DB">
            <w:pPr>
              <w:rPr>
                <w:rFonts w:ascii="Arial" w:eastAsia="Times New Roman" w:hAnsi="Arial" w:cs="Arial"/>
              </w:rPr>
            </w:pPr>
            <w:r w:rsidRPr="00D764DB">
              <w:rPr>
                <w:rFonts w:ascii="Arial" w:eastAsia="Times New Roman" w:hAnsi="Arial" w:cs="Arial"/>
              </w:rPr>
              <w:t>User may specify either, both, or neither of the limits in a "From - To" range; when both are specified, matching products will cover entire range. Products returned as matches will meet all specified criteria.</w:t>
            </w:r>
          </w:p>
        </w:tc>
      </w:tr>
    </w:tbl>
    <w:p w:rsidR="00D764DB" w:rsidRDefault="00D764DB" w:rsidP="003E531E">
      <w:pPr>
        <w:autoSpaceDE w:val="0"/>
        <w:autoSpaceDN w:val="0"/>
        <w:adjustRightInd w:val="0"/>
        <w:spacing w:after="0" w:line="240" w:lineRule="auto"/>
        <w:rPr>
          <w:b/>
          <w:sz w:val="24"/>
          <w:szCs w:val="24"/>
        </w:rPr>
      </w:pPr>
    </w:p>
    <w:p w:rsidR="000510ED" w:rsidRPr="005373B9" w:rsidRDefault="000510ED" w:rsidP="003E531E">
      <w:pPr>
        <w:autoSpaceDE w:val="0"/>
        <w:autoSpaceDN w:val="0"/>
        <w:adjustRightInd w:val="0"/>
        <w:spacing w:after="0" w:line="240" w:lineRule="auto"/>
        <w:rPr>
          <w:rFonts w:ascii="Arial" w:hAnsi="Arial" w:cs="Arial"/>
          <w:b/>
          <w:bCs/>
          <w:sz w:val="36"/>
          <w:szCs w:val="36"/>
        </w:rPr>
      </w:pPr>
      <w:r w:rsidRPr="005373B9">
        <w:rPr>
          <w:rFonts w:ascii="Arial" w:hAnsi="Arial" w:cs="Arial"/>
          <w:b/>
          <w:bCs/>
          <w:sz w:val="36"/>
          <w:szCs w:val="36"/>
        </w:rPr>
        <w:t>Geiger Muller Counter</w:t>
      </w:r>
    </w:p>
    <w:p w:rsidR="00421484" w:rsidRPr="005373B9" w:rsidRDefault="00421484" w:rsidP="003E531E">
      <w:pPr>
        <w:autoSpaceDE w:val="0"/>
        <w:autoSpaceDN w:val="0"/>
        <w:adjustRightInd w:val="0"/>
        <w:spacing w:after="0" w:line="240" w:lineRule="auto"/>
        <w:rPr>
          <w:rFonts w:ascii="Arial" w:hAnsi="Arial" w:cs="Arial"/>
          <w:b/>
          <w:bCs/>
          <w:sz w:val="36"/>
          <w:szCs w:val="36"/>
        </w:rPr>
      </w:pPr>
    </w:p>
    <w:p w:rsidR="00421484" w:rsidRPr="005373B9" w:rsidRDefault="00421484" w:rsidP="003E531E">
      <w:pPr>
        <w:autoSpaceDE w:val="0"/>
        <w:autoSpaceDN w:val="0"/>
        <w:adjustRightInd w:val="0"/>
        <w:spacing w:after="0" w:line="240" w:lineRule="auto"/>
        <w:rPr>
          <w:rFonts w:ascii="Arial" w:hAnsi="Arial" w:cs="Arial"/>
          <w:b/>
          <w:bCs/>
          <w:sz w:val="36"/>
          <w:szCs w:val="36"/>
        </w:rPr>
      </w:pPr>
      <w:r w:rsidRPr="005373B9">
        <w:rPr>
          <w:rFonts w:ascii="Arial" w:hAnsi="Arial" w:cs="Arial"/>
          <w:b/>
          <w:bCs/>
          <w:noProof/>
          <w:sz w:val="36"/>
          <w:szCs w:val="36"/>
        </w:rPr>
        <w:drawing>
          <wp:inline distT="0" distB="0" distL="0" distR="0">
            <wp:extent cx="2850515" cy="1215390"/>
            <wp:effectExtent l="1905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2850515" cy="1215390"/>
                    </a:xfrm>
                    <a:prstGeom prst="rect">
                      <a:avLst/>
                    </a:prstGeom>
                    <a:noFill/>
                    <a:ln w="9525">
                      <a:noFill/>
                      <a:miter lim="800000"/>
                      <a:headEnd/>
                      <a:tailEnd/>
                    </a:ln>
                  </pic:spPr>
                </pic:pic>
              </a:graphicData>
            </a:graphic>
          </wp:inline>
        </w:drawing>
      </w:r>
    </w:p>
    <w:p w:rsidR="00421484" w:rsidRDefault="00421484" w:rsidP="003E531E">
      <w:pPr>
        <w:autoSpaceDE w:val="0"/>
        <w:autoSpaceDN w:val="0"/>
        <w:adjustRightInd w:val="0"/>
        <w:spacing w:after="0" w:line="240" w:lineRule="auto"/>
        <w:rPr>
          <w:rFonts w:ascii="Arial" w:hAnsi="Arial" w:cs="Arial"/>
          <w:b/>
          <w:bCs/>
          <w:sz w:val="52"/>
          <w:szCs w:val="52"/>
        </w:rPr>
      </w:pPr>
    </w:p>
    <w:p w:rsidR="00421484" w:rsidRPr="003E531E" w:rsidRDefault="00421484" w:rsidP="003E531E">
      <w:pPr>
        <w:autoSpaceDE w:val="0"/>
        <w:autoSpaceDN w:val="0"/>
        <w:adjustRightInd w:val="0"/>
        <w:spacing w:after="0" w:line="240" w:lineRule="auto"/>
        <w:rPr>
          <w:b/>
          <w:sz w:val="24"/>
          <w:szCs w:val="24"/>
        </w:rPr>
      </w:pPr>
    </w:p>
    <w:sectPr w:rsidR="00421484" w:rsidRPr="003E531E" w:rsidSect="0023075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utura-Heavy">
    <w:panose1 w:val="00000000000000000000"/>
    <w:charset w:val="00"/>
    <w:family w:val="swiss"/>
    <w:notTrueType/>
    <w:pitch w:val="default"/>
    <w:sig w:usb0="00000003" w:usb1="00000000" w:usb2="00000000" w:usb3="00000000" w:csb0="00000001" w:csb1="00000000"/>
  </w:font>
  <w:font w:name="MinionPro-Semibold">
    <w:panose1 w:val="00000000000000000000"/>
    <w:charset w:val="00"/>
    <w:family w:val="roman"/>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Futura-Medium">
    <w:panose1 w:val="00000000000000000000"/>
    <w:charset w:val="00"/>
    <w:family w:val="swiss"/>
    <w:notTrueType/>
    <w:pitch w:val="default"/>
    <w:sig w:usb0="00000003" w:usb1="00000000" w:usb2="00000000" w:usb3="00000000" w:csb0="00000001" w:csb1="00000000"/>
  </w:font>
  <w:font w:name="Futura-Book">
    <w:panose1 w:val="00000000000000000000"/>
    <w:charset w:val="00"/>
    <w:family w:val="swiss"/>
    <w:notTrueType/>
    <w:pitch w:val="default"/>
    <w:sig w:usb0="00000003" w:usb1="00000000" w:usb2="00000000" w:usb3="00000000" w:csb0="00000001" w:csb1="00000000"/>
  </w:font>
  <w:font w:name="Unit-Bold">
    <w:panose1 w:val="00000000000000000000"/>
    <w:charset w:val="00"/>
    <w:family w:val="swiss"/>
    <w:notTrueType/>
    <w:pitch w:val="default"/>
    <w:sig w:usb0="00000003" w:usb1="00000000" w:usb2="00000000" w:usb3="00000000" w:csb0="00000001" w:csb1="00000000"/>
  </w:font>
  <w:font w:name="Unit-Regular">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A5570D"/>
    <w:multiLevelType w:val="hybridMultilevel"/>
    <w:tmpl w:val="688C60BA"/>
    <w:lvl w:ilvl="0" w:tplc="8056FAF6">
      <w:start w:val="240"/>
      <w:numFmt w:val="bullet"/>
      <w:lvlText w:val="-"/>
      <w:lvlJc w:val="left"/>
      <w:pPr>
        <w:ind w:left="405" w:hanging="360"/>
      </w:pPr>
      <w:rPr>
        <w:rFonts w:ascii="Helvetica" w:eastAsiaTheme="minorHAnsi" w:hAnsi="Helvetica" w:cstheme="minorBidi" w:hint="default"/>
        <w:color w:val="222222"/>
        <w:sz w:val="2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compat/>
  <w:rsids>
    <w:rsidRoot w:val="00185B92"/>
    <w:rsid w:val="000510ED"/>
    <w:rsid w:val="00083F99"/>
    <w:rsid w:val="00185B92"/>
    <w:rsid w:val="001D41DC"/>
    <w:rsid w:val="001F10C5"/>
    <w:rsid w:val="002254B9"/>
    <w:rsid w:val="00230756"/>
    <w:rsid w:val="003E531E"/>
    <w:rsid w:val="003F382A"/>
    <w:rsid w:val="00421484"/>
    <w:rsid w:val="0045215F"/>
    <w:rsid w:val="005373B9"/>
    <w:rsid w:val="006B7DF0"/>
    <w:rsid w:val="00864104"/>
    <w:rsid w:val="00C23075"/>
    <w:rsid w:val="00D764DB"/>
    <w:rsid w:val="00E311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756"/>
  </w:style>
  <w:style w:type="paragraph" w:styleId="Heading1">
    <w:name w:val="heading 1"/>
    <w:basedOn w:val="Normal"/>
    <w:next w:val="Normal"/>
    <w:link w:val="Heading1Char"/>
    <w:uiPriority w:val="9"/>
    <w:qFormat/>
    <w:rsid w:val="00185B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D41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85B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5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B92"/>
    <w:rPr>
      <w:rFonts w:ascii="Tahoma" w:hAnsi="Tahoma" w:cs="Tahoma"/>
      <w:sz w:val="16"/>
      <w:szCs w:val="16"/>
    </w:rPr>
  </w:style>
  <w:style w:type="character" w:customStyle="1" w:styleId="Heading3Char">
    <w:name w:val="Heading 3 Char"/>
    <w:basedOn w:val="DefaultParagraphFont"/>
    <w:link w:val="Heading3"/>
    <w:uiPriority w:val="9"/>
    <w:rsid w:val="00185B92"/>
    <w:rPr>
      <w:rFonts w:ascii="Times New Roman" w:eastAsia="Times New Roman" w:hAnsi="Times New Roman" w:cs="Times New Roman"/>
      <w:b/>
      <w:bCs/>
      <w:sz w:val="27"/>
      <w:szCs w:val="27"/>
    </w:rPr>
  </w:style>
  <w:style w:type="table" w:styleId="TableGrid">
    <w:name w:val="Table Grid"/>
    <w:basedOn w:val="TableNormal"/>
    <w:uiPriority w:val="59"/>
    <w:rsid w:val="00185B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185B92"/>
    <w:rPr>
      <w:color w:val="0000FF"/>
      <w:u w:val="single"/>
    </w:rPr>
  </w:style>
  <w:style w:type="character" w:customStyle="1" w:styleId="Heading1Char">
    <w:name w:val="Heading 1 Char"/>
    <w:basedOn w:val="DefaultParagraphFont"/>
    <w:link w:val="Heading1"/>
    <w:uiPriority w:val="9"/>
    <w:rsid w:val="00185B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D41DC"/>
    <w:rPr>
      <w:rFonts w:asciiTheme="majorHAnsi" w:eastAsiaTheme="majorEastAsia" w:hAnsiTheme="majorHAnsi" w:cstheme="majorBidi"/>
      <w:b/>
      <w:bCs/>
      <w:color w:val="4F81BD" w:themeColor="accent1"/>
      <w:sz w:val="26"/>
      <w:szCs w:val="26"/>
    </w:rPr>
  </w:style>
  <w:style w:type="paragraph" w:customStyle="1" w:styleId="specs">
    <w:name w:val="specs"/>
    <w:basedOn w:val="Normal"/>
    <w:rsid w:val="001D41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1D41DC"/>
  </w:style>
  <w:style w:type="character" w:customStyle="1" w:styleId="apple-converted-space">
    <w:name w:val="apple-converted-space"/>
    <w:basedOn w:val="DefaultParagraphFont"/>
    <w:rsid w:val="001D41DC"/>
  </w:style>
  <w:style w:type="paragraph" w:styleId="ListParagraph">
    <w:name w:val="List Paragraph"/>
    <w:basedOn w:val="Normal"/>
    <w:uiPriority w:val="34"/>
    <w:qFormat/>
    <w:rsid w:val="00864104"/>
    <w:pPr>
      <w:ind w:left="720"/>
      <w:contextualSpacing/>
    </w:pPr>
  </w:style>
</w:styles>
</file>

<file path=word/webSettings.xml><?xml version="1.0" encoding="utf-8"?>
<w:webSettings xmlns:r="http://schemas.openxmlformats.org/officeDocument/2006/relationships" xmlns:w="http://schemas.openxmlformats.org/wordprocessingml/2006/main">
  <w:divs>
    <w:div w:id="221672595">
      <w:bodyDiv w:val="1"/>
      <w:marLeft w:val="0"/>
      <w:marRight w:val="0"/>
      <w:marTop w:val="0"/>
      <w:marBottom w:val="0"/>
      <w:divBdr>
        <w:top w:val="none" w:sz="0" w:space="0" w:color="auto"/>
        <w:left w:val="none" w:sz="0" w:space="0" w:color="auto"/>
        <w:bottom w:val="none" w:sz="0" w:space="0" w:color="auto"/>
        <w:right w:val="none" w:sz="0" w:space="0" w:color="auto"/>
      </w:divBdr>
    </w:div>
    <w:div w:id="278613731">
      <w:bodyDiv w:val="1"/>
      <w:marLeft w:val="0"/>
      <w:marRight w:val="0"/>
      <w:marTop w:val="0"/>
      <w:marBottom w:val="0"/>
      <w:divBdr>
        <w:top w:val="none" w:sz="0" w:space="0" w:color="auto"/>
        <w:left w:val="none" w:sz="0" w:space="0" w:color="auto"/>
        <w:bottom w:val="none" w:sz="0" w:space="0" w:color="auto"/>
        <w:right w:val="none" w:sz="0" w:space="0" w:color="auto"/>
      </w:divBdr>
    </w:div>
    <w:div w:id="700205391">
      <w:bodyDiv w:val="1"/>
      <w:marLeft w:val="0"/>
      <w:marRight w:val="0"/>
      <w:marTop w:val="0"/>
      <w:marBottom w:val="0"/>
      <w:divBdr>
        <w:top w:val="none" w:sz="0" w:space="0" w:color="auto"/>
        <w:left w:val="none" w:sz="0" w:space="0" w:color="auto"/>
        <w:bottom w:val="none" w:sz="0" w:space="0" w:color="auto"/>
        <w:right w:val="none" w:sz="0" w:space="0" w:color="auto"/>
      </w:divBdr>
    </w:div>
    <w:div w:id="981810268">
      <w:bodyDiv w:val="1"/>
      <w:marLeft w:val="0"/>
      <w:marRight w:val="0"/>
      <w:marTop w:val="0"/>
      <w:marBottom w:val="0"/>
      <w:divBdr>
        <w:top w:val="none" w:sz="0" w:space="0" w:color="auto"/>
        <w:left w:val="none" w:sz="0" w:space="0" w:color="auto"/>
        <w:bottom w:val="none" w:sz="0" w:space="0" w:color="auto"/>
        <w:right w:val="none" w:sz="0" w:space="0" w:color="auto"/>
      </w:divBdr>
      <w:divsChild>
        <w:div w:id="1727415387">
          <w:marLeft w:val="0"/>
          <w:marRight w:val="0"/>
          <w:marTop w:val="0"/>
          <w:marBottom w:val="0"/>
          <w:divBdr>
            <w:top w:val="none" w:sz="0" w:space="0" w:color="auto"/>
            <w:left w:val="none" w:sz="0" w:space="0" w:color="auto"/>
            <w:bottom w:val="none" w:sz="0" w:space="0" w:color="auto"/>
            <w:right w:val="none" w:sz="0" w:space="0" w:color="auto"/>
          </w:divBdr>
        </w:div>
        <w:div w:id="1805805599">
          <w:marLeft w:val="0"/>
          <w:marRight w:val="0"/>
          <w:marTop w:val="0"/>
          <w:marBottom w:val="0"/>
          <w:divBdr>
            <w:top w:val="none" w:sz="0" w:space="0" w:color="auto"/>
            <w:left w:val="none" w:sz="0" w:space="0" w:color="auto"/>
            <w:bottom w:val="none" w:sz="0" w:space="0" w:color="auto"/>
            <w:right w:val="none" w:sz="0" w:space="0" w:color="auto"/>
          </w:divBdr>
        </w:div>
        <w:div w:id="572932609">
          <w:marLeft w:val="0"/>
          <w:marRight w:val="0"/>
          <w:marTop w:val="0"/>
          <w:marBottom w:val="0"/>
          <w:divBdr>
            <w:top w:val="none" w:sz="0" w:space="0" w:color="auto"/>
            <w:left w:val="none" w:sz="0" w:space="0" w:color="auto"/>
            <w:bottom w:val="none" w:sz="0" w:space="0" w:color="auto"/>
            <w:right w:val="none" w:sz="0" w:space="0" w:color="auto"/>
          </w:divBdr>
        </w:div>
        <w:div w:id="1259630830">
          <w:marLeft w:val="0"/>
          <w:marRight w:val="0"/>
          <w:marTop w:val="0"/>
          <w:marBottom w:val="0"/>
          <w:divBdr>
            <w:top w:val="none" w:sz="0" w:space="0" w:color="auto"/>
            <w:left w:val="none" w:sz="0" w:space="0" w:color="auto"/>
            <w:bottom w:val="none" w:sz="0" w:space="0" w:color="auto"/>
            <w:right w:val="none" w:sz="0" w:space="0" w:color="auto"/>
          </w:divBdr>
        </w:div>
        <w:div w:id="344791837">
          <w:marLeft w:val="0"/>
          <w:marRight w:val="0"/>
          <w:marTop w:val="0"/>
          <w:marBottom w:val="0"/>
          <w:divBdr>
            <w:top w:val="none" w:sz="0" w:space="0" w:color="auto"/>
            <w:left w:val="none" w:sz="0" w:space="0" w:color="auto"/>
            <w:bottom w:val="none" w:sz="0" w:space="0" w:color="auto"/>
            <w:right w:val="none" w:sz="0" w:space="0" w:color="auto"/>
          </w:divBdr>
        </w:div>
        <w:div w:id="1050692160">
          <w:marLeft w:val="0"/>
          <w:marRight w:val="0"/>
          <w:marTop w:val="0"/>
          <w:marBottom w:val="0"/>
          <w:divBdr>
            <w:top w:val="none" w:sz="0" w:space="0" w:color="auto"/>
            <w:left w:val="none" w:sz="0" w:space="0" w:color="auto"/>
            <w:bottom w:val="none" w:sz="0" w:space="0" w:color="auto"/>
            <w:right w:val="none" w:sz="0" w:space="0" w:color="auto"/>
          </w:divBdr>
        </w:div>
        <w:div w:id="359362265">
          <w:marLeft w:val="0"/>
          <w:marRight w:val="0"/>
          <w:marTop w:val="0"/>
          <w:marBottom w:val="0"/>
          <w:divBdr>
            <w:top w:val="none" w:sz="0" w:space="0" w:color="auto"/>
            <w:left w:val="none" w:sz="0" w:space="0" w:color="auto"/>
            <w:bottom w:val="none" w:sz="0" w:space="0" w:color="auto"/>
            <w:right w:val="none" w:sz="0" w:space="0" w:color="auto"/>
          </w:divBdr>
        </w:div>
        <w:div w:id="506747532">
          <w:marLeft w:val="0"/>
          <w:marRight w:val="0"/>
          <w:marTop w:val="0"/>
          <w:marBottom w:val="0"/>
          <w:divBdr>
            <w:top w:val="none" w:sz="0" w:space="0" w:color="auto"/>
            <w:left w:val="none" w:sz="0" w:space="0" w:color="auto"/>
            <w:bottom w:val="none" w:sz="0" w:space="0" w:color="auto"/>
            <w:right w:val="none" w:sz="0" w:space="0" w:color="auto"/>
          </w:divBdr>
        </w:div>
        <w:div w:id="1502892161">
          <w:marLeft w:val="0"/>
          <w:marRight w:val="0"/>
          <w:marTop w:val="0"/>
          <w:marBottom w:val="0"/>
          <w:divBdr>
            <w:top w:val="none" w:sz="0" w:space="0" w:color="auto"/>
            <w:left w:val="none" w:sz="0" w:space="0" w:color="auto"/>
            <w:bottom w:val="none" w:sz="0" w:space="0" w:color="auto"/>
            <w:right w:val="none" w:sz="0" w:space="0" w:color="auto"/>
          </w:divBdr>
        </w:div>
        <w:div w:id="179124183">
          <w:marLeft w:val="0"/>
          <w:marRight w:val="0"/>
          <w:marTop w:val="0"/>
          <w:marBottom w:val="0"/>
          <w:divBdr>
            <w:top w:val="none" w:sz="0" w:space="0" w:color="auto"/>
            <w:left w:val="none" w:sz="0" w:space="0" w:color="auto"/>
            <w:bottom w:val="none" w:sz="0" w:space="0" w:color="auto"/>
            <w:right w:val="none" w:sz="0" w:space="0" w:color="auto"/>
          </w:divBdr>
        </w:div>
        <w:div w:id="1467897291">
          <w:marLeft w:val="0"/>
          <w:marRight w:val="0"/>
          <w:marTop w:val="0"/>
          <w:marBottom w:val="0"/>
          <w:divBdr>
            <w:top w:val="none" w:sz="0" w:space="0" w:color="auto"/>
            <w:left w:val="none" w:sz="0" w:space="0" w:color="auto"/>
            <w:bottom w:val="none" w:sz="0" w:space="0" w:color="auto"/>
            <w:right w:val="none" w:sz="0" w:space="0" w:color="auto"/>
          </w:divBdr>
        </w:div>
        <w:div w:id="1626229551">
          <w:marLeft w:val="0"/>
          <w:marRight w:val="0"/>
          <w:marTop w:val="0"/>
          <w:marBottom w:val="0"/>
          <w:divBdr>
            <w:top w:val="none" w:sz="0" w:space="0" w:color="auto"/>
            <w:left w:val="none" w:sz="0" w:space="0" w:color="auto"/>
            <w:bottom w:val="none" w:sz="0" w:space="0" w:color="auto"/>
            <w:right w:val="none" w:sz="0" w:space="0" w:color="auto"/>
          </w:divBdr>
        </w:div>
        <w:div w:id="1756240604">
          <w:marLeft w:val="0"/>
          <w:marRight w:val="0"/>
          <w:marTop w:val="0"/>
          <w:marBottom w:val="0"/>
          <w:divBdr>
            <w:top w:val="none" w:sz="0" w:space="0" w:color="auto"/>
            <w:left w:val="none" w:sz="0" w:space="0" w:color="auto"/>
            <w:bottom w:val="none" w:sz="0" w:space="0" w:color="auto"/>
            <w:right w:val="none" w:sz="0" w:space="0" w:color="auto"/>
          </w:divBdr>
        </w:div>
        <w:div w:id="41950077">
          <w:marLeft w:val="0"/>
          <w:marRight w:val="0"/>
          <w:marTop w:val="0"/>
          <w:marBottom w:val="0"/>
          <w:divBdr>
            <w:top w:val="none" w:sz="0" w:space="0" w:color="auto"/>
            <w:left w:val="none" w:sz="0" w:space="0" w:color="auto"/>
            <w:bottom w:val="none" w:sz="0" w:space="0" w:color="auto"/>
            <w:right w:val="none" w:sz="0" w:space="0" w:color="auto"/>
          </w:divBdr>
        </w:div>
        <w:div w:id="284845838">
          <w:marLeft w:val="0"/>
          <w:marRight w:val="0"/>
          <w:marTop w:val="0"/>
          <w:marBottom w:val="0"/>
          <w:divBdr>
            <w:top w:val="none" w:sz="0" w:space="0" w:color="auto"/>
            <w:left w:val="none" w:sz="0" w:space="0" w:color="auto"/>
            <w:bottom w:val="none" w:sz="0" w:space="0" w:color="auto"/>
            <w:right w:val="none" w:sz="0" w:space="0" w:color="auto"/>
          </w:divBdr>
        </w:div>
      </w:divsChild>
    </w:div>
    <w:div w:id="1246108900">
      <w:bodyDiv w:val="1"/>
      <w:marLeft w:val="0"/>
      <w:marRight w:val="0"/>
      <w:marTop w:val="0"/>
      <w:marBottom w:val="0"/>
      <w:divBdr>
        <w:top w:val="none" w:sz="0" w:space="0" w:color="auto"/>
        <w:left w:val="none" w:sz="0" w:space="0" w:color="auto"/>
        <w:bottom w:val="none" w:sz="0" w:space="0" w:color="auto"/>
        <w:right w:val="none" w:sz="0" w:space="0" w:color="auto"/>
      </w:divBdr>
    </w:div>
    <w:div w:id="1346440712">
      <w:bodyDiv w:val="1"/>
      <w:marLeft w:val="0"/>
      <w:marRight w:val="0"/>
      <w:marTop w:val="0"/>
      <w:marBottom w:val="0"/>
      <w:divBdr>
        <w:top w:val="none" w:sz="0" w:space="0" w:color="auto"/>
        <w:left w:val="none" w:sz="0" w:space="0" w:color="auto"/>
        <w:bottom w:val="none" w:sz="0" w:space="0" w:color="auto"/>
        <w:right w:val="none" w:sz="0" w:space="0" w:color="auto"/>
      </w:divBdr>
    </w:div>
    <w:div w:id="1753893195">
      <w:bodyDiv w:val="1"/>
      <w:marLeft w:val="0"/>
      <w:marRight w:val="0"/>
      <w:marTop w:val="0"/>
      <w:marBottom w:val="0"/>
      <w:divBdr>
        <w:top w:val="none" w:sz="0" w:space="0" w:color="auto"/>
        <w:left w:val="none" w:sz="0" w:space="0" w:color="auto"/>
        <w:bottom w:val="none" w:sz="0" w:space="0" w:color="auto"/>
        <w:right w:val="none" w:sz="0" w:space="0" w:color="auto"/>
      </w:divBdr>
    </w:div>
    <w:div w:id="1819373751">
      <w:bodyDiv w:val="1"/>
      <w:marLeft w:val="0"/>
      <w:marRight w:val="0"/>
      <w:marTop w:val="0"/>
      <w:marBottom w:val="0"/>
      <w:divBdr>
        <w:top w:val="none" w:sz="0" w:space="0" w:color="auto"/>
        <w:left w:val="none" w:sz="0" w:space="0" w:color="auto"/>
        <w:bottom w:val="none" w:sz="0" w:space="0" w:color="auto"/>
        <w:right w:val="none" w:sz="0" w:space="0" w:color="auto"/>
      </w:divBdr>
    </w:div>
    <w:div w:id="200685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1399</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dc:creator>
  <cp:keywords/>
  <dc:description/>
  <cp:lastModifiedBy>SYA</cp:lastModifiedBy>
  <cp:revision>3</cp:revision>
  <dcterms:created xsi:type="dcterms:W3CDTF">2010-04-01T20:14:00Z</dcterms:created>
  <dcterms:modified xsi:type="dcterms:W3CDTF">2010-04-19T10:18:00Z</dcterms:modified>
</cp:coreProperties>
</file>