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vertAnchor="page" w:horzAnchor="margin" w:tblpY="9030"/>
        <w:tblW w:w="5000" w:type="pct"/>
        <w:tblLook w:val="04A0" w:firstRow="1" w:lastRow="0" w:firstColumn="1" w:lastColumn="0" w:noHBand="0" w:noVBand="1"/>
      </w:tblPr>
      <w:tblGrid>
        <w:gridCol w:w="9054"/>
      </w:tblGrid>
      <w:tr w:rsidR="009A46DB" w:rsidTr="009A46DB">
        <w:tc>
          <w:tcPr>
            <w:tcW w:w="9054" w:type="dxa"/>
          </w:tcPr>
          <w:p w:rsidR="009A46DB" w:rsidRDefault="009A46DB" w:rsidP="009A46DB">
            <w:pPr>
              <w:pStyle w:val="Ttulo"/>
              <w:jc w:val="right"/>
              <w:rPr>
                <w:color w:val="EEECE1" w:themeColor="background2"/>
                <w:sz w:val="96"/>
                <w:szCs w:val="96"/>
              </w:rPr>
            </w:pPr>
            <w:sdt>
              <w:sdtPr>
                <w:rPr>
                  <w:rFonts w:ascii="Arial" w:hAnsi="Arial" w:cs="Arial"/>
                  <w:color w:val="EEECE1" w:themeColor="background2"/>
                  <w:sz w:val="44"/>
                  <w:szCs w:val="96"/>
                </w:rPr>
                <w:alias w:val="Título"/>
                <w:id w:val="1274589637"/>
                <w:placeholder>
                  <w:docPart w:val="9B67640CC0214335AE1EDCCC0C1ABE82"/>
                </w:placeholder>
                <w:dataBinding w:prefixMappings="xmlns:ns0='http://schemas.openxmlformats.org/package/2006/metadata/core-properties' xmlns:ns1='http://purl.org/dc/elements/1.1/'" w:xpath="/ns0:coreProperties[1]/ns1:title[1]" w:storeItemID="{6C3C8BC8-F283-45AE-878A-BAB7291924A1}"/>
                <w:text/>
              </w:sdtPr>
              <w:sdtContent>
                <w:r w:rsidRPr="009A46DB">
                  <w:rPr>
                    <w:rFonts w:ascii="Arial" w:hAnsi="Arial" w:cs="Arial"/>
                    <w:color w:val="EEECE1" w:themeColor="background2"/>
                    <w:sz w:val="44"/>
                    <w:szCs w:val="96"/>
                  </w:rPr>
                  <w:t>“El portafolio digital como método alternativo en la evaluación docente”</w:t>
                </w:r>
              </w:sdtContent>
            </w:sdt>
          </w:p>
        </w:tc>
      </w:tr>
      <w:tr w:rsidR="009A46DB" w:rsidTr="009A46DB">
        <w:tc>
          <w:tcPr>
            <w:tcW w:w="0" w:type="auto"/>
            <w:vAlign w:val="bottom"/>
          </w:tcPr>
          <w:p w:rsidR="009A46DB" w:rsidRPr="009A46DB" w:rsidRDefault="009A46DB" w:rsidP="001E2885">
            <w:pPr>
              <w:pStyle w:val="Subttulo"/>
              <w:rPr>
                <w:rFonts w:ascii="Arial" w:hAnsi="Arial" w:cs="Arial"/>
                <w:sz w:val="32"/>
                <w:szCs w:val="32"/>
              </w:rPr>
            </w:pPr>
          </w:p>
        </w:tc>
      </w:tr>
      <w:tr w:rsidR="009A46DB" w:rsidTr="009A46DB">
        <w:trPr>
          <w:trHeight w:val="1152"/>
        </w:trPr>
        <w:tc>
          <w:tcPr>
            <w:tcW w:w="0" w:type="auto"/>
            <w:vAlign w:val="bottom"/>
          </w:tcPr>
          <w:p w:rsidR="009A46DB" w:rsidRPr="009A46DB" w:rsidRDefault="009A46DB" w:rsidP="009A46DB">
            <w:pPr>
              <w:rPr>
                <w:rFonts w:ascii="Arial" w:hAnsi="Arial" w:cs="Arial"/>
                <w:b/>
                <w:color w:val="FFFFFF" w:themeColor="background1"/>
                <w:sz w:val="32"/>
                <w:szCs w:val="32"/>
              </w:rPr>
            </w:pPr>
            <w:sdt>
              <w:sdtPr>
                <w:rPr>
                  <w:rFonts w:ascii="Arial" w:hAnsi="Arial" w:cs="Arial"/>
                  <w:b/>
                  <w:color w:val="FF0000"/>
                  <w:sz w:val="44"/>
                  <w:szCs w:val="32"/>
                </w:rPr>
                <w:alias w:val="Descripción breve"/>
                <w:id w:val="1304881009"/>
                <w:placeholder>
                  <w:docPart w:val="EF5A2C7E36FD454696E6F6013957DAAF"/>
                </w:placeholder>
                <w:dataBinding w:prefixMappings="xmlns:ns0='http://schemas.microsoft.com/office/2006/coverPageProps'" w:xpath="/ns0:CoverPageProperties[1]/ns0:Abstract[1]" w:storeItemID="{55AF091B-3C7A-41E3-B477-F2FDAA23CFDA}"/>
                <w:text/>
              </w:sdtPr>
              <w:sdtContent>
                <w:r w:rsidRPr="009A46DB">
                  <w:rPr>
                    <w:rFonts w:ascii="Arial" w:hAnsi="Arial" w:cs="Arial"/>
                    <w:b/>
                    <w:color w:val="FF0000"/>
                    <w:sz w:val="44"/>
                    <w:szCs w:val="32"/>
                  </w:rPr>
                  <w:t>Universidad Iberoamericana Puebla</w:t>
                </w:r>
              </w:sdtContent>
            </w:sdt>
            <w:r w:rsidRPr="009A46DB">
              <w:rPr>
                <w:rFonts w:ascii="Arial" w:hAnsi="Arial" w:cs="Arial"/>
                <w:b/>
                <w:color w:val="FF0000"/>
                <w:sz w:val="44"/>
                <w:szCs w:val="32"/>
                <w:lang w:val="es-ES"/>
              </w:rPr>
              <w:t xml:space="preserve"> </w:t>
            </w:r>
          </w:p>
        </w:tc>
      </w:tr>
      <w:tr w:rsidR="009A46DB" w:rsidTr="009A46DB">
        <w:trPr>
          <w:trHeight w:val="432"/>
        </w:trPr>
        <w:tc>
          <w:tcPr>
            <w:tcW w:w="0" w:type="auto"/>
            <w:vAlign w:val="bottom"/>
          </w:tcPr>
          <w:p w:rsidR="009A46DB" w:rsidRPr="009A46DB" w:rsidRDefault="009A46DB" w:rsidP="009A46DB">
            <w:pPr>
              <w:spacing w:after="0" w:line="240" w:lineRule="auto"/>
              <w:rPr>
                <w:color w:val="FFFFFF" w:themeColor="background1"/>
                <w:sz w:val="32"/>
              </w:rPr>
            </w:pPr>
            <w:r w:rsidRPr="009A46DB">
              <w:rPr>
                <w:color w:val="FFFFFF" w:themeColor="background1"/>
                <w:sz w:val="32"/>
              </w:rPr>
              <w:t>MAESTRÍA “NUEVAS TECNOLOGÍAS PARA  EL APRENDIZAJE”.</w:t>
            </w:r>
          </w:p>
          <w:p w:rsidR="009A46DB" w:rsidRPr="009A46DB" w:rsidRDefault="009A46DB" w:rsidP="009A46DB">
            <w:pPr>
              <w:spacing w:after="0" w:line="240" w:lineRule="auto"/>
              <w:rPr>
                <w:color w:val="FFFFFF" w:themeColor="background1"/>
                <w:sz w:val="32"/>
              </w:rPr>
            </w:pPr>
            <w:r w:rsidRPr="009A46DB">
              <w:rPr>
                <w:color w:val="FFFFFF" w:themeColor="background1"/>
                <w:sz w:val="32"/>
              </w:rPr>
              <w:t>Temas avanzados de aprendizaje.</w:t>
            </w:r>
          </w:p>
          <w:p w:rsidR="009A46DB" w:rsidRDefault="009A46DB" w:rsidP="009A46DB">
            <w:pPr>
              <w:spacing w:after="0" w:line="240" w:lineRule="auto"/>
              <w:rPr>
                <w:color w:val="FFFFFF" w:themeColor="background1"/>
                <w:sz w:val="32"/>
              </w:rPr>
            </w:pPr>
            <w:r w:rsidRPr="009A46DB">
              <w:rPr>
                <w:color w:val="FFFFFF" w:themeColor="background1"/>
                <w:sz w:val="32"/>
              </w:rPr>
              <w:t>Dr. Miguel Ángel López Carrasco.</w:t>
            </w:r>
          </w:p>
          <w:p w:rsidR="009A46DB" w:rsidRDefault="009A46DB" w:rsidP="009A46DB">
            <w:pPr>
              <w:spacing w:after="0" w:line="240" w:lineRule="auto"/>
              <w:rPr>
                <w:color w:val="FFFFFF" w:themeColor="background1"/>
                <w:sz w:val="32"/>
              </w:rPr>
            </w:pPr>
          </w:p>
          <w:p w:rsidR="009A46DB" w:rsidRDefault="009A46DB" w:rsidP="009A46DB">
            <w:pPr>
              <w:spacing w:after="0" w:line="240" w:lineRule="auto"/>
              <w:jc w:val="right"/>
              <w:rPr>
                <w:color w:val="FFFFFF" w:themeColor="background1"/>
                <w:sz w:val="32"/>
              </w:rPr>
            </w:pPr>
            <w:r>
              <w:rPr>
                <w:color w:val="FFFFFF" w:themeColor="background1"/>
                <w:sz w:val="32"/>
              </w:rPr>
              <w:t>Ensayo6</w:t>
            </w:r>
          </w:p>
          <w:p w:rsidR="009A46DB" w:rsidRDefault="009A46DB" w:rsidP="009A46DB">
            <w:pPr>
              <w:spacing w:after="0" w:line="240" w:lineRule="auto"/>
              <w:jc w:val="right"/>
              <w:rPr>
                <w:color w:val="1F497D" w:themeColor="text2"/>
              </w:rPr>
            </w:pPr>
            <w:r>
              <w:rPr>
                <w:color w:val="FFFFFF" w:themeColor="background1"/>
                <w:sz w:val="32"/>
              </w:rPr>
              <w:t>Amador Domínguez Córdova</w:t>
            </w:r>
          </w:p>
        </w:tc>
      </w:tr>
    </w:tbl>
    <w:sdt>
      <w:sdtPr>
        <w:rPr>
          <w:rStyle w:val="nfasis"/>
          <w:rFonts w:ascii="Arial" w:hAnsi="Arial" w:cs="Arial"/>
          <w:i w:val="0"/>
          <w:color w:val="000000"/>
          <w:sz w:val="24"/>
          <w:szCs w:val="20"/>
        </w:rPr>
        <w:id w:val="-197860103"/>
        <w:docPartObj>
          <w:docPartGallery w:val="Cover Pages"/>
          <w:docPartUnique/>
        </w:docPartObj>
      </w:sdtPr>
      <w:sdtEndPr>
        <w:rPr>
          <w:rStyle w:val="nfasis"/>
        </w:rPr>
      </w:sdtEndPr>
      <w:sdtContent>
        <w:p w:rsidR="002A3D44" w:rsidRDefault="002A3D44">
          <w:pPr>
            <w:rPr>
              <w:rStyle w:val="nfasis"/>
              <w:rFonts w:ascii="Arial" w:hAnsi="Arial" w:cs="Arial"/>
              <w:i w:val="0"/>
              <w:color w:val="000000"/>
              <w:sz w:val="24"/>
              <w:szCs w:val="20"/>
            </w:rPr>
          </w:pPr>
          <w:r>
            <w:rPr>
              <w:noProof/>
            </w:rPr>
            <mc:AlternateContent>
              <mc:Choice Requires="wps">
                <w:drawing>
                  <wp:anchor distT="0" distB="0" distL="114300" distR="114300" simplePos="0" relativeHeight="251662336" behindDoc="1" locked="0" layoutInCell="1" allowOverlap="1" wp14:anchorId="5C1BB2F0" wp14:editId="2DAC78B5">
                    <wp:simplePos x="0" y="0"/>
                    <wp:positionH relativeFrom="margin">
                      <wp:align>left</wp:align>
                    </wp:positionH>
                    <mc:AlternateContent>
                      <mc:Choice Requires="wp14">
                        <wp:positionV relativeFrom="margin">
                          <wp14:pctPosVOffset>5000</wp14:pctPosVOffset>
                        </wp:positionV>
                      </mc:Choice>
                      <mc:Fallback>
                        <wp:positionV relativeFrom="page">
                          <wp:posOffset>1312545</wp:posOffset>
                        </wp:positionV>
                      </mc:Fallback>
                    </mc:AlternateContent>
                    <wp:extent cx="3970020" cy="7645400"/>
                    <wp:effectExtent l="0" t="0" r="0" b="0"/>
                    <wp:wrapNone/>
                    <wp:docPr id="244" name="Cuadro de texto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D44" w:rsidRDefault="002A3D44">
                                <w:r>
                                  <w:rPr>
                                    <w:noProof/>
                                  </w:rPr>
                                  <w:drawing>
                                    <wp:inline distT="0" distB="0" distL="0" distR="0" wp14:anchorId="0A97FB6B" wp14:editId="0394FED5">
                                      <wp:extent cx="3600450" cy="2931794"/>
                                      <wp:effectExtent l="0" t="190500" r="0" b="11074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00450" cy="2931794"/>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" filled="f" stroked="f" strokeweight=".5pt">
                    <v:textbox style="mso-fit-shape-to-text:t" inset="0,0,0,0">
                      <w:txbxContent>
                        <w:p w:rsidR="002A3D44" w:rsidRDefault="002A3D44">
                          <w:r>
                            <w:rPr>
                              <w:noProof/>
                            </w:rPr>
                            <w:drawing>
                              <wp:inline distT="0" distB="0" distL="0" distR="0" wp14:anchorId="0A97FB6B" wp14:editId="0394FED5">
                                <wp:extent cx="3600450" cy="2931794"/>
                                <wp:effectExtent l="0" t="190500" r="0" b="11074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00450" cy="2931794"/>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4C9F7139" wp14:editId="1BC77DC3">
                    <wp:simplePos x="0" y="0"/>
                    <wp:positionH relativeFrom="page">
                      <wp:align>center</wp:align>
                    </wp:positionH>
                    <wp:positionV relativeFrom="page">
                      <wp:align>center</wp:align>
                    </wp:positionV>
                    <wp:extent cx="7772400" cy="10058400"/>
                    <wp:effectExtent l="0" t="0" r="0" b="0"/>
                    <wp:wrapNone/>
                    <wp:docPr id="245" name="Rectángulo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ángulo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" fillcolor="#8db3e2 [1298]" stroked="f" strokeweight="2pt">
                    <v:fill color2="#060e18 [642]" rotate="t" focusposition=".5,-52429f" focussize="" colors="0 #bec9e5;26214f #b4c1e1;1 #001a5e" focus="100%" type="gradientRadial"/>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4F306473" wp14:editId="0E8A7BFA">
                    <wp:simplePos x="0" y="0"/>
                    <mc:AlternateContent>
                      <mc:Choice Requires="wp14">
                        <wp:positionH relativeFrom="rightMargin">
                          <wp14:pctPosHOffset>15000</wp14:pctPosHOffset>
                        </wp:positionH>
                      </mc:Choice>
                      <mc:Fallback>
                        <wp:positionH relativeFrom="page">
                          <wp:posOffset>6854190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105410" cy="840740"/>
                    <wp:effectExtent l="0" t="0" r="0" b="0"/>
                    <wp:wrapNone/>
                    <wp:docPr id="246" name="Rectángulo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ángulo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" fillcolor="#eeece1 [3214]" stroked="f" strokeweight="2pt">
                    <w10:wrap anchorx="margin" anchory="page"/>
                  </v:rect>
                </w:pict>
              </mc:Fallback>
            </mc:AlternateContent>
          </w:r>
          <w:r>
            <w:rPr>
              <w:noProof/>
            </w:rPr>
            <mc:AlternateContent>
              <mc:Choice Requires="wps">
                <w:drawing>
                  <wp:anchor distT="0" distB="0" distL="114300" distR="114300" simplePos="0" relativeHeight="251661312" behindDoc="0" locked="0" layoutInCell="1" allowOverlap="1" wp14:anchorId="71C2E462" wp14:editId="5CC07724">
                    <wp:simplePos x="0" y="0"/>
                    <mc:AlternateContent>
                      <mc:Choice Requires="wp14">
                        <wp:positionH relativeFrom="rightMargin">
                          <wp14:pctPosHOffset>31000</wp14:pctPosHOffset>
                        </wp:positionH>
                      </mc:Choice>
                      <mc:Fallback>
                        <wp:positionH relativeFrom="page">
                          <wp:posOffset>7026910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731520" cy="840740"/>
                    <wp:effectExtent l="0" t="0" r="0" b="0"/>
                    <wp:wrapNone/>
                    <wp:docPr id="247" name="Rectángulo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ángulo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" fillcolor="#eeece1 [3214]" stroked="f" strokeweight="2pt">
                    <w10:wrap anchorx="margin" anchory="page"/>
                  </v:rect>
                </w:pict>
              </mc:Fallback>
            </mc:AlternateContent>
          </w:r>
          <w:r>
            <w:rPr>
              <w:rStyle w:val="nfasis"/>
              <w:rFonts w:ascii="Arial" w:hAnsi="Arial" w:cs="Arial"/>
              <w:i w:val="0"/>
              <w:color w:val="000000"/>
              <w:sz w:val="24"/>
              <w:szCs w:val="20"/>
            </w:rPr>
            <w:br w:type="page"/>
          </w:r>
        </w:p>
      </w:sdtContent>
    </w:sdt>
    <w:p w:rsidR="00E83C56" w:rsidRDefault="00E83C56" w:rsidP="001E2885">
      <w:pPr>
        <w:ind w:firstLine="708"/>
        <w:jc w:val="both"/>
        <w:rPr>
          <w:rStyle w:val="nfasis"/>
          <w:rFonts w:ascii="Arial" w:hAnsi="Arial" w:cs="Arial"/>
          <w:i w:val="0"/>
          <w:color w:val="000000"/>
          <w:sz w:val="24"/>
          <w:szCs w:val="20"/>
        </w:rPr>
      </w:pPr>
      <w:r>
        <w:rPr>
          <w:rStyle w:val="nfasis"/>
          <w:rFonts w:ascii="Arial" w:hAnsi="Arial" w:cs="Arial"/>
          <w:i w:val="0"/>
          <w:color w:val="000000"/>
          <w:sz w:val="24"/>
          <w:szCs w:val="20"/>
        </w:rPr>
        <w:lastRenderedPageBreak/>
        <w:t>El portafolio de evaluación es un sistema de recopilación de evidencias de la generación de nuevos  aprendizajes o saberes que son generados entre profesores y alumnos dentro de los diferentes ámbitos educativos en función de metas y objetivos previamente definidos por el docente</w:t>
      </w:r>
      <w:r w:rsidR="001E2885">
        <w:rPr>
          <w:rStyle w:val="nfasis"/>
          <w:rFonts w:ascii="Arial" w:hAnsi="Arial" w:cs="Arial"/>
          <w:i w:val="0"/>
          <w:color w:val="000000"/>
          <w:sz w:val="24"/>
          <w:szCs w:val="20"/>
        </w:rPr>
        <w:t xml:space="preserve"> (López</w:t>
      </w:r>
      <w:bookmarkStart w:id="0" w:name="_GoBack"/>
      <w:bookmarkEnd w:id="0"/>
      <w:r w:rsidR="001E2885">
        <w:rPr>
          <w:rStyle w:val="nfasis"/>
          <w:rFonts w:ascii="Arial" w:hAnsi="Arial" w:cs="Arial"/>
          <w:i w:val="0"/>
          <w:color w:val="000000"/>
          <w:sz w:val="24"/>
          <w:szCs w:val="20"/>
        </w:rPr>
        <w:t xml:space="preserve"> Carrasco, 2009)</w:t>
      </w:r>
      <w:r>
        <w:rPr>
          <w:rStyle w:val="nfasis"/>
          <w:rFonts w:ascii="Arial" w:hAnsi="Arial" w:cs="Arial"/>
          <w:i w:val="0"/>
          <w:color w:val="000000"/>
          <w:sz w:val="24"/>
          <w:szCs w:val="20"/>
        </w:rPr>
        <w:t>.</w:t>
      </w:r>
    </w:p>
    <w:p w:rsidR="001D6AB6" w:rsidRDefault="00E83C56" w:rsidP="001D6AB6">
      <w:pPr>
        <w:jc w:val="both"/>
        <w:rPr>
          <w:rFonts w:ascii="Arial" w:hAnsi="Arial" w:cs="Arial"/>
          <w:sz w:val="24"/>
        </w:rPr>
      </w:pPr>
      <w:r w:rsidRPr="001D6AB6">
        <w:rPr>
          <w:rFonts w:ascii="Arial" w:hAnsi="Arial" w:cs="Arial"/>
          <w:sz w:val="24"/>
        </w:rPr>
        <w:t xml:space="preserve">El portafolio funciona como una </w:t>
      </w:r>
      <w:r w:rsidR="001D6AB6" w:rsidRPr="001D6AB6">
        <w:rPr>
          <w:rFonts w:ascii="Arial" w:hAnsi="Arial" w:cs="Arial"/>
          <w:sz w:val="24"/>
        </w:rPr>
        <w:t>herramienta</w:t>
      </w:r>
      <w:r w:rsidR="001D6AB6">
        <w:rPr>
          <w:rFonts w:ascii="Arial" w:hAnsi="Arial" w:cs="Arial"/>
          <w:sz w:val="24"/>
        </w:rPr>
        <w:t xml:space="preserve"> didáctica que permite evaluar el desempeño desarrollado a partir de un tiempo determinado a través de diversas evidencias. Para lograr el entendimiento de uso dentro del sector educativo, existe el portafolio del docente y el del alumno, así como también se cuentan con otro tipo de portafolios que se listan en la siguiente tabla:</w:t>
      </w:r>
    </w:p>
    <w:p w:rsidR="001D6AB6" w:rsidRPr="00EB7DBD" w:rsidRDefault="001D6AB6" w:rsidP="00EB7DBD">
      <w:pPr>
        <w:pStyle w:val="Prrafodelista"/>
        <w:numPr>
          <w:ilvl w:val="0"/>
          <w:numId w:val="1"/>
        </w:numPr>
        <w:spacing w:after="0"/>
        <w:jc w:val="both"/>
        <w:rPr>
          <w:rFonts w:ascii="Arial" w:hAnsi="Arial" w:cs="Arial"/>
          <w:sz w:val="24"/>
        </w:rPr>
      </w:pPr>
      <w:r w:rsidRPr="00EB7DBD">
        <w:rPr>
          <w:rFonts w:ascii="Arial" w:hAnsi="Arial" w:cs="Arial"/>
          <w:sz w:val="24"/>
        </w:rPr>
        <w:t>Portafolio de desarrollo</w:t>
      </w:r>
    </w:p>
    <w:p w:rsidR="001D6AB6" w:rsidRPr="00EB7DBD" w:rsidRDefault="001D6AB6" w:rsidP="00EB7DBD">
      <w:pPr>
        <w:pStyle w:val="Prrafodelista"/>
        <w:numPr>
          <w:ilvl w:val="0"/>
          <w:numId w:val="1"/>
        </w:numPr>
        <w:spacing w:after="0"/>
        <w:jc w:val="both"/>
        <w:rPr>
          <w:rFonts w:ascii="Arial" w:hAnsi="Arial" w:cs="Arial"/>
          <w:sz w:val="24"/>
        </w:rPr>
      </w:pPr>
      <w:r w:rsidRPr="00EB7DBD">
        <w:rPr>
          <w:rFonts w:ascii="Arial" w:hAnsi="Arial" w:cs="Arial"/>
          <w:sz w:val="24"/>
        </w:rPr>
        <w:t>Portafolio de suficiencia</w:t>
      </w:r>
    </w:p>
    <w:p w:rsidR="00EB7DBD" w:rsidRPr="00EB7DBD" w:rsidRDefault="00EB7DBD" w:rsidP="00EB7DBD">
      <w:pPr>
        <w:pStyle w:val="Prrafodelista"/>
        <w:numPr>
          <w:ilvl w:val="0"/>
          <w:numId w:val="1"/>
        </w:numPr>
        <w:spacing w:after="0"/>
        <w:jc w:val="both"/>
        <w:rPr>
          <w:rFonts w:ascii="Arial" w:hAnsi="Arial" w:cs="Arial"/>
          <w:sz w:val="24"/>
        </w:rPr>
      </w:pPr>
      <w:r w:rsidRPr="00EB7DBD">
        <w:rPr>
          <w:rFonts w:ascii="Arial" w:hAnsi="Arial" w:cs="Arial"/>
          <w:sz w:val="24"/>
        </w:rPr>
        <w:t>Portafolio de Admisión o ingreso</w:t>
      </w:r>
    </w:p>
    <w:p w:rsidR="00EB7DBD" w:rsidRPr="00EB7DBD" w:rsidRDefault="00EB7DBD" w:rsidP="00EB7DBD">
      <w:pPr>
        <w:pStyle w:val="Prrafodelista"/>
        <w:numPr>
          <w:ilvl w:val="0"/>
          <w:numId w:val="1"/>
        </w:numPr>
        <w:spacing w:after="0"/>
        <w:jc w:val="both"/>
        <w:rPr>
          <w:rFonts w:ascii="Arial" w:hAnsi="Arial" w:cs="Arial"/>
          <w:sz w:val="24"/>
        </w:rPr>
      </w:pPr>
      <w:r w:rsidRPr="00EB7DBD">
        <w:rPr>
          <w:rFonts w:ascii="Arial" w:hAnsi="Arial" w:cs="Arial"/>
          <w:sz w:val="24"/>
        </w:rPr>
        <w:t>Portafolio de egreso</w:t>
      </w:r>
    </w:p>
    <w:p w:rsidR="00EB7DBD" w:rsidRPr="00EB7DBD" w:rsidRDefault="00EB7DBD" w:rsidP="00EB7DBD">
      <w:pPr>
        <w:pStyle w:val="Prrafodelista"/>
        <w:numPr>
          <w:ilvl w:val="0"/>
          <w:numId w:val="1"/>
        </w:numPr>
        <w:spacing w:after="0"/>
        <w:jc w:val="both"/>
        <w:rPr>
          <w:rFonts w:ascii="Arial" w:hAnsi="Arial" w:cs="Arial"/>
          <w:sz w:val="24"/>
        </w:rPr>
      </w:pPr>
      <w:r w:rsidRPr="00EB7DBD">
        <w:rPr>
          <w:rFonts w:ascii="Arial" w:hAnsi="Arial" w:cs="Arial"/>
          <w:sz w:val="24"/>
        </w:rPr>
        <w:t>Portafolio de habilidades laborales</w:t>
      </w:r>
    </w:p>
    <w:p w:rsidR="00E83C56" w:rsidRDefault="001D6AB6" w:rsidP="001D6AB6">
      <w:pPr>
        <w:jc w:val="both"/>
        <w:rPr>
          <w:rFonts w:ascii="Arial" w:hAnsi="Arial" w:cs="Arial"/>
          <w:sz w:val="24"/>
        </w:rPr>
      </w:pPr>
      <w:r>
        <w:rPr>
          <w:rFonts w:ascii="Arial" w:hAnsi="Arial" w:cs="Arial"/>
          <w:sz w:val="24"/>
        </w:rPr>
        <w:t xml:space="preserve"> </w:t>
      </w:r>
    </w:p>
    <w:p w:rsidR="00EB7DBD" w:rsidRDefault="00EB7DBD" w:rsidP="00EB7DBD">
      <w:pPr>
        <w:ind w:left="360"/>
        <w:jc w:val="both"/>
        <w:rPr>
          <w:rFonts w:ascii="Arial" w:hAnsi="Arial" w:cs="Arial"/>
          <w:sz w:val="24"/>
        </w:rPr>
      </w:pPr>
      <w:r>
        <w:rPr>
          <w:rFonts w:ascii="Arial" w:hAnsi="Arial" w:cs="Arial"/>
          <w:sz w:val="24"/>
        </w:rPr>
        <w:t>Los portafolios son herramientas útiles ya  que se generan y desarrollan los aprendizajes profundos permitiendo desenvolverse en diferentes contextos, tal como el aula de clases donde permite incorporar otros ámbitos haciendo a un lado el aprendizaje superficial para fomentar las competencias en el alumno  facilitando el proceso de aprendizaje.</w:t>
      </w:r>
    </w:p>
    <w:p w:rsidR="006F7024" w:rsidRDefault="00EB7DBD" w:rsidP="003E0953">
      <w:pPr>
        <w:ind w:left="360"/>
        <w:jc w:val="both"/>
        <w:rPr>
          <w:rFonts w:ascii="Arial" w:hAnsi="Arial" w:cs="Arial"/>
          <w:sz w:val="24"/>
        </w:rPr>
      </w:pPr>
      <w:r>
        <w:rPr>
          <w:rFonts w:ascii="Arial" w:hAnsi="Arial" w:cs="Arial"/>
          <w:sz w:val="24"/>
        </w:rPr>
        <w:tab/>
      </w:r>
      <w:r w:rsidR="003E0953" w:rsidRPr="003E0953">
        <w:rPr>
          <w:rFonts w:ascii="Arial" w:hAnsi="Arial" w:cs="Arial"/>
          <w:sz w:val="24"/>
        </w:rPr>
        <w:t>La incorporación del portafolio</w:t>
      </w:r>
      <w:r w:rsidR="003E0953">
        <w:rPr>
          <w:rFonts w:ascii="Arial" w:hAnsi="Arial" w:cs="Arial"/>
          <w:sz w:val="24"/>
        </w:rPr>
        <w:t xml:space="preserve"> docente puede ser útil ya que </w:t>
      </w:r>
      <w:r w:rsidR="003E0953" w:rsidRPr="003E0953">
        <w:rPr>
          <w:rFonts w:ascii="Arial" w:hAnsi="Arial" w:cs="Arial"/>
          <w:sz w:val="24"/>
        </w:rPr>
        <w:t>facilita y permite que el</w:t>
      </w:r>
      <w:r w:rsidR="003E0953">
        <w:rPr>
          <w:rFonts w:ascii="Arial" w:hAnsi="Arial" w:cs="Arial"/>
          <w:sz w:val="24"/>
        </w:rPr>
        <w:t xml:space="preserve"> </w:t>
      </w:r>
      <w:r w:rsidR="003E0953" w:rsidRPr="003E0953">
        <w:rPr>
          <w:rFonts w:ascii="Arial" w:hAnsi="Arial" w:cs="Arial"/>
          <w:sz w:val="24"/>
        </w:rPr>
        <w:t>profesorado reflexione sobre los procesos de enseñanza que implanta en las aulas y que</w:t>
      </w:r>
      <w:r w:rsidR="003E0953">
        <w:rPr>
          <w:rFonts w:ascii="Arial" w:hAnsi="Arial" w:cs="Arial"/>
          <w:sz w:val="24"/>
        </w:rPr>
        <w:t xml:space="preserve"> </w:t>
      </w:r>
      <w:r w:rsidR="003E0953" w:rsidRPr="003E0953">
        <w:rPr>
          <w:rFonts w:ascii="Arial" w:hAnsi="Arial" w:cs="Arial"/>
          <w:sz w:val="24"/>
        </w:rPr>
        <w:t>valore el sistema didáctico, donde la evaluación es una pieza clave. De esta manera el portafolio</w:t>
      </w:r>
      <w:r w:rsidR="003E0953">
        <w:rPr>
          <w:rFonts w:ascii="Arial" w:hAnsi="Arial" w:cs="Arial"/>
          <w:sz w:val="24"/>
        </w:rPr>
        <w:t xml:space="preserve"> </w:t>
      </w:r>
      <w:r w:rsidR="003E0953" w:rsidRPr="003E0953">
        <w:rPr>
          <w:rFonts w:ascii="Arial" w:hAnsi="Arial" w:cs="Arial"/>
          <w:sz w:val="24"/>
        </w:rPr>
        <w:t>es un sistema de evaluación auténtico muy versátil pero con unos criterios</w:t>
      </w:r>
      <w:r w:rsidR="003E0953">
        <w:rPr>
          <w:rFonts w:ascii="Arial" w:hAnsi="Arial" w:cs="Arial"/>
          <w:sz w:val="24"/>
        </w:rPr>
        <w:t xml:space="preserve"> </w:t>
      </w:r>
      <w:r w:rsidR="003E0953" w:rsidRPr="003E0953">
        <w:rPr>
          <w:rFonts w:ascii="Arial" w:hAnsi="Arial" w:cs="Arial"/>
          <w:sz w:val="24"/>
        </w:rPr>
        <w:t>claros de aplicación que atribuyen al estudiante la responsabilidad de su</w:t>
      </w:r>
      <w:r w:rsidR="003E0953">
        <w:rPr>
          <w:rFonts w:ascii="Arial" w:hAnsi="Arial" w:cs="Arial"/>
          <w:sz w:val="24"/>
        </w:rPr>
        <w:t xml:space="preserve"> </w:t>
      </w:r>
      <w:r w:rsidR="003E0953" w:rsidRPr="003E0953">
        <w:rPr>
          <w:rFonts w:ascii="Arial" w:hAnsi="Arial" w:cs="Arial"/>
          <w:sz w:val="24"/>
        </w:rPr>
        <w:t>propia evaluación y de su propio aprendizaje.</w:t>
      </w:r>
    </w:p>
    <w:p w:rsidR="004332F7" w:rsidRDefault="00DB1AA1" w:rsidP="00DB1AA1">
      <w:pPr>
        <w:ind w:left="360"/>
        <w:jc w:val="both"/>
        <w:rPr>
          <w:rFonts w:ascii="Arial" w:hAnsi="Arial" w:cs="Arial"/>
          <w:sz w:val="24"/>
        </w:rPr>
      </w:pPr>
      <w:r>
        <w:rPr>
          <w:rFonts w:ascii="Arial" w:hAnsi="Arial" w:cs="Arial"/>
          <w:sz w:val="24"/>
        </w:rPr>
        <w:tab/>
        <w:t xml:space="preserve">Por lo que respecta al portafolio del alumno  las ventajas que presenta son: </w:t>
      </w:r>
    </w:p>
    <w:p w:rsidR="004332F7" w:rsidRDefault="004332F7" w:rsidP="004332F7">
      <w:pPr>
        <w:pStyle w:val="Prrafodelista"/>
        <w:numPr>
          <w:ilvl w:val="0"/>
          <w:numId w:val="2"/>
        </w:numPr>
        <w:jc w:val="both"/>
        <w:rPr>
          <w:rFonts w:ascii="Arial" w:hAnsi="Arial" w:cs="Arial"/>
          <w:sz w:val="24"/>
        </w:rPr>
      </w:pPr>
      <w:r w:rsidRPr="004332F7">
        <w:rPr>
          <w:rFonts w:ascii="Arial" w:hAnsi="Arial" w:cs="Arial"/>
          <w:sz w:val="24"/>
        </w:rPr>
        <w:t>U</w:t>
      </w:r>
      <w:r w:rsidR="00DB1AA1" w:rsidRPr="004332F7">
        <w:rPr>
          <w:rFonts w:ascii="Arial" w:hAnsi="Arial" w:cs="Arial"/>
          <w:sz w:val="24"/>
        </w:rPr>
        <w:t>n aumento significativo de su participación en el aula, tanto presencial como</w:t>
      </w:r>
      <w:r w:rsidRPr="004332F7">
        <w:rPr>
          <w:rFonts w:ascii="Arial" w:hAnsi="Arial" w:cs="Arial"/>
          <w:sz w:val="24"/>
        </w:rPr>
        <w:t xml:space="preserve"> </w:t>
      </w:r>
      <w:r w:rsidR="00DB1AA1" w:rsidRPr="004332F7">
        <w:rPr>
          <w:rFonts w:ascii="Arial" w:hAnsi="Arial" w:cs="Arial"/>
          <w:sz w:val="24"/>
        </w:rPr>
        <w:t>virtual.</w:t>
      </w:r>
    </w:p>
    <w:p w:rsidR="004332F7" w:rsidRPr="004332F7" w:rsidRDefault="00DB1AA1" w:rsidP="004332F7">
      <w:pPr>
        <w:pStyle w:val="Prrafodelista"/>
        <w:numPr>
          <w:ilvl w:val="0"/>
          <w:numId w:val="2"/>
        </w:numPr>
        <w:jc w:val="both"/>
        <w:rPr>
          <w:rFonts w:ascii="Arial" w:hAnsi="Arial" w:cs="Arial"/>
          <w:sz w:val="24"/>
        </w:rPr>
      </w:pPr>
      <w:r w:rsidRPr="004332F7">
        <w:rPr>
          <w:rFonts w:ascii="Arial" w:hAnsi="Arial" w:cs="Arial"/>
          <w:sz w:val="24"/>
        </w:rPr>
        <w:t xml:space="preserve">Un aumento del compromiso con el propio aprendizaje ya que </w:t>
      </w:r>
      <w:r w:rsidR="004332F7" w:rsidRPr="004332F7">
        <w:rPr>
          <w:rFonts w:ascii="Arial" w:hAnsi="Arial" w:cs="Arial"/>
          <w:sz w:val="24"/>
        </w:rPr>
        <w:t>él</w:t>
      </w:r>
      <w:r w:rsidRPr="004332F7">
        <w:rPr>
          <w:rFonts w:ascii="Arial" w:hAnsi="Arial" w:cs="Arial"/>
          <w:sz w:val="24"/>
        </w:rPr>
        <w:t xml:space="preserve"> es protagonista</w:t>
      </w:r>
      <w:r w:rsidR="004332F7" w:rsidRPr="004332F7">
        <w:rPr>
          <w:rFonts w:ascii="Arial" w:hAnsi="Arial" w:cs="Arial"/>
          <w:sz w:val="24"/>
        </w:rPr>
        <w:t xml:space="preserve"> </w:t>
      </w:r>
      <w:r w:rsidRPr="004332F7">
        <w:rPr>
          <w:rFonts w:ascii="Arial" w:hAnsi="Arial" w:cs="Arial"/>
          <w:sz w:val="24"/>
        </w:rPr>
        <w:t>de las actividades que se desarrollan.</w:t>
      </w:r>
    </w:p>
    <w:p w:rsidR="004332F7" w:rsidRPr="004332F7" w:rsidRDefault="004332F7" w:rsidP="004332F7">
      <w:pPr>
        <w:pStyle w:val="Prrafodelista"/>
        <w:numPr>
          <w:ilvl w:val="0"/>
          <w:numId w:val="2"/>
        </w:numPr>
        <w:jc w:val="both"/>
        <w:rPr>
          <w:rFonts w:ascii="Arial" w:hAnsi="Arial" w:cs="Arial"/>
          <w:sz w:val="24"/>
        </w:rPr>
      </w:pPr>
      <w:r w:rsidRPr="004332F7">
        <w:rPr>
          <w:rFonts w:ascii="Arial" w:hAnsi="Arial" w:cs="Arial"/>
          <w:sz w:val="24"/>
        </w:rPr>
        <w:t>Una evaluación compartida y más justa incorporando la evaluación externa del</w:t>
      </w:r>
      <w:r w:rsidRPr="004332F7">
        <w:rPr>
          <w:rFonts w:ascii="Arial" w:hAnsi="Arial" w:cs="Arial"/>
          <w:sz w:val="24"/>
        </w:rPr>
        <w:t xml:space="preserve"> </w:t>
      </w:r>
      <w:r w:rsidRPr="004332F7">
        <w:rPr>
          <w:rFonts w:ascii="Arial" w:hAnsi="Arial" w:cs="Arial"/>
          <w:sz w:val="24"/>
        </w:rPr>
        <w:t>profesor, la coevaluación entre compañeros y la autoevaluación.</w:t>
      </w:r>
      <w:r w:rsidRPr="004332F7">
        <w:t xml:space="preserve"> </w:t>
      </w:r>
    </w:p>
    <w:p w:rsidR="004332F7" w:rsidRDefault="004332F7" w:rsidP="004332F7">
      <w:pPr>
        <w:pStyle w:val="Prrafodelista"/>
        <w:numPr>
          <w:ilvl w:val="0"/>
          <w:numId w:val="2"/>
        </w:numPr>
        <w:jc w:val="both"/>
        <w:rPr>
          <w:rFonts w:ascii="Arial" w:hAnsi="Arial" w:cs="Arial"/>
          <w:sz w:val="24"/>
        </w:rPr>
      </w:pPr>
      <w:r>
        <w:rPr>
          <w:rFonts w:ascii="Arial" w:hAnsi="Arial" w:cs="Arial"/>
          <w:sz w:val="24"/>
        </w:rPr>
        <w:lastRenderedPageBreak/>
        <w:t xml:space="preserve">El </w:t>
      </w:r>
      <w:r w:rsidRPr="004332F7">
        <w:rPr>
          <w:rFonts w:ascii="Arial" w:hAnsi="Arial" w:cs="Arial"/>
          <w:sz w:val="24"/>
        </w:rPr>
        <w:t>uso e incorporación de nuevos recursos didácticos y tecnológicos que</w:t>
      </w:r>
      <w:r w:rsidRPr="004332F7">
        <w:rPr>
          <w:rFonts w:ascii="Arial" w:hAnsi="Arial" w:cs="Arial"/>
          <w:sz w:val="24"/>
        </w:rPr>
        <w:t xml:space="preserve"> </w:t>
      </w:r>
      <w:r w:rsidRPr="004332F7">
        <w:rPr>
          <w:rFonts w:ascii="Arial" w:hAnsi="Arial" w:cs="Arial"/>
          <w:sz w:val="24"/>
        </w:rPr>
        <w:t>favorecen y facilitan el desarrollo de competencias transversales y específicas</w:t>
      </w:r>
      <w:r>
        <w:rPr>
          <w:rFonts w:ascii="Arial" w:hAnsi="Arial" w:cs="Arial"/>
          <w:sz w:val="24"/>
        </w:rPr>
        <w:t>.</w:t>
      </w:r>
    </w:p>
    <w:p w:rsidR="004332F7" w:rsidRDefault="004332F7" w:rsidP="004332F7">
      <w:pPr>
        <w:ind w:firstLine="708"/>
        <w:jc w:val="both"/>
        <w:rPr>
          <w:rFonts w:ascii="Arial" w:hAnsi="Arial" w:cs="Arial"/>
          <w:sz w:val="24"/>
        </w:rPr>
      </w:pPr>
      <w:r>
        <w:rPr>
          <w:rFonts w:ascii="Arial" w:hAnsi="Arial" w:cs="Arial"/>
          <w:sz w:val="24"/>
        </w:rPr>
        <w:t>Las desventajas que presenta son:</w:t>
      </w:r>
    </w:p>
    <w:p w:rsidR="004332F7" w:rsidRDefault="004332F7" w:rsidP="004332F7">
      <w:pPr>
        <w:pStyle w:val="Prrafodelista"/>
        <w:numPr>
          <w:ilvl w:val="0"/>
          <w:numId w:val="3"/>
        </w:numPr>
        <w:jc w:val="both"/>
        <w:rPr>
          <w:rFonts w:ascii="Arial" w:hAnsi="Arial" w:cs="Arial"/>
          <w:sz w:val="24"/>
        </w:rPr>
      </w:pPr>
      <w:r>
        <w:rPr>
          <w:rFonts w:ascii="Arial" w:hAnsi="Arial" w:cs="Arial"/>
          <w:sz w:val="24"/>
        </w:rPr>
        <w:t xml:space="preserve">Si no se proporcionan las instrucciones </w:t>
      </w:r>
      <w:r w:rsidR="00273340">
        <w:rPr>
          <w:rFonts w:ascii="Arial" w:hAnsi="Arial" w:cs="Arial"/>
          <w:sz w:val="24"/>
        </w:rPr>
        <w:t>claras los estudiantes pueden sentirse perdidos.</w:t>
      </w:r>
    </w:p>
    <w:p w:rsidR="00273340" w:rsidRPr="00273340" w:rsidRDefault="00273340" w:rsidP="00273340">
      <w:pPr>
        <w:pStyle w:val="Prrafodelista"/>
        <w:numPr>
          <w:ilvl w:val="0"/>
          <w:numId w:val="3"/>
        </w:numPr>
        <w:jc w:val="both"/>
        <w:rPr>
          <w:rFonts w:ascii="Arial" w:hAnsi="Arial" w:cs="Arial"/>
          <w:sz w:val="24"/>
        </w:rPr>
      </w:pPr>
      <w:r>
        <w:rPr>
          <w:rFonts w:ascii="Arial" w:hAnsi="Arial" w:cs="Arial"/>
          <w:sz w:val="24"/>
        </w:rPr>
        <w:t>El tiempo que puede llevar el proceso de evaluación, principalmente al principio.</w:t>
      </w:r>
      <w:r w:rsidRPr="00273340">
        <w:t xml:space="preserve"> </w:t>
      </w:r>
    </w:p>
    <w:p w:rsidR="00273340" w:rsidRDefault="00273340" w:rsidP="00273340">
      <w:pPr>
        <w:pStyle w:val="Prrafodelista"/>
        <w:numPr>
          <w:ilvl w:val="0"/>
          <w:numId w:val="3"/>
        </w:numPr>
        <w:jc w:val="both"/>
        <w:rPr>
          <w:rFonts w:ascii="Arial" w:hAnsi="Arial" w:cs="Arial"/>
          <w:sz w:val="24"/>
        </w:rPr>
      </w:pPr>
      <w:r w:rsidRPr="00273340">
        <w:rPr>
          <w:rFonts w:ascii="Arial" w:hAnsi="Arial" w:cs="Arial"/>
          <w:sz w:val="24"/>
        </w:rPr>
        <w:t>El estudiante tiende a incrementar el volumen de evidencias, en vez de seleccionarlas convenientemente.</w:t>
      </w:r>
    </w:p>
    <w:p w:rsidR="00656F88" w:rsidRDefault="00656F88" w:rsidP="00656F88">
      <w:pPr>
        <w:pStyle w:val="Prrafodelista"/>
        <w:numPr>
          <w:ilvl w:val="0"/>
          <w:numId w:val="3"/>
        </w:numPr>
        <w:jc w:val="both"/>
        <w:rPr>
          <w:rFonts w:ascii="Arial" w:hAnsi="Arial" w:cs="Arial"/>
          <w:sz w:val="24"/>
        </w:rPr>
      </w:pPr>
      <w:r w:rsidRPr="00656F88">
        <w:rPr>
          <w:rFonts w:ascii="Arial" w:hAnsi="Arial" w:cs="Arial"/>
          <w:sz w:val="24"/>
        </w:rPr>
        <w:t>La idea de cambiar la actitud de sujeto receptor - pasivo, a sujeto implicado – activo, generalmente no es acogida con entusiasmo</w:t>
      </w:r>
      <w:r>
        <w:rPr>
          <w:rFonts w:ascii="Arial" w:hAnsi="Arial" w:cs="Arial"/>
          <w:sz w:val="24"/>
        </w:rPr>
        <w:t>.</w:t>
      </w:r>
    </w:p>
    <w:p w:rsidR="00656F88" w:rsidRPr="00656F88" w:rsidRDefault="00656F88" w:rsidP="002A3D44">
      <w:pPr>
        <w:ind w:left="708"/>
        <w:jc w:val="both"/>
        <w:rPr>
          <w:rFonts w:ascii="Arial" w:hAnsi="Arial" w:cs="Arial"/>
          <w:sz w:val="24"/>
        </w:rPr>
      </w:pPr>
      <w:r>
        <w:rPr>
          <w:rFonts w:ascii="Arial" w:hAnsi="Arial" w:cs="Arial"/>
          <w:sz w:val="24"/>
        </w:rPr>
        <w:t>E</w:t>
      </w:r>
      <w:r w:rsidR="00E8208F">
        <w:rPr>
          <w:rFonts w:ascii="Arial" w:hAnsi="Arial" w:cs="Arial"/>
          <w:sz w:val="24"/>
        </w:rPr>
        <w:t xml:space="preserve">n el campo educativo el uso del e-portafolio </w:t>
      </w:r>
      <w:r w:rsidR="00277F5B">
        <w:rPr>
          <w:rFonts w:ascii="Arial" w:hAnsi="Arial" w:cs="Arial"/>
          <w:sz w:val="24"/>
        </w:rPr>
        <w:t>como herramienta didáctica es</w:t>
      </w:r>
      <w:r w:rsidR="00E8208F">
        <w:rPr>
          <w:rFonts w:ascii="Arial" w:hAnsi="Arial" w:cs="Arial"/>
          <w:sz w:val="24"/>
        </w:rPr>
        <w:t xml:space="preserve"> viable ya que </w:t>
      </w:r>
      <w:r w:rsidR="00277F5B" w:rsidRPr="00277F5B">
        <w:rPr>
          <w:rFonts w:ascii="Arial" w:hAnsi="Arial" w:cs="Arial"/>
          <w:sz w:val="24"/>
        </w:rPr>
        <w:t>ofrece alternativas a las modalidades de enseñanza y</w:t>
      </w:r>
      <w:r w:rsidR="00277F5B">
        <w:rPr>
          <w:rFonts w:ascii="Arial" w:hAnsi="Arial" w:cs="Arial"/>
          <w:sz w:val="24"/>
        </w:rPr>
        <w:t xml:space="preserve"> </w:t>
      </w:r>
      <w:r w:rsidR="00277F5B" w:rsidRPr="00277F5B">
        <w:rPr>
          <w:rFonts w:ascii="Arial" w:hAnsi="Arial" w:cs="Arial"/>
          <w:sz w:val="24"/>
        </w:rPr>
        <w:t>evaluación que están vigentes y que requieren algún tipo de replanteamiento</w:t>
      </w:r>
      <w:r w:rsidR="002A3D44">
        <w:rPr>
          <w:rFonts w:ascii="Arial" w:hAnsi="Arial" w:cs="Arial"/>
          <w:sz w:val="24"/>
        </w:rPr>
        <w:t xml:space="preserve">. </w:t>
      </w:r>
      <w:r w:rsidR="002A3D44" w:rsidRPr="002A3D44">
        <w:rPr>
          <w:rFonts w:ascii="Arial" w:hAnsi="Arial" w:cs="Arial"/>
          <w:sz w:val="24"/>
        </w:rPr>
        <w:t>No es difícil pensar que los portafolios, académicos y</w:t>
      </w:r>
      <w:r w:rsidR="002A3D44">
        <w:rPr>
          <w:rFonts w:ascii="Arial" w:hAnsi="Arial" w:cs="Arial"/>
          <w:sz w:val="24"/>
        </w:rPr>
        <w:t xml:space="preserve"> </w:t>
      </w:r>
      <w:r w:rsidR="002A3D44" w:rsidRPr="002A3D44">
        <w:rPr>
          <w:rFonts w:ascii="Arial" w:hAnsi="Arial" w:cs="Arial"/>
          <w:sz w:val="24"/>
        </w:rPr>
        <w:t>personales, ocuparán un lugar muy importante, sobre todo si actúan</w:t>
      </w:r>
      <w:r w:rsidR="002A3D44">
        <w:rPr>
          <w:rFonts w:ascii="Arial" w:hAnsi="Arial" w:cs="Arial"/>
          <w:sz w:val="24"/>
        </w:rPr>
        <w:t xml:space="preserve"> </w:t>
      </w:r>
      <w:r w:rsidR="002A3D44" w:rsidRPr="002A3D44">
        <w:rPr>
          <w:rFonts w:ascii="Arial" w:hAnsi="Arial" w:cs="Arial"/>
          <w:sz w:val="24"/>
        </w:rPr>
        <w:t>como puentes</w:t>
      </w:r>
      <w:r w:rsidR="002A3D44">
        <w:rPr>
          <w:rFonts w:ascii="Arial" w:hAnsi="Arial" w:cs="Arial"/>
          <w:sz w:val="24"/>
        </w:rPr>
        <w:t xml:space="preserve"> </w:t>
      </w:r>
      <w:r w:rsidR="002A3D44" w:rsidRPr="002A3D44">
        <w:rPr>
          <w:rFonts w:ascii="Arial" w:hAnsi="Arial" w:cs="Arial"/>
          <w:sz w:val="24"/>
        </w:rPr>
        <w:t>entre las necesidades de las instituciones académicas,</w:t>
      </w:r>
      <w:r w:rsidR="002A3D44">
        <w:rPr>
          <w:rFonts w:ascii="Arial" w:hAnsi="Arial" w:cs="Arial"/>
          <w:sz w:val="24"/>
        </w:rPr>
        <w:t xml:space="preserve"> </w:t>
      </w:r>
      <w:r w:rsidR="002A3D44" w:rsidRPr="002A3D44">
        <w:rPr>
          <w:rFonts w:ascii="Arial" w:hAnsi="Arial" w:cs="Arial"/>
          <w:sz w:val="24"/>
        </w:rPr>
        <w:t>preocupadas por cuestiones de acreditación y de evaluación, las de los estudiantes que</w:t>
      </w:r>
      <w:r w:rsidR="002A3D44">
        <w:rPr>
          <w:rFonts w:ascii="Arial" w:hAnsi="Arial" w:cs="Arial"/>
          <w:sz w:val="24"/>
        </w:rPr>
        <w:t xml:space="preserve"> </w:t>
      </w:r>
      <w:r w:rsidR="002A3D44" w:rsidRPr="002A3D44">
        <w:rPr>
          <w:rFonts w:ascii="Arial" w:hAnsi="Arial" w:cs="Arial"/>
          <w:sz w:val="24"/>
        </w:rPr>
        <w:t>mantendrán sus propios espacios de información, comunicación y aprendizaje, y las de</w:t>
      </w:r>
      <w:r w:rsidR="002A3D44">
        <w:rPr>
          <w:rFonts w:ascii="Arial" w:hAnsi="Arial" w:cs="Arial"/>
          <w:sz w:val="24"/>
        </w:rPr>
        <w:t xml:space="preserve">  </w:t>
      </w:r>
      <w:r w:rsidR="002A3D44" w:rsidRPr="002A3D44">
        <w:rPr>
          <w:rFonts w:ascii="Arial" w:hAnsi="Arial" w:cs="Arial"/>
          <w:sz w:val="24"/>
        </w:rPr>
        <w:t>los profesores que buscan herramientas y metodolog</w:t>
      </w:r>
      <w:r w:rsidR="002A3D44">
        <w:rPr>
          <w:rFonts w:ascii="Arial" w:hAnsi="Arial" w:cs="Arial"/>
          <w:sz w:val="24"/>
        </w:rPr>
        <w:t xml:space="preserve">ías sostenibles en un entorno de </w:t>
      </w:r>
      <w:r w:rsidR="002A3D44" w:rsidRPr="002A3D44">
        <w:rPr>
          <w:rFonts w:ascii="Arial" w:hAnsi="Arial" w:cs="Arial"/>
          <w:sz w:val="24"/>
        </w:rPr>
        <w:t>enseñanza, virtual y presencial, cada vez más complejo.</w:t>
      </w:r>
    </w:p>
    <w:p w:rsidR="002A3D44" w:rsidRDefault="002A3D44" w:rsidP="002A3D44">
      <w:pPr>
        <w:jc w:val="both"/>
        <w:rPr>
          <w:rFonts w:ascii="Arial" w:hAnsi="Arial" w:cs="Arial"/>
          <w:sz w:val="24"/>
        </w:rPr>
      </w:pPr>
    </w:p>
    <w:p w:rsidR="002A3D44" w:rsidRDefault="002A3D44">
      <w:pPr>
        <w:rPr>
          <w:rFonts w:ascii="Arial" w:hAnsi="Arial" w:cs="Arial"/>
          <w:sz w:val="24"/>
        </w:rPr>
      </w:pPr>
      <w:r>
        <w:rPr>
          <w:rFonts w:ascii="Arial" w:hAnsi="Arial" w:cs="Arial"/>
          <w:sz w:val="24"/>
        </w:rPr>
        <w:br w:type="page"/>
      </w:r>
    </w:p>
    <w:p w:rsidR="00AF4D23" w:rsidRPr="002A3D44" w:rsidRDefault="002A3D44" w:rsidP="002A3D44">
      <w:pPr>
        <w:pStyle w:val="Ttulo1"/>
        <w:rPr>
          <w:rFonts w:ascii="Arial" w:hAnsi="Arial" w:cs="Arial"/>
          <w:sz w:val="24"/>
        </w:rPr>
      </w:pPr>
      <w:r w:rsidRPr="002A3D44">
        <w:rPr>
          <w:rFonts w:ascii="Arial" w:hAnsi="Arial" w:cs="Arial"/>
          <w:sz w:val="24"/>
        </w:rPr>
        <w:lastRenderedPageBreak/>
        <w:t>Bibliografía.</w:t>
      </w:r>
    </w:p>
    <w:p w:rsidR="002A3D44" w:rsidRDefault="002A3D44" w:rsidP="002A3D44">
      <w:pPr>
        <w:jc w:val="both"/>
        <w:rPr>
          <w:rFonts w:ascii="Arial" w:hAnsi="Arial" w:cs="Arial"/>
          <w:sz w:val="24"/>
        </w:rPr>
      </w:pPr>
    </w:p>
    <w:p w:rsidR="00AF4D23" w:rsidRDefault="002A3D44" w:rsidP="002A3D44">
      <w:pPr>
        <w:jc w:val="both"/>
        <w:rPr>
          <w:rFonts w:ascii="Arial" w:hAnsi="Arial" w:cs="Arial"/>
          <w:sz w:val="24"/>
        </w:rPr>
      </w:pPr>
      <w:r w:rsidRPr="002A3D44">
        <w:rPr>
          <w:rFonts w:ascii="Arial" w:hAnsi="Arial" w:cs="Arial"/>
          <w:sz w:val="24"/>
        </w:rPr>
        <w:t>López Carrasco M. (2009). Capítulo 9, El portafolio digital como método alternativo</w:t>
      </w:r>
      <w:r>
        <w:rPr>
          <w:rFonts w:ascii="Arial" w:hAnsi="Arial" w:cs="Arial"/>
          <w:sz w:val="24"/>
        </w:rPr>
        <w:t xml:space="preserve"> </w:t>
      </w:r>
      <w:r w:rsidRPr="002A3D44">
        <w:rPr>
          <w:rFonts w:ascii="Arial" w:hAnsi="Arial" w:cs="Arial"/>
          <w:sz w:val="24"/>
        </w:rPr>
        <w:t>en la evaluación docente (libro en preparación).</w:t>
      </w:r>
    </w:p>
    <w:p w:rsidR="00B8312A" w:rsidRDefault="00B8312A" w:rsidP="00B8312A">
      <w:pPr>
        <w:spacing w:after="0"/>
        <w:jc w:val="both"/>
        <w:rPr>
          <w:rFonts w:ascii="Arial" w:hAnsi="Arial" w:cs="Arial"/>
          <w:sz w:val="24"/>
        </w:rPr>
      </w:pPr>
      <w:r w:rsidRPr="00B8312A">
        <w:rPr>
          <w:rFonts w:ascii="Arial" w:hAnsi="Arial" w:cs="Arial"/>
          <w:sz w:val="24"/>
        </w:rPr>
        <w:t>DESARROLLO DE CUALIDADES REFLEXIVAS DE PROFESORES EN FORMACION INICIAL A TRAVES DE PORTAFOLIOS ELECTRONICOS.</w:t>
      </w:r>
    </w:p>
    <w:p w:rsidR="00EB7DBD" w:rsidRPr="001D6AB6" w:rsidRDefault="00B8312A" w:rsidP="00B8312A">
      <w:pPr>
        <w:spacing w:after="0"/>
        <w:jc w:val="both"/>
        <w:rPr>
          <w:rFonts w:ascii="Arial" w:hAnsi="Arial" w:cs="Arial"/>
          <w:sz w:val="24"/>
        </w:rPr>
      </w:pPr>
      <w:r w:rsidRPr="00B8312A">
        <w:rPr>
          <w:rFonts w:ascii="Arial" w:hAnsi="Arial" w:cs="Arial"/>
          <w:sz w:val="24"/>
        </w:rPr>
        <w:t>Revista mexicana de investigación educativa [1405-6666] MARTINEZ Año: 2010 vol.:15 iss</w:t>
      </w:r>
      <w:r>
        <w:rPr>
          <w:rFonts w:ascii="Arial" w:hAnsi="Arial" w:cs="Arial"/>
          <w:sz w:val="24"/>
        </w:rPr>
        <w:t>ue</w:t>
      </w:r>
      <w:r w:rsidRPr="00B8312A">
        <w:rPr>
          <w:rFonts w:ascii="Arial" w:hAnsi="Arial" w:cs="Arial"/>
          <w:sz w:val="24"/>
        </w:rPr>
        <w:t xml:space="preserve">: 44 pág.:141 -162 </w:t>
      </w:r>
      <w:r w:rsidR="009C0FCF">
        <w:rPr>
          <w:rFonts w:ascii="Arial" w:hAnsi="Arial" w:cs="Arial"/>
          <w:sz w:val="24"/>
        </w:rPr>
        <w:t xml:space="preserve">  </w:t>
      </w:r>
    </w:p>
    <w:sectPr w:rsidR="00EB7DBD" w:rsidRPr="001D6AB6" w:rsidSect="002A3D44">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7B0"/>
    <w:multiLevelType w:val="hybridMultilevel"/>
    <w:tmpl w:val="E646A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F063870"/>
    <w:multiLevelType w:val="hybridMultilevel"/>
    <w:tmpl w:val="BC36E1E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40274838"/>
    <w:multiLevelType w:val="hybridMultilevel"/>
    <w:tmpl w:val="BB8A56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89"/>
    <w:rsid w:val="000F6D86"/>
    <w:rsid w:val="00187C4C"/>
    <w:rsid w:val="001A01B4"/>
    <w:rsid w:val="001B40DF"/>
    <w:rsid w:val="001D6AB6"/>
    <w:rsid w:val="001E2885"/>
    <w:rsid w:val="00273340"/>
    <w:rsid w:val="00277F5B"/>
    <w:rsid w:val="00295645"/>
    <w:rsid w:val="002A3D44"/>
    <w:rsid w:val="003E0953"/>
    <w:rsid w:val="004332F7"/>
    <w:rsid w:val="004A5E54"/>
    <w:rsid w:val="00530B78"/>
    <w:rsid w:val="00542D7E"/>
    <w:rsid w:val="00577316"/>
    <w:rsid w:val="005E33A1"/>
    <w:rsid w:val="00656F88"/>
    <w:rsid w:val="006B7BD9"/>
    <w:rsid w:val="006F7024"/>
    <w:rsid w:val="00764625"/>
    <w:rsid w:val="00785EBC"/>
    <w:rsid w:val="00862A0C"/>
    <w:rsid w:val="008C3B98"/>
    <w:rsid w:val="008E1120"/>
    <w:rsid w:val="00964F23"/>
    <w:rsid w:val="009A46DB"/>
    <w:rsid w:val="009C0FCF"/>
    <w:rsid w:val="009C6AB9"/>
    <w:rsid w:val="00AB2F74"/>
    <w:rsid w:val="00AF4D23"/>
    <w:rsid w:val="00B12382"/>
    <w:rsid w:val="00B51309"/>
    <w:rsid w:val="00B8312A"/>
    <w:rsid w:val="00BA5089"/>
    <w:rsid w:val="00C21E5A"/>
    <w:rsid w:val="00DB1AA1"/>
    <w:rsid w:val="00E14041"/>
    <w:rsid w:val="00E22588"/>
    <w:rsid w:val="00E66470"/>
    <w:rsid w:val="00E8208F"/>
    <w:rsid w:val="00E83C56"/>
    <w:rsid w:val="00EB3CE3"/>
    <w:rsid w:val="00EB7DBD"/>
    <w:rsid w:val="00ED3A77"/>
    <w:rsid w:val="00EF42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A3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50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BA5089"/>
    <w:rPr>
      <w:i/>
      <w:iCs/>
    </w:rPr>
  </w:style>
  <w:style w:type="character" w:styleId="Textoennegrita">
    <w:name w:val="Strong"/>
    <w:basedOn w:val="Fuentedeprrafopredeter"/>
    <w:uiPriority w:val="22"/>
    <w:qFormat/>
    <w:rsid w:val="00BA5089"/>
    <w:rPr>
      <w:b/>
      <w:bCs/>
    </w:rPr>
  </w:style>
  <w:style w:type="paragraph" w:styleId="Prrafodelista">
    <w:name w:val="List Paragraph"/>
    <w:basedOn w:val="Normal"/>
    <w:uiPriority w:val="34"/>
    <w:qFormat/>
    <w:rsid w:val="00EB7DBD"/>
    <w:pPr>
      <w:ind w:left="720"/>
      <w:contextualSpacing/>
    </w:pPr>
  </w:style>
  <w:style w:type="character" w:customStyle="1" w:styleId="Ttulo1Car">
    <w:name w:val="Título 1 Car"/>
    <w:basedOn w:val="Fuentedeprrafopredeter"/>
    <w:link w:val="Ttulo1"/>
    <w:uiPriority w:val="9"/>
    <w:rsid w:val="002A3D44"/>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2A3D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2A3D44"/>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2A3D44"/>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2A3D44"/>
    <w:rPr>
      <w:rFonts w:asciiTheme="majorHAnsi" w:eastAsiaTheme="majorEastAsia" w:hAnsiTheme="majorHAnsi" w:cstheme="majorBidi"/>
      <w:i/>
      <w:iCs/>
      <w:color w:val="4F81BD" w:themeColor="accent1"/>
      <w:spacing w:val="15"/>
      <w:sz w:val="24"/>
      <w:szCs w:val="24"/>
      <w:lang w:eastAsia="es-MX"/>
    </w:rPr>
  </w:style>
  <w:style w:type="paragraph" w:styleId="Textodeglobo">
    <w:name w:val="Balloon Text"/>
    <w:basedOn w:val="Normal"/>
    <w:link w:val="TextodegloboCar"/>
    <w:uiPriority w:val="99"/>
    <w:semiHidden/>
    <w:unhideWhenUsed/>
    <w:rsid w:val="002A3D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3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A3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50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BA5089"/>
    <w:rPr>
      <w:i/>
      <w:iCs/>
    </w:rPr>
  </w:style>
  <w:style w:type="character" w:styleId="Textoennegrita">
    <w:name w:val="Strong"/>
    <w:basedOn w:val="Fuentedeprrafopredeter"/>
    <w:uiPriority w:val="22"/>
    <w:qFormat/>
    <w:rsid w:val="00BA5089"/>
    <w:rPr>
      <w:b/>
      <w:bCs/>
    </w:rPr>
  </w:style>
  <w:style w:type="paragraph" w:styleId="Prrafodelista">
    <w:name w:val="List Paragraph"/>
    <w:basedOn w:val="Normal"/>
    <w:uiPriority w:val="34"/>
    <w:qFormat/>
    <w:rsid w:val="00EB7DBD"/>
    <w:pPr>
      <w:ind w:left="720"/>
      <w:contextualSpacing/>
    </w:pPr>
  </w:style>
  <w:style w:type="character" w:customStyle="1" w:styleId="Ttulo1Car">
    <w:name w:val="Título 1 Car"/>
    <w:basedOn w:val="Fuentedeprrafopredeter"/>
    <w:link w:val="Ttulo1"/>
    <w:uiPriority w:val="9"/>
    <w:rsid w:val="002A3D44"/>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2A3D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2A3D44"/>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2A3D44"/>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2A3D44"/>
    <w:rPr>
      <w:rFonts w:asciiTheme="majorHAnsi" w:eastAsiaTheme="majorEastAsia" w:hAnsiTheme="majorHAnsi" w:cstheme="majorBidi"/>
      <w:i/>
      <w:iCs/>
      <w:color w:val="4F81BD" w:themeColor="accent1"/>
      <w:spacing w:val="15"/>
      <w:sz w:val="24"/>
      <w:szCs w:val="24"/>
      <w:lang w:eastAsia="es-MX"/>
    </w:rPr>
  </w:style>
  <w:style w:type="paragraph" w:styleId="Textodeglobo">
    <w:name w:val="Balloon Text"/>
    <w:basedOn w:val="Normal"/>
    <w:link w:val="TextodegloboCar"/>
    <w:uiPriority w:val="99"/>
    <w:semiHidden/>
    <w:unhideWhenUsed/>
    <w:rsid w:val="002A3D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3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42315">
      <w:bodyDiv w:val="1"/>
      <w:marLeft w:val="75"/>
      <w:marRight w:val="75"/>
      <w:marTop w:val="75"/>
      <w:marBottom w:val="75"/>
      <w:divBdr>
        <w:top w:val="none" w:sz="0" w:space="0" w:color="auto"/>
        <w:left w:val="none" w:sz="0" w:space="0" w:color="auto"/>
        <w:bottom w:val="none" w:sz="0" w:space="0" w:color="auto"/>
        <w:right w:val="none" w:sz="0" w:space="0" w:color="auto"/>
      </w:divBdr>
      <w:divsChild>
        <w:div w:id="310524664">
          <w:marLeft w:val="0"/>
          <w:marRight w:val="0"/>
          <w:marTop w:val="0"/>
          <w:marBottom w:val="0"/>
          <w:divBdr>
            <w:top w:val="none" w:sz="0" w:space="0" w:color="auto"/>
            <w:left w:val="none" w:sz="0" w:space="0" w:color="auto"/>
            <w:bottom w:val="none" w:sz="0" w:space="0" w:color="auto"/>
            <w:right w:val="none" w:sz="0" w:space="0" w:color="auto"/>
          </w:divBdr>
          <w:divsChild>
            <w:div w:id="1061639291">
              <w:marLeft w:val="0"/>
              <w:marRight w:val="0"/>
              <w:marTop w:val="0"/>
              <w:marBottom w:val="0"/>
              <w:divBdr>
                <w:top w:val="none" w:sz="0" w:space="0" w:color="auto"/>
                <w:left w:val="none" w:sz="0" w:space="0" w:color="auto"/>
                <w:bottom w:val="none" w:sz="0" w:space="0" w:color="auto"/>
                <w:right w:val="none" w:sz="0" w:space="0" w:color="auto"/>
              </w:divBdr>
              <w:divsChild>
                <w:div w:id="14614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67640CC0214335AE1EDCCC0C1ABE82"/>
        <w:category>
          <w:name w:val="General"/>
          <w:gallery w:val="placeholder"/>
        </w:category>
        <w:types>
          <w:type w:val="bbPlcHdr"/>
        </w:types>
        <w:behaviors>
          <w:behavior w:val="content"/>
        </w:behaviors>
        <w:guid w:val="{E42FADC4-A19A-4B8A-B32C-B0C4C433B62E}"/>
      </w:docPartPr>
      <w:docPartBody>
        <w:p w:rsidR="00000000" w:rsidRDefault="00F25F35" w:rsidP="00F25F35">
          <w:pPr>
            <w:pStyle w:val="9B67640CC0214335AE1EDCCC0C1ABE82"/>
          </w:pPr>
          <w:r>
            <w:rPr>
              <w:rFonts w:asciiTheme="majorHAnsi" w:hAnsiTheme="majorHAnsi"/>
              <w:sz w:val="80"/>
              <w:szCs w:val="80"/>
              <w:lang w:val="es-ES"/>
            </w:rPr>
            <w:t>[Escriba el título del documento]</w:t>
          </w:r>
        </w:p>
      </w:docPartBody>
    </w:docPart>
    <w:docPart>
      <w:docPartPr>
        <w:name w:val="EF5A2C7E36FD454696E6F6013957DAAF"/>
        <w:category>
          <w:name w:val="General"/>
          <w:gallery w:val="placeholder"/>
        </w:category>
        <w:types>
          <w:type w:val="bbPlcHdr"/>
        </w:types>
        <w:behaviors>
          <w:behavior w:val="content"/>
        </w:behaviors>
        <w:guid w:val="{9673A495-A375-4C9F-9AE9-924765A34A0C}"/>
      </w:docPartPr>
      <w:docPartBody>
        <w:p w:rsidR="00000000" w:rsidRDefault="00F25F35" w:rsidP="00F25F35">
          <w:pPr>
            <w:pStyle w:val="EF5A2C7E36FD454696E6F6013957DAAF"/>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35"/>
    <w:rsid w:val="00E60144"/>
    <w:rsid w:val="00F25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090B38759847839BCBD748A7444230">
    <w:name w:val="EC090B38759847839BCBD748A7444230"/>
    <w:rsid w:val="00F25F35"/>
  </w:style>
  <w:style w:type="paragraph" w:customStyle="1" w:styleId="9F2FB957BDEE45189748B60FFEE40FFB">
    <w:name w:val="9F2FB957BDEE45189748B60FFEE40FFB"/>
    <w:rsid w:val="00F25F35"/>
  </w:style>
  <w:style w:type="paragraph" w:customStyle="1" w:styleId="881A4F071D774899A838D87367E231E6">
    <w:name w:val="881A4F071D774899A838D87367E231E6"/>
    <w:rsid w:val="00F25F35"/>
  </w:style>
  <w:style w:type="paragraph" w:customStyle="1" w:styleId="9B67640CC0214335AE1EDCCC0C1ABE82">
    <w:name w:val="9B67640CC0214335AE1EDCCC0C1ABE82"/>
    <w:rsid w:val="00F25F35"/>
  </w:style>
  <w:style w:type="paragraph" w:customStyle="1" w:styleId="97F3E06F7E9E4992B6E71DA96AC4C7AA">
    <w:name w:val="97F3E06F7E9E4992B6E71DA96AC4C7AA"/>
    <w:rsid w:val="00F25F35"/>
  </w:style>
  <w:style w:type="paragraph" w:customStyle="1" w:styleId="EF5A2C7E36FD454696E6F6013957DAAF">
    <w:name w:val="EF5A2C7E36FD454696E6F6013957DAAF"/>
    <w:rsid w:val="00F25F35"/>
  </w:style>
  <w:style w:type="paragraph" w:customStyle="1" w:styleId="A88BAC5F03BD454A8E7C887EFC6BD098">
    <w:name w:val="A88BAC5F03BD454A8E7C887EFC6BD098"/>
    <w:rsid w:val="00F25F35"/>
  </w:style>
  <w:style w:type="paragraph" w:customStyle="1" w:styleId="D7C27904CD7E4E739927DE69BB5FD9E0">
    <w:name w:val="D7C27904CD7E4E739927DE69BB5FD9E0"/>
    <w:rsid w:val="00F25F35"/>
  </w:style>
  <w:style w:type="paragraph" w:customStyle="1" w:styleId="55FC1E30269D408AB35BB5A167AC62DA">
    <w:name w:val="55FC1E30269D408AB35BB5A167AC62DA"/>
    <w:rsid w:val="00F25F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090B38759847839BCBD748A7444230">
    <w:name w:val="EC090B38759847839BCBD748A7444230"/>
    <w:rsid w:val="00F25F35"/>
  </w:style>
  <w:style w:type="paragraph" w:customStyle="1" w:styleId="9F2FB957BDEE45189748B60FFEE40FFB">
    <w:name w:val="9F2FB957BDEE45189748B60FFEE40FFB"/>
    <w:rsid w:val="00F25F35"/>
  </w:style>
  <w:style w:type="paragraph" w:customStyle="1" w:styleId="881A4F071D774899A838D87367E231E6">
    <w:name w:val="881A4F071D774899A838D87367E231E6"/>
    <w:rsid w:val="00F25F35"/>
  </w:style>
  <w:style w:type="paragraph" w:customStyle="1" w:styleId="9B67640CC0214335AE1EDCCC0C1ABE82">
    <w:name w:val="9B67640CC0214335AE1EDCCC0C1ABE82"/>
    <w:rsid w:val="00F25F35"/>
  </w:style>
  <w:style w:type="paragraph" w:customStyle="1" w:styleId="97F3E06F7E9E4992B6E71DA96AC4C7AA">
    <w:name w:val="97F3E06F7E9E4992B6E71DA96AC4C7AA"/>
    <w:rsid w:val="00F25F35"/>
  </w:style>
  <w:style w:type="paragraph" w:customStyle="1" w:styleId="EF5A2C7E36FD454696E6F6013957DAAF">
    <w:name w:val="EF5A2C7E36FD454696E6F6013957DAAF"/>
    <w:rsid w:val="00F25F35"/>
  </w:style>
  <w:style w:type="paragraph" w:customStyle="1" w:styleId="A88BAC5F03BD454A8E7C887EFC6BD098">
    <w:name w:val="A88BAC5F03BD454A8E7C887EFC6BD098"/>
    <w:rsid w:val="00F25F35"/>
  </w:style>
  <w:style w:type="paragraph" w:customStyle="1" w:styleId="D7C27904CD7E4E739927DE69BB5FD9E0">
    <w:name w:val="D7C27904CD7E4E739927DE69BB5FD9E0"/>
    <w:rsid w:val="00F25F35"/>
  </w:style>
  <w:style w:type="paragraph" w:customStyle="1" w:styleId="55FC1E30269D408AB35BB5A167AC62DA">
    <w:name w:val="55FC1E30269D408AB35BB5A167AC62DA"/>
    <w:rsid w:val="00F25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AD98-2AB4-4D63-8328-87D499B0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619</Words>
  <Characters>3409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portafolio digital como método alternativo en la evaluación docente”</dc:title>
  <dc:creator>Itzel</dc:creator>
  <cp:lastModifiedBy>Itzel</cp:lastModifiedBy>
  <cp:revision>3</cp:revision>
  <dcterms:created xsi:type="dcterms:W3CDTF">2010-11-01T20:17:00Z</dcterms:created>
  <dcterms:modified xsi:type="dcterms:W3CDTF">2010-11-04T06:17:00Z</dcterms:modified>
</cp:coreProperties>
</file>