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7A" w:rsidRPr="0041787A" w:rsidRDefault="0041787A">
      <w:pPr>
        <w:rPr>
          <w:b/>
          <w:sz w:val="28"/>
          <w:szCs w:val="28"/>
          <w:u w:val="single"/>
        </w:rPr>
      </w:pPr>
      <w:r w:rsidRPr="0041787A">
        <w:rPr>
          <w:b/>
          <w:sz w:val="28"/>
          <w:szCs w:val="28"/>
          <w:u w:val="single"/>
        </w:rPr>
        <w:t>Función del estómago</w:t>
      </w:r>
    </w:p>
    <w:p w:rsidR="0041787A" w:rsidRDefault="0041787A"/>
    <w:p w:rsidR="00F32B3D" w:rsidRDefault="0041787A">
      <w:r>
        <w:t xml:space="preserve">El </w:t>
      </w:r>
      <w:r>
        <w:rPr>
          <w:b/>
          <w:bCs/>
        </w:rPr>
        <w:t>estómago</w:t>
      </w:r>
      <w:r>
        <w:t xml:space="preserve"> es la primera porción del </w:t>
      </w:r>
      <w:hyperlink r:id="rId4" w:tooltip="Aparato digestivo" w:history="1">
        <w:r>
          <w:rPr>
            <w:rStyle w:val="Hipervnculo"/>
          </w:rPr>
          <w:t>aparato digestivo</w:t>
        </w:r>
      </w:hyperlink>
      <w:r>
        <w:t xml:space="preserve"> en el </w:t>
      </w:r>
      <w:hyperlink r:id="rId5" w:tooltip="Abdomen" w:history="1">
        <w:r>
          <w:rPr>
            <w:rStyle w:val="Hipervnculo"/>
          </w:rPr>
          <w:t>abdomen</w:t>
        </w:r>
      </w:hyperlink>
      <w:r>
        <w:t xml:space="preserve">, excluyendo la pequeña porción de </w:t>
      </w:r>
      <w:hyperlink r:id="rId6" w:tooltip="Esófago" w:history="1">
        <w:r>
          <w:rPr>
            <w:rStyle w:val="Hipervnculo"/>
          </w:rPr>
          <w:t>esófago</w:t>
        </w:r>
      </w:hyperlink>
      <w:r>
        <w:t xml:space="preserve"> abdominal. Funcionalmente podría describirse como un reservorio temporal del bolo alimenticio deglutido hasta que se procede a su tránsito intestinal, una vez bien mezclado en el estómago. Es un ensanchamiento del tubo digestivo situado a continuación del esófago. Sirve para que el bolo alimenticio se transforme en una papilla que de ahí en adelante será llamada </w:t>
      </w:r>
      <w:hyperlink r:id="rId7" w:tooltip="Quimo" w:history="1">
        <w:r>
          <w:rPr>
            <w:rStyle w:val="Hipervnculo"/>
          </w:rPr>
          <w:t>quimo</w:t>
        </w:r>
      </w:hyperlink>
      <w:r>
        <w:t>.</w:t>
      </w:r>
    </w:p>
    <w:sectPr w:rsidR="00F32B3D" w:rsidSect="00F32B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0D10"/>
    <w:rsid w:val="0041787A"/>
    <w:rsid w:val="00C90D10"/>
    <w:rsid w:val="00F3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3D"/>
  </w:style>
  <w:style w:type="paragraph" w:styleId="Ttulo2">
    <w:name w:val="heading 2"/>
    <w:basedOn w:val="Normal"/>
    <w:link w:val="Ttulo2Car"/>
    <w:uiPriority w:val="9"/>
    <w:qFormat/>
    <w:rsid w:val="00C90D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90D1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mw-headline">
    <w:name w:val="mw-headline"/>
    <w:basedOn w:val="Fuentedeprrafopredeter"/>
    <w:rsid w:val="00C90D10"/>
  </w:style>
  <w:style w:type="paragraph" w:styleId="NormalWeb">
    <w:name w:val="Normal (Web)"/>
    <w:basedOn w:val="Normal"/>
    <w:uiPriority w:val="99"/>
    <w:semiHidden/>
    <w:unhideWhenUsed/>
    <w:rsid w:val="00C90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178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s.wikipedia.org/wiki/Qui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Es%C3%B3fago" TargetMode="External"/><Relationship Id="rId5" Type="http://schemas.openxmlformats.org/officeDocument/2006/relationships/hyperlink" Target="http://es.wikipedia.org/wiki/Abdomen" TargetMode="External"/><Relationship Id="rId4" Type="http://schemas.openxmlformats.org/officeDocument/2006/relationships/hyperlink" Target="http://es.wikipedia.org/wiki/Aparato_digestiv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670</Characters>
  <Application>Microsoft Office Word</Application>
  <DocSecurity>0</DocSecurity>
  <Lines>5</Lines>
  <Paragraphs>1</Paragraphs>
  <ScaleCrop>false</ScaleCrop>
  <Company> 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2011-02-17T21:58:00Z</dcterms:created>
  <dcterms:modified xsi:type="dcterms:W3CDTF">2011-02-17T21:58:00Z</dcterms:modified>
</cp:coreProperties>
</file>