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MODULO II: CONTABILIDAD Y FINANZAS</w:t>
      </w:r>
      <w:r w:rsidRPr="003D6339">
        <w:rPr>
          <w:rFonts w:cs="Arial"/>
          <w:bCs/>
          <w:color w:val="FF0000"/>
          <w:lang w:val="es-MX"/>
        </w:rPr>
        <w:t xml:space="preserve"> 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 xml:space="preserve">Con este módulo se pretende mostrarle al empresario la importancia del buen manejo del sistema contable y financiero de las compañías; ya que de estos </w:t>
      </w:r>
      <w:proofErr w:type="gramStart"/>
      <w:r w:rsidRPr="003D6339">
        <w:rPr>
          <w:rFonts w:cs="Arial"/>
          <w:bCs/>
          <w:color w:val="000000"/>
          <w:lang w:val="es-MX"/>
        </w:rPr>
        <w:t>depende</w:t>
      </w:r>
      <w:proofErr w:type="gramEnd"/>
      <w:r w:rsidRPr="003D6339">
        <w:rPr>
          <w:rFonts w:cs="Arial"/>
          <w:bCs/>
          <w:color w:val="000000"/>
          <w:lang w:val="es-MX"/>
        </w:rPr>
        <w:t xml:space="preserve"> los óptimos resultados y la rentabilidad de las mismas.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Contabilidad: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•</w:t>
      </w:r>
      <w:r w:rsidRPr="003D6339">
        <w:rPr>
          <w:rFonts w:cs="Arial"/>
          <w:bCs/>
          <w:color w:val="000000"/>
          <w:lang w:val="es-MX"/>
        </w:rPr>
        <w:tab/>
        <w:t>Conceptos básicos de contabilidad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•</w:t>
      </w:r>
      <w:r w:rsidRPr="003D6339">
        <w:rPr>
          <w:rFonts w:cs="Arial"/>
          <w:bCs/>
          <w:color w:val="000000"/>
          <w:lang w:val="es-MX"/>
        </w:rPr>
        <w:tab/>
        <w:t>Balance General y Estado de Resultados.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•</w:t>
      </w:r>
      <w:r w:rsidRPr="003D6339">
        <w:rPr>
          <w:rFonts w:cs="Arial"/>
          <w:bCs/>
          <w:color w:val="000000"/>
          <w:lang w:val="es-MX"/>
        </w:rPr>
        <w:tab/>
        <w:t>Flujo de Caja.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Indicadores Financieros: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•</w:t>
      </w:r>
      <w:r w:rsidRPr="003D6339">
        <w:rPr>
          <w:rFonts w:cs="Arial"/>
          <w:bCs/>
          <w:color w:val="000000"/>
          <w:lang w:val="es-MX"/>
        </w:rPr>
        <w:tab/>
        <w:t>Rentabilidad.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•</w:t>
      </w:r>
      <w:r w:rsidRPr="003D6339">
        <w:rPr>
          <w:rFonts w:cs="Arial"/>
          <w:bCs/>
          <w:color w:val="000000"/>
          <w:lang w:val="es-MX"/>
        </w:rPr>
        <w:tab/>
        <w:t>Liquidez.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•</w:t>
      </w:r>
      <w:r w:rsidRPr="003D6339">
        <w:rPr>
          <w:rFonts w:cs="Arial"/>
          <w:bCs/>
          <w:color w:val="000000"/>
          <w:lang w:val="es-MX"/>
        </w:rPr>
        <w:tab/>
        <w:t>Endeudamiento.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  <w:r w:rsidRPr="003D6339">
        <w:rPr>
          <w:rFonts w:cs="Arial"/>
          <w:bCs/>
          <w:color w:val="000000"/>
          <w:lang w:val="es-MX"/>
        </w:rPr>
        <w:t>•          Taller práctico teórico aplicado a cada empresa.</w:t>
      </w:r>
    </w:p>
    <w:p w:rsidR="002C618B" w:rsidRPr="003D6339" w:rsidRDefault="002C618B" w:rsidP="002C618B">
      <w:pPr>
        <w:rPr>
          <w:rFonts w:cs="Arial"/>
          <w:bCs/>
          <w:color w:val="000000"/>
          <w:lang w:val="es-MX"/>
        </w:rPr>
      </w:pPr>
    </w:p>
    <w:p w:rsidR="002C618B" w:rsidRPr="003D6339" w:rsidRDefault="002C618B" w:rsidP="002C618B">
      <w:pPr>
        <w:rPr>
          <w:rFonts w:cs="Arial"/>
          <w:b/>
          <w:bCs/>
        </w:rPr>
      </w:pPr>
      <w:r w:rsidRPr="003D6339">
        <w:rPr>
          <w:rFonts w:cs="Arial"/>
          <w:b/>
          <w:bCs/>
        </w:rPr>
        <w:t>GESTION FINANCIERA.</w:t>
      </w:r>
    </w:p>
    <w:p w:rsidR="002C618B" w:rsidRPr="003D6339" w:rsidRDefault="002C618B" w:rsidP="002C618B">
      <w:pPr>
        <w:shd w:val="clear" w:color="auto" w:fill="FFFFFF"/>
        <w:spacing w:before="135" w:after="135" w:line="270" w:lineRule="atLeast"/>
        <w:rPr>
          <w:rFonts w:cs="Arial"/>
          <w:lang w:eastAsia="es-CO"/>
        </w:rPr>
      </w:pPr>
      <w:r w:rsidRPr="003D6339">
        <w:rPr>
          <w:rFonts w:cs="Arial"/>
          <w:lang w:eastAsia="es-CO"/>
        </w:rPr>
        <w:t xml:space="preserve">Se denomina </w:t>
      </w:r>
      <w:hyperlink r:id="rId5" w:history="1">
        <w:r w:rsidRPr="003D6339">
          <w:rPr>
            <w:rFonts w:cs="Arial"/>
            <w:lang w:eastAsia="es-CO"/>
          </w:rPr>
          <w:t>gestión</w:t>
        </w:r>
      </w:hyperlink>
      <w:r w:rsidRPr="003D6339">
        <w:rPr>
          <w:rFonts w:cs="Arial"/>
          <w:lang w:eastAsia="es-CO"/>
        </w:rPr>
        <w:t xml:space="preserve"> financiera (o gestión de </w:t>
      </w:r>
      <w:hyperlink r:id="rId6" w:history="1">
        <w:r w:rsidRPr="003D6339">
          <w:rPr>
            <w:rFonts w:cs="Arial"/>
            <w:lang w:eastAsia="es-CO"/>
          </w:rPr>
          <w:t>movimiento</w:t>
        </w:r>
      </w:hyperlink>
      <w:r w:rsidRPr="003D6339">
        <w:rPr>
          <w:rFonts w:cs="Arial"/>
          <w:lang w:eastAsia="es-CO"/>
        </w:rPr>
        <w:t xml:space="preserve"> de fondos) a todos los </w:t>
      </w:r>
      <w:hyperlink r:id="rId7" w:anchor="PROCE" w:history="1">
        <w:r w:rsidRPr="003D6339">
          <w:rPr>
            <w:rFonts w:cs="Arial"/>
            <w:lang w:eastAsia="es-CO"/>
          </w:rPr>
          <w:t>procesos</w:t>
        </w:r>
      </w:hyperlink>
      <w:r w:rsidRPr="003D6339">
        <w:rPr>
          <w:rFonts w:cs="Arial"/>
          <w:lang w:eastAsia="es-CO"/>
        </w:rPr>
        <w:t xml:space="preserve"> que consisten en conseguir, mantener y utilizar </w:t>
      </w:r>
      <w:hyperlink r:id="rId8" w:history="1">
        <w:r w:rsidRPr="003D6339">
          <w:rPr>
            <w:rFonts w:cs="Arial"/>
            <w:lang w:eastAsia="es-CO"/>
          </w:rPr>
          <w:t>dinero</w:t>
        </w:r>
      </w:hyperlink>
      <w:r w:rsidRPr="003D6339">
        <w:rPr>
          <w:rFonts w:cs="Arial"/>
          <w:lang w:eastAsia="es-CO"/>
        </w:rPr>
        <w:t xml:space="preserve">, sea físico  o a través de otros instrumentos financieros, como </w:t>
      </w:r>
      <w:hyperlink r:id="rId9" w:anchor="CHEQ" w:history="1">
        <w:r w:rsidRPr="003D6339">
          <w:rPr>
            <w:rFonts w:cs="Arial"/>
            <w:lang w:eastAsia="es-CO"/>
          </w:rPr>
          <w:t>cheques</w:t>
        </w:r>
      </w:hyperlink>
      <w:r w:rsidRPr="003D6339">
        <w:rPr>
          <w:rFonts w:cs="Arial"/>
          <w:lang w:eastAsia="es-CO"/>
        </w:rPr>
        <w:t xml:space="preserve"> o medios magnéticos. La gestión financiera es la que convierte a la visión y </w:t>
      </w:r>
      <w:hyperlink r:id="rId10" w:history="1">
        <w:r w:rsidRPr="003D6339">
          <w:rPr>
            <w:rFonts w:cs="Arial"/>
            <w:lang w:eastAsia="es-CO"/>
          </w:rPr>
          <w:t>misión</w:t>
        </w:r>
      </w:hyperlink>
      <w:r w:rsidRPr="003D6339">
        <w:rPr>
          <w:rFonts w:cs="Arial"/>
          <w:lang w:eastAsia="es-CO"/>
        </w:rPr>
        <w:t xml:space="preserve"> en </w:t>
      </w:r>
      <w:hyperlink r:id="rId11" w:history="1">
        <w:r w:rsidRPr="003D6339">
          <w:rPr>
            <w:rFonts w:cs="Arial"/>
            <w:lang w:eastAsia="es-CO"/>
          </w:rPr>
          <w:t>operaciones</w:t>
        </w:r>
      </w:hyperlink>
      <w:r w:rsidRPr="003D6339">
        <w:rPr>
          <w:rFonts w:cs="Arial"/>
          <w:lang w:eastAsia="es-CO"/>
        </w:rPr>
        <w:t xml:space="preserve"> monetarias.</w:t>
      </w:r>
    </w:p>
    <w:p w:rsidR="002C618B" w:rsidRPr="003D6339" w:rsidRDefault="002C618B" w:rsidP="002C618B">
      <w:pPr>
        <w:shd w:val="clear" w:color="auto" w:fill="FFFFFF"/>
        <w:spacing w:before="135" w:after="135" w:line="270" w:lineRule="atLeast"/>
        <w:rPr>
          <w:rFonts w:cs="Arial"/>
          <w:lang w:eastAsia="es-CO"/>
        </w:rPr>
      </w:pPr>
    </w:p>
    <w:p w:rsidR="002C618B" w:rsidRPr="003D6339" w:rsidRDefault="002C618B" w:rsidP="002C618B">
      <w:pPr>
        <w:shd w:val="clear" w:color="auto" w:fill="FFFFFF"/>
        <w:spacing w:before="135" w:after="135" w:line="270" w:lineRule="atLeast"/>
        <w:rPr>
          <w:rFonts w:cs="Arial"/>
          <w:lang w:eastAsia="es-CO"/>
        </w:rPr>
      </w:pPr>
      <w:r w:rsidRPr="003D6339">
        <w:rPr>
          <w:rFonts w:cs="Arial"/>
          <w:b/>
          <w:lang w:eastAsia="es-CO"/>
        </w:rPr>
        <w:t xml:space="preserve">Objetivo General: </w:t>
      </w:r>
      <w:r w:rsidRPr="003D6339">
        <w:rPr>
          <w:rFonts w:cs="Arial"/>
          <w:lang w:eastAsia="es-CO"/>
        </w:rPr>
        <w:t>Evaluar la actual gestión financiera de la empresa y determinar las principales características o debilidades del actual proceso de planeación.</w:t>
      </w:r>
    </w:p>
    <w:p w:rsidR="002C618B" w:rsidRPr="003D6339" w:rsidRDefault="002C618B" w:rsidP="002C618B">
      <w:pPr>
        <w:shd w:val="clear" w:color="auto" w:fill="FFFFFF"/>
        <w:spacing w:before="135" w:after="135" w:line="270" w:lineRule="atLeast"/>
        <w:rPr>
          <w:rFonts w:cs="Arial"/>
          <w:lang w:eastAsia="es-CO"/>
        </w:rPr>
      </w:pPr>
    </w:p>
    <w:p w:rsidR="002C618B" w:rsidRPr="003D6339" w:rsidRDefault="002C618B" w:rsidP="002C618B">
      <w:pPr>
        <w:shd w:val="clear" w:color="auto" w:fill="FFFFFF"/>
        <w:spacing w:before="135" w:after="135" w:line="270" w:lineRule="atLeast"/>
        <w:rPr>
          <w:rFonts w:cs="Arial"/>
          <w:b/>
          <w:lang w:eastAsia="es-CO"/>
        </w:rPr>
      </w:pPr>
      <w:r w:rsidRPr="003D6339">
        <w:rPr>
          <w:rFonts w:cs="Arial"/>
          <w:b/>
          <w:lang w:eastAsia="es-CO"/>
        </w:rPr>
        <w:t>Objetivos específicos:</w:t>
      </w:r>
    </w:p>
    <w:p w:rsidR="002C618B" w:rsidRPr="003D6339" w:rsidRDefault="002C618B" w:rsidP="002C618B">
      <w:pPr>
        <w:pStyle w:val="Prrafodelista"/>
        <w:numPr>
          <w:ilvl w:val="0"/>
          <w:numId w:val="4"/>
        </w:numPr>
        <w:shd w:val="clear" w:color="auto" w:fill="FFFFFF"/>
        <w:spacing w:before="135" w:after="135" w:line="270" w:lineRule="atLeast"/>
        <w:contextualSpacing/>
        <w:rPr>
          <w:rFonts w:cs="Arial"/>
          <w:lang w:eastAsia="es-CO"/>
        </w:rPr>
      </w:pPr>
      <w:r w:rsidRPr="003D6339">
        <w:rPr>
          <w:rFonts w:cs="Arial"/>
          <w:lang w:eastAsia="es-CO"/>
        </w:rPr>
        <w:t>Evaluar el actual desempeño de la empresa con el actual modelo de gestión.</w:t>
      </w:r>
    </w:p>
    <w:p w:rsidR="002C618B" w:rsidRPr="003D6339" w:rsidRDefault="002C618B" w:rsidP="002C618B">
      <w:pPr>
        <w:pStyle w:val="Prrafodelista"/>
        <w:shd w:val="clear" w:color="auto" w:fill="FFFFFF"/>
        <w:spacing w:before="135" w:after="135" w:line="270" w:lineRule="atLeast"/>
        <w:rPr>
          <w:rFonts w:cs="Arial"/>
          <w:lang w:eastAsia="es-CO"/>
        </w:rPr>
      </w:pPr>
    </w:p>
    <w:p w:rsidR="002C618B" w:rsidRPr="003D6339" w:rsidRDefault="002C618B" w:rsidP="002C618B">
      <w:pPr>
        <w:pStyle w:val="Prrafodelista"/>
        <w:numPr>
          <w:ilvl w:val="0"/>
          <w:numId w:val="4"/>
        </w:numPr>
        <w:shd w:val="clear" w:color="auto" w:fill="FFFFFF"/>
        <w:spacing w:before="135" w:after="135" w:line="270" w:lineRule="atLeast"/>
        <w:contextualSpacing/>
        <w:rPr>
          <w:rFonts w:cs="Arial"/>
          <w:lang w:eastAsia="es-CO"/>
        </w:rPr>
      </w:pPr>
      <w:r w:rsidRPr="003D6339">
        <w:rPr>
          <w:rFonts w:cs="Arial"/>
          <w:lang w:eastAsia="es-CO"/>
        </w:rPr>
        <w:t>Identificar los factores principales que apoyan y dificultan la gestión financiera de su empresa.</w:t>
      </w:r>
    </w:p>
    <w:p w:rsidR="002C618B" w:rsidRPr="003D6339" w:rsidRDefault="002C618B" w:rsidP="002C618B">
      <w:pPr>
        <w:pStyle w:val="Prrafodelista"/>
        <w:rPr>
          <w:rFonts w:cs="Arial"/>
          <w:lang w:eastAsia="es-CO"/>
        </w:rPr>
      </w:pPr>
    </w:p>
    <w:p w:rsidR="002C618B" w:rsidRPr="003D6339" w:rsidRDefault="002C618B" w:rsidP="002C618B">
      <w:pPr>
        <w:pStyle w:val="Prrafodelista"/>
        <w:numPr>
          <w:ilvl w:val="0"/>
          <w:numId w:val="4"/>
        </w:numPr>
        <w:shd w:val="clear" w:color="auto" w:fill="FFFFFF"/>
        <w:spacing w:before="135" w:after="135" w:line="270" w:lineRule="atLeast"/>
        <w:contextualSpacing/>
        <w:rPr>
          <w:rFonts w:cs="Arial"/>
          <w:lang w:eastAsia="es-CO"/>
        </w:rPr>
      </w:pPr>
      <w:r w:rsidRPr="003D6339">
        <w:rPr>
          <w:rFonts w:cs="Arial"/>
          <w:lang w:eastAsia="es-CO"/>
        </w:rPr>
        <w:t>Desarrollar talleres con información real de la empresa que permitan visualizar el corto y largo plazo de las finanzas corporativas.</w:t>
      </w:r>
    </w:p>
    <w:p w:rsidR="002C618B" w:rsidRPr="003D6339" w:rsidRDefault="002C618B" w:rsidP="002C618B">
      <w:pPr>
        <w:rPr>
          <w:rFonts w:cs="Arial"/>
          <w:b/>
          <w:bCs/>
        </w:rPr>
      </w:pP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</w:rPr>
        <w:t>1. ELEMENTOS BÁSICOS DE LA PLANEACIÓN FINANCIERA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</w:rPr>
        <w:t>BENEFICIOS DE LA PLANEACION FINANCIERA</w:t>
      </w:r>
    </w:p>
    <w:p w:rsidR="002C618B" w:rsidRPr="003D6339" w:rsidRDefault="002C618B" w:rsidP="002C618B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Una mayor habilidad para el mejoramiento continuo y la anticipación a los problemas</w:t>
      </w:r>
    </w:p>
    <w:p w:rsidR="002C618B" w:rsidRPr="003D6339" w:rsidRDefault="002C618B" w:rsidP="002C618B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lastRenderedPageBreak/>
        <w:t>Aportar información financiera sobre la cual soportar las decisiones</w:t>
      </w:r>
    </w:p>
    <w:p w:rsidR="002C618B" w:rsidRPr="003D6339" w:rsidRDefault="002C618B" w:rsidP="002C618B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Aportar claridad y foco</w:t>
      </w:r>
    </w:p>
    <w:p w:rsidR="002C618B" w:rsidRPr="003D6339" w:rsidRDefault="002C618B" w:rsidP="002C618B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Una mayor seguridad en la toma de decisiones</w:t>
      </w:r>
    </w:p>
    <w:p w:rsidR="002C618B" w:rsidRPr="003D6339" w:rsidRDefault="002C618B" w:rsidP="002C618B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  <w:lang w:val="es-CR"/>
        </w:rPr>
        <w:t>Alineación entre los resultados financieros y la Estrategia</w:t>
      </w:r>
      <w:r w:rsidRPr="003D6339">
        <w:rPr>
          <w:rFonts w:cs="Arial"/>
        </w:rPr>
        <w:t xml:space="preserve"> 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</w:rPr>
        <w:t>Cuatro recomendaciones para la planeación financiera de la empresa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</w:rPr>
        <w:t>1. Defina objetivos de la empresa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</w:rPr>
        <w:t>2. Cuantifique sus planes en presupuestos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</w:rPr>
        <w:t>3. Mida el impacto de sus decisiones en un flujo de caja proyectado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</w:rPr>
        <w:t>4. Tome de terminaciones reconociendo los posibles cambios del entorno.</w:t>
      </w:r>
    </w:p>
    <w:p w:rsidR="002C618B" w:rsidRPr="003D6339" w:rsidRDefault="002C618B" w:rsidP="002C618B">
      <w:pPr>
        <w:rPr>
          <w:rFonts w:cs="Arial"/>
        </w:rPr>
      </w:pP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</w:rPr>
        <w:t>1. Definir objetivos</w:t>
      </w:r>
      <w:r>
        <w:rPr>
          <w:rFonts w:cs="Arial"/>
          <w:b/>
          <w:bCs/>
        </w:rPr>
        <w:t xml:space="preserve"> financieros</w:t>
      </w:r>
      <w:r w:rsidRPr="003D6339">
        <w:rPr>
          <w:rFonts w:cs="Arial"/>
          <w:b/>
          <w:bCs/>
        </w:rPr>
        <w:t xml:space="preserve"> para la empresa. 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</w:rPr>
        <w:t>Tenga en cuenta:</w:t>
      </w:r>
    </w:p>
    <w:p w:rsidR="002C618B" w:rsidRPr="003D6339" w:rsidRDefault="002C618B" w:rsidP="002C618B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Las metas del año</w:t>
      </w:r>
    </w:p>
    <w:p w:rsidR="002C618B" w:rsidRPr="003D6339" w:rsidRDefault="002C618B" w:rsidP="002C618B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Los cambios que se quieren implementar en el negocio</w:t>
      </w:r>
    </w:p>
    <w:p w:rsidR="002C618B" w:rsidRPr="003D6339" w:rsidRDefault="002C618B" w:rsidP="002C618B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La situación de los mercados, especialmente clientes y la competencia</w:t>
      </w:r>
    </w:p>
    <w:p w:rsidR="002C618B" w:rsidRPr="003D6339" w:rsidRDefault="002C618B" w:rsidP="002C618B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Los indicadores clave de desempeño</w:t>
      </w:r>
    </w:p>
    <w:p w:rsidR="002C618B" w:rsidRPr="003D6339" w:rsidRDefault="002C618B" w:rsidP="002C618B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Detalles de la inversión en el negocio</w:t>
      </w:r>
    </w:p>
    <w:p w:rsidR="002C618B" w:rsidRPr="003D6339" w:rsidRDefault="002C618B" w:rsidP="002C618B">
      <w:pPr>
        <w:rPr>
          <w:rFonts w:cs="Arial"/>
          <w:b/>
          <w:bCs/>
        </w:rPr>
      </w:pP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</w:rPr>
        <w:t xml:space="preserve">2. Cuantificación de los Planes de la empresa </w:t>
      </w:r>
    </w:p>
    <w:p w:rsidR="002C618B" w:rsidRPr="003D6339" w:rsidRDefault="002C618B" w:rsidP="002C618B">
      <w:pPr>
        <w:pStyle w:val="Prrafodelista"/>
        <w:numPr>
          <w:ilvl w:val="0"/>
          <w:numId w:val="3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Revise su desempeño actual frente al desempeño de los últimos años y las metas del presente año</w:t>
      </w:r>
    </w:p>
    <w:p w:rsidR="002C618B" w:rsidRPr="003D6339" w:rsidRDefault="002C618B" w:rsidP="002C618B">
      <w:pPr>
        <w:pStyle w:val="Prrafodelista"/>
        <w:numPr>
          <w:ilvl w:val="0"/>
          <w:numId w:val="3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Identifique claramente las oportunidades y amenazas actuales del negocio</w:t>
      </w:r>
    </w:p>
    <w:p w:rsidR="002C618B" w:rsidRPr="003D6339" w:rsidRDefault="002C618B" w:rsidP="002C618B">
      <w:pPr>
        <w:pStyle w:val="Prrafodelista"/>
        <w:numPr>
          <w:ilvl w:val="0"/>
          <w:numId w:val="3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Analice sus éxitos y fallas del año previo</w:t>
      </w:r>
    </w:p>
    <w:p w:rsidR="002C618B" w:rsidRPr="003D6339" w:rsidRDefault="002C618B" w:rsidP="002C618B">
      <w:pPr>
        <w:pStyle w:val="Prrafodelista"/>
        <w:numPr>
          <w:ilvl w:val="0"/>
          <w:numId w:val="3"/>
        </w:numPr>
        <w:spacing w:after="200" w:line="276" w:lineRule="auto"/>
        <w:contextualSpacing/>
        <w:rPr>
          <w:rFonts w:cs="Arial"/>
        </w:rPr>
      </w:pPr>
      <w:r w:rsidRPr="003D6339">
        <w:rPr>
          <w:rFonts w:cs="Arial"/>
        </w:rPr>
        <w:t>Revise sus objetivos estratégicos clave para el presente año y cambie o reajuste su planeación de largo plazo.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  <w:i/>
          <w:iCs/>
        </w:rPr>
        <w:t xml:space="preserve">El Efectivo es el oxigeno que permite que una empresa sobreviva y prospere, y es el primer indicador de la salud de una empresa. 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  <w:i/>
          <w:iCs/>
        </w:rPr>
        <w:t xml:space="preserve">Mientras un negocio puede sobrevivir por un corto tiempo sin utilidades; sin efectivo </w:t>
      </w:r>
      <w:r w:rsidRPr="003D6339">
        <w:rPr>
          <w:rFonts w:cs="Arial"/>
          <w:b/>
          <w:bCs/>
          <w:i/>
          <w:iCs/>
          <w:u w:val="single"/>
        </w:rPr>
        <w:t>simplemente quiebra</w:t>
      </w:r>
      <w:r w:rsidRPr="003D6339">
        <w:rPr>
          <w:rFonts w:cs="Arial"/>
          <w:b/>
          <w:bCs/>
          <w:i/>
          <w:iCs/>
        </w:rPr>
        <w:t>.</w:t>
      </w:r>
    </w:p>
    <w:p w:rsidR="002C618B" w:rsidRPr="003D6339" w:rsidRDefault="002C618B" w:rsidP="002C618B">
      <w:pPr>
        <w:rPr>
          <w:rFonts w:cs="Arial"/>
          <w:b/>
          <w:bCs/>
        </w:rPr>
      </w:pPr>
    </w:p>
    <w:p w:rsidR="002C618B" w:rsidRPr="003D6339" w:rsidRDefault="002C618B" w:rsidP="002C618B">
      <w:pPr>
        <w:rPr>
          <w:rFonts w:cs="Arial"/>
          <w:b/>
          <w:bCs/>
        </w:rPr>
      </w:pPr>
      <w:r w:rsidRPr="003D6339">
        <w:rPr>
          <w:rFonts w:cs="Arial"/>
          <w:b/>
          <w:bCs/>
        </w:rPr>
        <w:t>3.</w:t>
      </w:r>
      <w:r w:rsidRPr="003D6339">
        <w:rPr>
          <w:rFonts w:cs="Arial"/>
        </w:rPr>
        <w:t xml:space="preserve"> </w:t>
      </w:r>
      <w:r w:rsidRPr="003D6339">
        <w:rPr>
          <w:rFonts w:cs="Arial"/>
          <w:b/>
        </w:rPr>
        <w:t>Impacto de sus decisiones en un flujo de caja proyectado.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</w:rPr>
        <w:t>Qué es el Flujo de Caja</w:t>
      </w:r>
    </w:p>
    <w:p w:rsidR="002C618B" w:rsidRPr="003D6339" w:rsidRDefault="002C618B" w:rsidP="002C618B">
      <w:pPr>
        <w:rPr>
          <w:rFonts w:cs="Arial"/>
          <w:b/>
          <w:bCs/>
          <w:iCs/>
        </w:rPr>
      </w:pPr>
      <w:r w:rsidRPr="003D6339">
        <w:rPr>
          <w:rFonts w:cs="Arial"/>
          <w:bCs/>
          <w:iCs/>
        </w:rPr>
        <w:t>El Flujo de caja es la medida de la capacidad de la empresa para pagar sus obligaciones (de todo tipo) a partir de los ingresos que genera en actividades de operación, inversión y financiación.</w:t>
      </w:r>
      <w:r w:rsidRPr="003D6339">
        <w:rPr>
          <w:rFonts w:cs="Arial"/>
        </w:rPr>
        <w:t xml:space="preserve"> </w:t>
      </w:r>
      <w:r w:rsidRPr="003D6339">
        <w:rPr>
          <w:rFonts w:cs="Arial"/>
          <w:bCs/>
          <w:iCs/>
        </w:rPr>
        <w:t xml:space="preserve">Esta capacidad depende del tiempo y la cantidad de dinero que entra y sale del negocio por periodo (mes, año, </w:t>
      </w:r>
      <w:proofErr w:type="spellStart"/>
      <w:r w:rsidRPr="003D6339">
        <w:rPr>
          <w:rFonts w:cs="Arial"/>
          <w:bCs/>
          <w:iCs/>
        </w:rPr>
        <w:t>etc</w:t>
      </w:r>
      <w:proofErr w:type="spellEnd"/>
      <w:r w:rsidRPr="003D6339">
        <w:rPr>
          <w:rFonts w:cs="Arial"/>
          <w:bCs/>
          <w:iCs/>
        </w:rPr>
        <w:t>)</w:t>
      </w:r>
      <w:r w:rsidRPr="003D6339">
        <w:rPr>
          <w:rFonts w:cs="Arial"/>
        </w:rPr>
        <w:t xml:space="preserve">. </w:t>
      </w:r>
      <w:r w:rsidRPr="003D6339">
        <w:rPr>
          <w:rFonts w:cs="Arial"/>
          <w:iCs/>
        </w:rPr>
        <w:t xml:space="preserve">Además de comprender las entradas y salidas de efectivo durante un periodo dado, el flujo de caja considera la eventual financiación que éste pueda procurar al </w:t>
      </w:r>
      <w:r w:rsidRPr="003D6339">
        <w:rPr>
          <w:rFonts w:cs="Arial"/>
          <w:b/>
          <w:bCs/>
          <w:iCs/>
        </w:rPr>
        <w:t>AUMENTO DEL</w:t>
      </w:r>
      <w:r w:rsidRPr="003D6339">
        <w:rPr>
          <w:rFonts w:cs="Arial"/>
          <w:b/>
          <w:bCs/>
          <w:i/>
          <w:iCs/>
        </w:rPr>
        <w:t xml:space="preserve"> </w:t>
      </w:r>
      <w:r w:rsidRPr="003D6339">
        <w:rPr>
          <w:rFonts w:cs="Arial"/>
          <w:b/>
          <w:bCs/>
          <w:iCs/>
        </w:rPr>
        <w:t>CAPITAL DE TRABAJO Y LA INVERSION FIJA.</w:t>
      </w:r>
    </w:p>
    <w:p w:rsidR="002C618B" w:rsidRPr="003D6339" w:rsidRDefault="002C618B" w:rsidP="002C618B">
      <w:pPr>
        <w:rPr>
          <w:rFonts w:cs="Arial"/>
          <w:b/>
          <w:bCs/>
          <w:iCs/>
        </w:rPr>
      </w:pPr>
      <w:r w:rsidRPr="003D6339">
        <w:rPr>
          <w:rFonts w:cs="Arial"/>
          <w:b/>
          <w:bCs/>
          <w:iCs/>
        </w:rPr>
        <w:t>TALLER FLUJO DE CAJA (EXCEL)</w:t>
      </w:r>
    </w:p>
    <w:p w:rsidR="002C618B" w:rsidRPr="003D6339" w:rsidRDefault="002C618B" w:rsidP="002C618B">
      <w:pPr>
        <w:rPr>
          <w:rFonts w:cs="Arial"/>
        </w:rPr>
      </w:pPr>
    </w:p>
    <w:p w:rsidR="002C618B" w:rsidRPr="003D6339" w:rsidRDefault="002C618B" w:rsidP="002C618B">
      <w:pPr>
        <w:rPr>
          <w:rFonts w:cs="Arial"/>
          <w:b/>
        </w:rPr>
      </w:pPr>
      <w:r w:rsidRPr="003D6339">
        <w:rPr>
          <w:rFonts w:cs="Arial"/>
          <w:b/>
        </w:rPr>
        <w:lastRenderedPageBreak/>
        <w:t>4. Cambio de Entorno.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  <w:b/>
          <w:bCs/>
        </w:rPr>
        <w:t xml:space="preserve"> PLANEACIÓN TRIBUTARIA 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</w:rPr>
        <w:t xml:space="preserve">La carga impositiva es inherente a la actividad económica que la empresa desarrolla.  Su efecto debe verse como </w:t>
      </w:r>
      <w:r w:rsidRPr="003D6339">
        <w:rPr>
          <w:rFonts w:cs="Arial"/>
          <w:i/>
          <w:iCs/>
          <w:u w:val="single"/>
        </w:rPr>
        <w:t xml:space="preserve">la contribución de la empresa </w:t>
      </w:r>
      <w:r w:rsidRPr="003D6339">
        <w:rPr>
          <w:rFonts w:cs="Arial"/>
          <w:i/>
          <w:iCs/>
        </w:rPr>
        <w:t xml:space="preserve">a las rentas </w:t>
      </w:r>
      <w:r w:rsidRPr="003D6339">
        <w:rPr>
          <w:rFonts w:cs="Arial"/>
        </w:rPr>
        <w:t>locales, departamentales y/o nacionales.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</w:rPr>
        <w:t xml:space="preserve">Implican frecuentes </w:t>
      </w:r>
      <w:r w:rsidRPr="003D6339">
        <w:rPr>
          <w:rFonts w:cs="Arial"/>
          <w:b/>
          <w:bCs/>
        </w:rPr>
        <w:t xml:space="preserve">DILEMAS ÉTICOS </w:t>
      </w:r>
      <w:r w:rsidRPr="003D6339">
        <w:rPr>
          <w:rFonts w:cs="Arial"/>
        </w:rPr>
        <w:t xml:space="preserve">a los empresarios. </w:t>
      </w:r>
    </w:p>
    <w:p w:rsidR="002C618B" w:rsidRPr="003D6339" w:rsidRDefault="002C618B" w:rsidP="002C618B">
      <w:pPr>
        <w:rPr>
          <w:rFonts w:cs="Arial"/>
        </w:rPr>
      </w:pPr>
      <w:r w:rsidRPr="003D6339">
        <w:rPr>
          <w:rFonts w:cs="Arial"/>
        </w:rPr>
        <w:t xml:space="preserve">Es importante identificar el </w:t>
      </w:r>
      <w:r w:rsidRPr="003D6339">
        <w:rPr>
          <w:rFonts w:cs="Arial"/>
          <w:b/>
          <w:bCs/>
        </w:rPr>
        <w:t>REGIMEN</w:t>
      </w:r>
      <w:r w:rsidRPr="003D6339">
        <w:rPr>
          <w:rFonts w:cs="Arial"/>
        </w:rPr>
        <w:t xml:space="preserve"> dentro del cual la empresa opera y a partir del cual se hace </w:t>
      </w:r>
      <w:r w:rsidRPr="003D6339">
        <w:rPr>
          <w:rFonts w:cs="Arial"/>
          <w:i/>
          <w:iCs/>
          <w:u w:val="single"/>
        </w:rPr>
        <w:t>responsable</w:t>
      </w:r>
      <w:r w:rsidRPr="003D6339">
        <w:rPr>
          <w:rFonts w:cs="Arial"/>
        </w:rPr>
        <w:t xml:space="preserve"> de pago y/o retención de impuestos, tasas y/o contribuciones locales, departamentales o nacionales.</w:t>
      </w:r>
    </w:p>
    <w:p w:rsidR="002C618B" w:rsidRDefault="002C618B" w:rsidP="002C618B">
      <w:pPr>
        <w:rPr>
          <w:b/>
          <w:sz w:val="22"/>
        </w:rPr>
      </w:pPr>
    </w:p>
    <w:p w:rsidR="00B6534E" w:rsidRDefault="00B6534E"/>
    <w:sectPr w:rsidR="00B6534E" w:rsidSect="00B65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2BA"/>
    <w:multiLevelType w:val="hybridMultilevel"/>
    <w:tmpl w:val="F992F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C6129"/>
    <w:multiLevelType w:val="hybridMultilevel"/>
    <w:tmpl w:val="62387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31299"/>
    <w:multiLevelType w:val="hybridMultilevel"/>
    <w:tmpl w:val="3E6E9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C096B"/>
    <w:multiLevelType w:val="hybridMultilevel"/>
    <w:tmpl w:val="25E8B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18B"/>
    <w:rsid w:val="002C618B"/>
    <w:rsid w:val="00B6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18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6/marx-y-dinero/marx-y-dinero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4/administ-procesos/administ-procesos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5/kinesiologia-biomecanica/kinesiologia-biomecanica.shtml" TargetMode="External"/><Relationship Id="rId11" Type="http://schemas.openxmlformats.org/officeDocument/2006/relationships/hyperlink" Target="http://www.monografias.com/trabajos6/diop/diop.shtml" TargetMode="External"/><Relationship Id="rId5" Type="http://schemas.openxmlformats.org/officeDocument/2006/relationships/hyperlink" Target="http://www.monografias.com/trabajos15/sistemas-control/sistemas-control.shtml" TargetMode="External"/><Relationship Id="rId10" Type="http://schemas.openxmlformats.org/officeDocument/2006/relationships/hyperlink" Target="http://www.monografias.com/trabajos7/gepla/gepla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1/opertit/opertit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3927</Characters>
  <Application>Microsoft Office Word</Application>
  <DocSecurity>0</DocSecurity>
  <Lines>32</Lines>
  <Paragraphs>9</Paragraphs>
  <ScaleCrop>false</ScaleCrop>
  <Company>Hewlett-Packard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CORRALES</dc:creator>
  <cp:lastModifiedBy>CORRALES</cp:lastModifiedBy>
  <cp:revision>1</cp:revision>
  <dcterms:created xsi:type="dcterms:W3CDTF">2011-04-30T17:42:00Z</dcterms:created>
  <dcterms:modified xsi:type="dcterms:W3CDTF">2011-04-30T17:46:00Z</dcterms:modified>
</cp:coreProperties>
</file>