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91" w:rsidRDefault="003D5350" w:rsidP="003D5350">
      <w:pPr>
        <w:pStyle w:val="Title"/>
      </w:pPr>
      <w:r>
        <w:t>Issues: Inclusion</w:t>
      </w:r>
      <w:r w:rsidR="00B23B11">
        <w:t xml:space="preserve">, </w:t>
      </w:r>
      <w:proofErr w:type="spellStart"/>
      <w:r w:rsidR="00B23B11">
        <w:t>Standardised</w:t>
      </w:r>
      <w:proofErr w:type="spellEnd"/>
      <w:r w:rsidR="00B23B11">
        <w:t xml:space="preserve"> testing</w:t>
      </w:r>
    </w:p>
    <w:p w:rsidR="00B23B11" w:rsidRPr="00B23B11" w:rsidRDefault="00B23B11" w:rsidP="00B23B11">
      <w:r w:rsidRPr="00B23B11">
        <w:t>F</w:t>
      </w:r>
      <w:bookmarkStart w:id="0" w:name="_GoBack"/>
      <w:bookmarkEnd w:id="0"/>
      <w:r w:rsidRPr="00B23B11">
        <w:t xml:space="preserve">errell, K (2007) </w:t>
      </w:r>
      <w:r w:rsidRPr="00B23B11">
        <w:rPr>
          <w:u w:val="single"/>
        </w:rPr>
        <w:t xml:space="preserve">Issues in the Field of Blindness and Low-Vision </w:t>
      </w:r>
      <w:hyperlink r:id="rId6" w:history="1">
        <w:r w:rsidRPr="00B23B11">
          <w:rPr>
            <w:rStyle w:val="Hyperlink"/>
          </w:rPr>
          <w:t>http://nclid.unco.edu/joomla</w:t>
        </w:r>
      </w:hyperlink>
      <w:r w:rsidRPr="00B23B11">
        <w:t xml:space="preserve"> Retrieved July 2011</w:t>
      </w:r>
    </w:p>
    <w:p w:rsidR="00B23B11" w:rsidRDefault="00B23B11" w:rsidP="003D5350"/>
    <w:p w:rsidR="00E745F0" w:rsidRDefault="003D5350" w:rsidP="003D5350">
      <w:r>
        <w:t xml:space="preserve">All children have a right to education. Families may choose from a range of </w:t>
      </w:r>
      <w:proofErr w:type="gramStart"/>
      <w:r>
        <w:t>settings  including</w:t>
      </w:r>
      <w:proofErr w:type="gramEnd"/>
      <w:r>
        <w:t xml:space="preserve"> specialized settings, mainstream local schools, satellite classes, home schooling.  The issue </w:t>
      </w:r>
      <w:r w:rsidR="00B23B11">
        <w:t xml:space="preserve">is </w:t>
      </w:r>
      <w:r>
        <w:t xml:space="preserve">found in the gap between </w:t>
      </w:r>
      <w:r w:rsidR="00E745F0">
        <w:t xml:space="preserve">inclusion and mainstreaming. </w:t>
      </w:r>
    </w:p>
    <w:p w:rsidR="003D5350" w:rsidRDefault="00E745F0" w:rsidP="003D5350">
      <w:r>
        <w:t xml:space="preserve">Choosing the education setting </w:t>
      </w:r>
      <w:proofErr w:type="gramStart"/>
      <w:r>
        <w:t xml:space="preserve">for </w:t>
      </w:r>
      <w:r w:rsidR="003D5350">
        <w:t xml:space="preserve"> </w:t>
      </w:r>
      <w:r>
        <w:t>a</w:t>
      </w:r>
      <w:proofErr w:type="gramEnd"/>
      <w:r>
        <w:t xml:space="preserve"> learner is based on:</w:t>
      </w:r>
    </w:p>
    <w:p w:rsidR="00E745F0" w:rsidRDefault="00E745F0" w:rsidP="003D5350">
      <w:r>
        <w:t>“</w:t>
      </w:r>
      <w:r w:rsidRPr="00E745F0">
        <w:t xml:space="preserve">(a) </w:t>
      </w:r>
      <w:proofErr w:type="gramStart"/>
      <w:r w:rsidRPr="00E745F0">
        <w:t>each</w:t>
      </w:r>
      <w:proofErr w:type="gramEnd"/>
      <w:r w:rsidRPr="00E745F0">
        <w:t xml:space="preserve"> student's individual and unique needs,</w:t>
      </w:r>
    </w:p>
    <w:p w:rsidR="00E745F0" w:rsidRDefault="00E745F0" w:rsidP="003D5350">
      <w:r w:rsidRPr="00E745F0">
        <w:t xml:space="preserve"> (b) </w:t>
      </w:r>
      <w:proofErr w:type="gramStart"/>
      <w:r w:rsidRPr="00E745F0">
        <w:t>how</w:t>
      </w:r>
      <w:proofErr w:type="gramEnd"/>
      <w:r w:rsidRPr="00E745F0">
        <w:t xml:space="preserve"> an individual's assessed needs can best be met, and </w:t>
      </w:r>
    </w:p>
    <w:p w:rsidR="00E745F0" w:rsidRDefault="00E745F0" w:rsidP="003D5350">
      <w:r w:rsidRPr="00E745F0">
        <w:t xml:space="preserve">(c) </w:t>
      </w:r>
      <w:proofErr w:type="gramStart"/>
      <w:r w:rsidRPr="00E745F0">
        <w:t>the</w:t>
      </w:r>
      <w:proofErr w:type="gramEnd"/>
      <w:r w:rsidRPr="00E745F0">
        <w:t xml:space="preserve"> educational setting where identified needs can be met.</w:t>
      </w:r>
      <w:r>
        <w:t>” (Ferrell 2007:2)</w:t>
      </w:r>
    </w:p>
    <w:p w:rsidR="00E745F0" w:rsidRDefault="00E745F0" w:rsidP="003D5350"/>
    <w:p w:rsidR="00E745F0" w:rsidRDefault="00E745F0" w:rsidP="003D5350">
      <w:r>
        <w:t>Placement depends on the settings ability to provide equal access to:</w:t>
      </w:r>
    </w:p>
    <w:p w:rsidR="00E745F0" w:rsidRDefault="00E745F0" w:rsidP="00E745F0">
      <w:pPr>
        <w:pStyle w:val="ListParagraph"/>
        <w:numPr>
          <w:ilvl w:val="0"/>
          <w:numId w:val="1"/>
        </w:numPr>
      </w:pPr>
      <w:r>
        <w:t>Curriculum,</w:t>
      </w:r>
    </w:p>
    <w:p w:rsidR="00E745F0" w:rsidRDefault="00E745F0" w:rsidP="00E745F0">
      <w:pPr>
        <w:pStyle w:val="ListParagraph"/>
        <w:numPr>
          <w:ilvl w:val="0"/>
          <w:numId w:val="1"/>
        </w:numPr>
      </w:pPr>
      <w:r>
        <w:t>Social life of the school,</w:t>
      </w:r>
    </w:p>
    <w:p w:rsidR="00E745F0" w:rsidRDefault="00E745F0" w:rsidP="00E745F0">
      <w:pPr>
        <w:pStyle w:val="ListParagraph"/>
        <w:numPr>
          <w:ilvl w:val="0"/>
          <w:numId w:val="1"/>
        </w:numPr>
      </w:pPr>
      <w:r>
        <w:t>And academic success.</w:t>
      </w:r>
    </w:p>
    <w:p w:rsidR="00E745F0" w:rsidRPr="003D5350" w:rsidRDefault="00E745F0" w:rsidP="00E745F0">
      <w:r>
        <w:t xml:space="preserve">Inclusion and access are more than simply ensuring adaptive technologies and literacies and supports are provided. True inclusion goes further to examine values, attitudes and mind sets. </w:t>
      </w:r>
      <w:r w:rsidR="00B23B11">
        <w:t xml:space="preserve">In this way teaching practice is also examined to reveal areas where having vision is viewed as a standard. An example of this is found in many standardized tests where concepts are examined that are not part of a blind child’s experience. </w:t>
      </w:r>
    </w:p>
    <w:sectPr w:rsidR="00E745F0" w:rsidRPr="003D5350" w:rsidSect="007C390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00113"/>
    <w:multiLevelType w:val="hybridMultilevel"/>
    <w:tmpl w:val="C75E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50"/>
    <w:rsid w:val="0005476C"/>
    <w:rsid w:val="002D4A80"/>
    <w:rsid w:val="002F5AE8"/>
    <w:rsid w:val="003D5350"/>
    <w:rsid w:val="0071095F"/>
    <w:rsid w:val="007C3900"/>
    <w:rsid w:val="00872F91"/>
    <w:rsid w:val="00B12E97"/>
    <w:rsid w:val="00B23B11"/>
    <w:rsid w:val="00E745F0"/>
    <w:rsid w:val="00EE692A"/>
    <w:rsid w:val="00F722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09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3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4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3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4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clid.unco.edu/jooml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1073</Characters>
  <Application>Microsoft Macintosh Word</Application>
  <DocSecurity>0</DocSecurity>
  <Lines>8</Lines>
  <Paragraphs>2</Paragraphs>
  <ScaleCrop>false</ScaleCrop>
  <Company>Homai Early Childhood Centre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HECC</dc:creator>
  <cp:keywords/>
  <dc:description/>
  <cp:lastModifiedBy>Teacher HECC</cp:lastModifiedBy>
  <cp:revision>1</cp:revision>
  <dcterms:created xsi:type="dcterms:W3CDTF">2011-08-09T19:17:00Z</dcterms:created>
  <dcterms:modified xsi:type="dcterms:W3CDTF">2011-08-09T19:48:00Z</dcterms:modified>
</cp:coreProperties>
</file>