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91" w:rsidRDefault="00073257" w:rsidP="00073257">
      <w:pPr>
        <w:pStyle w:val="Title"/>
      </w:pPr>
      <w:r>
        <w:t xml:space="preserve">Issues in </w:t>
      </w:r>
      <w:r w:rsidR="002E3B3A">
        <w:t>Evidence Based Practice: Employment Statistics</w:t>
      </w:r>
    </w:p>
    <w:p w:rsidR="00073257" w:rsidRDefault="00073257" w:rsidP="00073257">
      <w:r>
        <w:t xml:space="preserve">Ferrell, K (2007) </w:t>
      </w:r>
      <w:r>
        <w:rPr>
          <w:u w:val="single"/>
        </w:rPr>
        <w:t xml:space="preserve">Issues in the Field of Blindness and Low-Vision </w:t>
      </w:r>
      <w:hyperlink r:id="rId5" w:history="1">
        <w:r w:rsidRPr="00AD6766">
          <w:rPr>
            <w:rStyle w:val="Hyperlink"/>
          </w:rPr>
          <w:t>http://nclid.unco.edu/joomla</w:t>
        </w:r>
      </w:hyperlink>
      <w:r>
        <w:t xml:space="preserve"> Retrieved July 2011</w:t>
      </w:r>
    </w:p>
    <w:p w:rsidR="002E3B3A" w:rsidRDefault="002E3B3A" w:rsidP="00073257">
      <w:r>
        <w:t>Although most learners who are blind or have low vision are educated either in mainstream or in specialized settings, and many achieve at high levels they remain underemployed or not employed at all. A commonality among those who maintain employment appears to be the ability to achieve high levels of literacy through the use of braille and braille technologies. Ferrell claims rates of employment for people who are blind or have low vision have remained consistently low through decades despite changes to practices, legislative acts, and populations. This appears to also hold true in the New Zealand context.</w:t>
      </w:r>
      <w:r w:rsidR="00642755">
        <w:t xml:space="preserve"> </w:t>
      </w:r>
      <w:hyperlink r:id="rId6" w:history="1">
        <w:r w:rsidR="00642755" w:rsidRPr="00642755">
          <w:rPr>
            <w:rStyle w:val="Hyperlink"/>
          </w:rPr>
          <w:t>Caitlin Smith</w:t>
        </w:r>
      </w:hyperlink>
      <w:r w:rsidR="00642755">
        <w:t xml:space="preserve"> discusses discrimination she has experienced in the workplace when applying for a job requiring </w:t>
      </w:r>
      <w:proofErr w:type="gramStart"/>
      <w:r w:rsidR="00642755">
        <w:t>high level</w:t>
      </w:r>
      <w:proofErr w:type="gramEnd"/>
      <w:r w:rsidR="00642755">
        <w:t xml:space="preserve"> academic skills. </w:t>
      </w:r>
      <w:bookmarkStart w:id="0" w:name="_GoBack"/>
      <w:bookmarkEnd w:id="0"/>
      <w:r w:rsidR="00642755">
        <w:t xml:space="preserve"> </w:t>
      </w:r>
    </w:p>
    <w:p w:rsidR="00073257" w:rsidRPr="00073257" w:rsidRDefault="00073257" w:rsidP="00073257"/>
    <w:sectPr w:rsidR="00073257" w:rsidRPr="00073257"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57"/>
    <w:rsid w:val="0005476C"/>
    <w:rsid w:val="00073257"/>
    <w:rsid w:val="00160051"/>
    <w:rsid w:val="002D4A80"/>
    <w:rsid w:val="002E3B3A"/>
    <w:rsid w:val="002F5AE8"/>
    <w:rsid w:val="00642755"/>
    <w:rsid w:val="0071095F"/>
    <w:rsid w:val="007C3900"/>
    <w:rsid w:val="00872F91"/>
    <w:rsid w:val="00B12E97"/>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73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3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25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7325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32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25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73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lid.unco.edu/joomla" TargetMode="External"/><Relationship Id="rId6" Type="http://schemas.openxmlformats.org/officeDocument/2006/relationships/hyperlink" Target="http://www.caitlinsmith.com/press/heart-soul-39.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155</Words>
  <Characters>887</Characters>
  <Application>Microsoft Macintosh Word</Application>
  <DocSecurity>0</DocSecurity>
  <Lines>7</Lines>
  <Paragraphs>2</Paragraphs>
  <ScaleCrop>false</ScaleCrop>
  <Company>Homai Early Childhood Centre</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1</cp:revision>
  <dcterms:created xsi:type="dcterms:W3CDTF">2011-08-24T01:41:00Z</dcterms:created>
  <dcterms:modified xsi:type="dcterms:W3CDTF">2011-08-24T02:19:00Z</dcterms:modified>
</cp:coreProperties>
</file>