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311C3" w:rsidRDefault="00EE2810" w:rsidP="005B7D9C">
      <w:pPr>
        <w:spacing w:line="276" w:lineRule="auto"/>
        <w:jc w:val="center"/>
        <w:rPr>
          <w:b/>
          <w:sz w:val="22"/>
          <w:szCs w:val="22"/>
        </w:rPr>
      </w:pPr>
      <w:r>
        <w:rPr>
          <w:b/>
          <w:sz w:val="22"/>
          <w:szCs w:val="22"/>
        </w:rPr>
        <w:t>Metodología Flexible:</w:t>
      </w:r>
      <w:r w:rsidR="0018267E" w:rsidRPr="00A43240">
        <w:rPr>
          <w:b/>
          <w:sz w:val="22"/>
          <w:szCs w:val="22"/>
        </w:rPr>
        <w:t xml:space="preserve"> un compromiso Socia</w:t>
      </w:r>
      <w:r w:rsidR="005B7D9C" w:rsidRPr="00A43240">
        <w:rPr>
          <w:b/>
          <w:sz w:val="22"/>
          <w:szCs w:val="22"/>
        </w:rPr>
        <w:t xml:space="preserve">l de la Institución Educativa Distrital </w:t>
      </w:r>
      <w:r w:rsidR="00A43240" w:rsidRPr="00A43240">
        <w:rPr>
          <w:b/>
          <w:sz w:val="22"/>
          <w:szCs w:val="22"/>
        </w:rPr>
        <w:t>Concentración Cevillar.</w:t>
      </w:r>
    </w:p>
    <w:p w:rsidR="00EE2810" w:rsidRDefault="00EE2810" w:rsidP="005B7D9C">
      <w:pPr>
        <w:spacing w:line="276" w:lineRule="auto"/>
        <w:jc w:val="center"/>
        <w:rPr>
          <w:b/>
          <w:sz w:val="22"/>
          <w:szCs w:val="22"/>
        </w:rPr>
      </w:pPr>
    </w:p>
    <w:p w:rsidR="00EE2810" w:rsidRPr="00EE2810" w:rsidRDefault="00EE2810" w:rsidP="00EE2810">
      <w:pPr>
        <w:spacing w:line="276" w:lineRule="auto"/>
        <w:jc w:val="right"/>
        <w:rPr>
          <w:b/>
          <w:sz w:val="16"/>
          <w:szCs w:val="16"/>
        </w:rPr>
      </w:pPr>
      <w:r w:rsidRPr="00EE2810">
        <w:rPr>
          <w:b/>
          <w:sz w:val="16"/>
          <w:szCs w:val="16"/>
        </w:rPr>
        <w:t xml:space="preserve">Un niño seguro, con buena autoestima                                                                     </w:t>
      </w:r>
    </w:p>
    <w:p w:rsidR="00EE2810" w:rsidRPr="00EE2810" w:rsidRDefault="00EE2810" w:rsidP="00EE2810">
      <w:pPr>
        <w:spacing w:line="276" w:lineRule="auto"/>
        <w:jc w:val="right"/>
        <w:rPr>
          <w:b/>
          <w:sz w:val="16"/>
          <w:szCs w:val="16"/>
        </w:rPr>
      </w:pPr>
      <w:r w:rsidRPr="00EE2810">
        <w:rPr>
          <w:b/>
          <w:sz w:val="16"/>
          <w:szCs w:val="16"/>
        </w:rPr>
        <w:t xml:space="preserve">es siempre un triunfador,                     </w:t>
      </w:r>
    </w:p>
    <w:p w:rsidR="00EE2810" w:rsidRPr="00EE2810" w:rsidRDefault="00EE2810" w:rsidP="00EE2810">
      <w:pPr>
        <w:spacing w:line="276" w:lineRule="auto"/>
        <w:jc w:val="right"/>
        <w:rPr>
          <w:b/>
          <w:sz w:val="16"/>
          <w:szCs w:val="16"/>
        </w:rPr>
      </w:pPr>
      <w:r w:rsidRPr="00EE2810">
        <w:rPr>
          <w:b/>
          <w:sz w:val="16"/>
          <w:szCs w:val="16"/>
        </w:rPr>
        <w:t xml:space="preserve">es nuestra tarea  como  maestros,                                                                                   </w:t>
      </w:r>
    </w:p>
    <w:p w:rsidR="00EE2810" w:rsidRPr="00EE2810" w:rsidRDefault="00EE2810" w:rsidP="00EE2810">
      <w:pPr>
        <w:spacing w:line="276" w:lineRule="auto"/>
        <w:jc w:val="right"/>
        <w:rPr>
          <w:b/>
          <w:sz w:val="16"/>
          <w:szCs w:val="16"/>
        </w:rPr>
      </w:pPr>
      <w:r w:rsidRPr="00EE2810">
        <w:rPr>
          <w:b/>
          <w:sz w:val="16"/>
          <w:szCs w:val="16"/>
        </w:rPr>
        <w:t xml:space="preserve">intentar que los niños puestos a nuestro </w:t>
      </w:r>
    </w:p>
    <w:p w:rsidR="00EE2810" w:rsidRPr="00EE2810" w:rsidRDefault="00EE2810" w:rsidP="00EE2810">
      <w:pPr>
        <w:spacing w:line="276" w:lineRule="auto"/>
        <w:jc w:val="right"/>
        <w:rPr>
          <w:b/>
          <w:sz w:val="16"/>
          <w:szCs w:val="16"/>
        </w:rPr>
      </w:pPr>
      <w:r w:rsidRPr="00EE2810">
        <w:rPr>
          <w:b/>
          <w:sz w:val="16"/>
          <w:szCs w:val="16"/>
        </w:rPr>
        <w:t>cuidado sean triunfadores en la vida,</w:t>
      </w:r>
    </w:p>
    <w:p w:rsidR="00EE2810" w:rsidRPr="00EE2810" w:rsidRDefault="00EE2810" w:rsidP="00EE2810">
      <w:pPr>
        <w:spacing w:line="276" w:lineRule="auto"/>
        <w:jc w:val="right"/>
        <w:rPr>
          <w:b/>
          <w:sz w:val="16"/>
          <w:szCs w:val="16"/>
        </w:rPr>
      </w:pPr>
      <w:r w:rsidRPr="00EE2810">
        <w:rPr>
          <w:b/>
          <w:sz w:val="16"/>
          <w:szCs w:val="16"/>
        </w:rPr>
        <w:t>en sus hogares, en su  trabajo,</w:t>
      </w:r>
    </w:p>
    <w:p w:rsidR="00EE2810" w:rsidRPr="00EE2810" w:rsidRDefault="00EE2810" w:rsidP="00EE2810">
      <w:pPr>
        <w:spacing w:line="276" w:lineRule="auto"/>
        <w:jc w:val="right"/>
        <w:rPr>
          <w:b/>
          <w:sz w:val="16"/>
          <w:szCs w:val="16"/>
        </w:rPr>
      </w:pPr>
      <w:r w:rsidRPr="00EE2810">
        <w:rPr>
          <w:b/>
          <w:sz w:val="16"/>
          <w:szCs w:val="16"/>
        </w:rPr>
        <w:t>en su actitud ante el mundo.</w:t>
      </w:r>
    </w:p>
    <w:p w:rsidR="00EE2810" w:rsidRPr="00EE2810" w:rsidRDefault="00EE2810" w:rsidP="00EE2810">
      <w:pPr>
        <w:spacing w:line="276" w:lineRule="auto"/>
        <w:jc w:val="right"/>
        <w:rPr>
          <w:b/>
          <w:sz w:val="16"/>
          <w:szCs w:val="16"/>
        </w:rPr>
      </w:pPr>
      <w:r w:rsidRPr="00EE2810">
        <w:rPr>
          <w:b/>
          <w:sz w:val="16"/>
          <w:szCs w:val="16"/>
        </w:rPr>
        <w:t>No es fácil pero podemos disfrutar el camino</w:t>
      </w:r>
    </w:p>
    <w:p w:rsidR="0018267E" w:rsidRPr="00EE2810" w:rsidRDefault="0018267E" w:rsidP="00EE2810">
      <w:pPr>
        <w:spacing w:line="276" w:lineRule="auto"/>
        <w:jc w:val="right"/>
        <w:rPr>
          <w:sz w:val="16"/>
          <w:szCs w:val="16"/>
        </w:rPr>
      </w:pPr>
      <w:bookmarkStart w:id="0" w:name="_GoBack"/>
    </w:p>
    <w:bookmarkEnd w:id="0"/>
    <w:p w:rsidR="00456ED5" w:rsidRPr="00A43240" w:rsidRDefault="00A43240" w:rsidP="00456ED5">
      <w:pPr>
        <w:spacing w:line="276" w:lineRule="auto"/>
        <w:jc w:val="both"/>
        <w:rPr>
          <w:sz w:val="22"/>
          <w:szCs w:val="22"/>
        </w:rPr>
      </w:pPr>
      <w:r w:rsidRPr="00A43240">
        <w:rPr>
          <w:sz w:val="22"/>
          <w:szCs w:val="22"/>
        </w:rPr>
        <w:t>E</w:t>
      </w:r>
      <w:r w:rsidR="00456ED5" w:rsidRPr="00A43240">
        <w:rPr>
          <w:sz w:val="22"/>
          <w:szCs w:val="22"/>
        </w:rPr>
        <w:t>l M</w:t>
      </w:r>
      <w:r w:rsidRPr="00A43240">
        <w:rPr>
          <w:sz w:val="22"/>
          <w:szCs w:val="22"/>
        </w:rPr>
        <w:t xml:space="preserve">inisterio de Educación Nacional, en el marco de la política de calidad </w:t>
      </w:r>
      <w:r w:rsidR="00456ED5" w:rsidRPr="00A43240">
        <w:rPr>
          <w:sz w:val="22"/>
          <w:szCs w:val="22"/>
        </w:rPr>
        <w:t>presenta a la comunidad un portafolio de modelos educativos. Éstos, diseñados con estrategias escolarizadas y semi-escolarizadas, procesos convencionales y no convencionales de aprendizaje, metodologías flexibles, diseño de módulos con intencionalidad didáctica, articulación de recursos pedagógicos, desarrollo de proyectos pedagógicos productivos que a través de la formación de docentes y el compromiso comunitario, fortalecen el ingreso y retención de la población en el sistema.</w:t>
      </w:r>
    </w:p>
    <w:p w:rsidR="00456ED5" w:rsidRPr="00A43240" w:rsidRDefault="00456ED5" w:rsidP="00456ED5">
      <w:pPr>
        <w:spacing w:line="276" w:lineRule="auto"/>
        <w:jc w:val="both"/>
        <w:rPr>
          <w:sz w:val="22"/>
          <w:szCs w:val="22"/>
        </w:rPr>
      </w:pPr>
    </w:p>
    <w:p w:rsidR="00456ED5" w:rsidRPr="00A43240" w:rsidRDefault="00456ED5" w:rsidP="00456ED5">
      <w:pPr>
        <w:spacing w:line="276" w:lineRule="auto"/>
        <w:jc w:val="both"/>
        <w:rPr>
          <w:sz w:val="22"/>
          <w:szCs w:val="22"/>
        </w:rPr>
      </w:pPr>
      <w:r w:rsidRPr="00A43240">
        <w:rPr>
          <w:sz w:val="22"/>
          <w:szCs w:val="22"/>
        </w:rPr>
        <w:t>Estos modelos se han adaptado para la prestación del servicio educativo, de manera pertinente y diferenciada a un grupo poblacional,</w:t>
      </w:r>
      <w:r w:rsidR="00C5612E">
        <w:rPr>
          <w:sz w:val="22"/>
          <w:szCs w:val="22"/>
        </w:rPr>
        <w:t xml:space="preserve"> </w:t>
      </w:r>
      <w:r w:rsidR="00C5612E" w:rsidRPr="00A43240">
        <w:rPr>
          <w:sz w:val="22"/>
          <w:szCs w:val="22"/>
        </w:rPr>
        <w:t>se busca generar los mecanismos necesarios para que, reconociendo sus especificidades, se le brinde a estas poblaciones oportunidades de acceder, permanecer y promocionarse en condiciones apropiadas de calidad, pertinencia, eficiencia y equidad.</w:t>
      </w:r>
      <w:r w:rsidR="00C5612E" w:rsidRPr="00A43240">
        <w:rPr>
          <w:rStyle w:val="Refdenotaalpie"/>
          <w:sz w:val="22"/>
          <w:szCs w:val="22"/>
        </w:rPr>
        <w:footnoteReference w:id="2"/>
      </w:r>
      <w:r w:rsidR="00C5612E">
        <w:rPr>
          <w:sz w:val="22"/>
          <w:szCs w:val="22"/>
        </w:rPr>
        <w:t xml:space="preserve"> </w:t>
      </w:r>
      <w:r w:rsidR="00A43240" w:rsidRPr="00A43240">
        <w:rPr>
          <w:sz w:val="22"/>
          <w:szCs w:val="22"/>
        </w:rPr>
        <w:t xml:space="preserve"> </w:t>
      </w:r>
      <w:r w:rsidRPr="00A43240">
        <w:rPr>
          <w:sz w:val="22"/>
          <w:szCs w:val="22"/>
        </w:rPr>
        <w:t>Los modelos tienen su sustento conceptual en las características y necesidades presentadas por la población a la cual buscan atender y se apoyan en tecnologías y materiales educativos propios.</w:t>
      </w:r>
    </w:p>
    <w:p w:rsidR="00A43240" w:rsidRPr="00A43240" w:rsidRDefault="00A43240" w:rsidP="00456ED5">
      <w:pPr>
        <w:spacing w:line="276" w:lineRule="auto"/>
        <w:jc w:val="both"/>
        <w:rPr>
          <w:sz w:val="22"/>
          <w:szCs w:val="22"/>
        </w:rPr>
      </w:pPr>
    </w:p>
    <w:tbl>
      <w:tblPr>
        <w:tblpPr w:leftFromText="60" w:rightFromText="60" w:vertAnchor="text"/>
        <w:tblW w:w="0" w:type="auto"/>
        <w:tblCellSpacing w:w="0" w:type="dxa"/>
        <w:tblCellMar>
          <w:top w:w="60" w:type="dxa"/>
          <w:left w:w="60" w:type="dxa"/>
          <w:bottom w:w="60" w:type="dxa"/>
          <w:right w:w="60" w:type="dxa"/>
        </w:tblCellMar>
        <w:tblLook w:val="04A0"/>
      </w:tblPr>
      <w:tblGrid>
        <w:gridCol w:w="126"/>
      </w:tblGrid>
      <w:tr w:rsidR="00456ED5" w:rsidRPr="00A43240" w:rsidTr="00456ED5">
        <w:trPr>
          <w:tblCellSpacing w:w="0" w:type="dxa"/>
        </w:trPr>
        <w:tc>
          <w:tcPr>
            <w:tcW w:w="0" w:type="auto"/>
            <w:hideMark/>
          </w:tcPr>
          <w:p w:rsidR="00456ED5" w:rsidRPr="00A43240" w:rsidRDefault="00456ED5" w:rsidP="00456ED5">
            <w:pPr>
              <w:spacing w:line="276" w:lineRule="auto"/>
              <w:jc w:val="both"/>
              <w:rPr>
                <w:sz w:val="22"/>
                <w:szCs w:val="22"/>
              </w:rPr>
            </w:pPr>
          </w:p>
        </w:tc>
      </w:tr>
    </w:tbl>
    <w:p w:rsidR="004E7125" w:rsidRPr="00A43240" w:rsidRDefault="004E7125" w:rsidP="004E7125">
      <w:pPr>
        <w:spacing w:line="276" w:lineRule="auto"/>
        <w:jc w:val="both"/>
        <w:rPr>
          <w:sz w:val="22"/>
          <w:szCs w:val="22"/>
        </w:rPr>
      </w:pPr>
      <w:r w:rsidRPr="00A43240">
        <w:rPr>
          <w:sz w:val="22"/>
          <w:szCs w:val="22"/>
        </w:rPr>
        <w:t>Teniendo en cuenta lo anterior, la Institución Educativa Distrital Concentración Cevillar, integra a su Proyecto Educativo Institucional (PEI) los Modelo</w:t>
      </w:r>
      <w:r w:rsidR="00AF4979">
        <w:rPr>
          <w:sz w:val="22"/>
          <w:szCs w:val="22"/>
        </w:rPr>
        <w:t>s de Educación Flexible</w:t>
      </w:r>
      <w:r w:rsidRPr="00A43240">
        <w:rPr>
          <w:sz w:val="22"/>
          <w:szCs w:val="22"/>
        </w:rPr>
        <w:t>.</w:t>
      </w:r>
      <w:r w:rsidR="00AF4979">
        <w:rPr>
          <w:sz w:val="22"/>
          <w:szCs w:val="22"/>
        </w:rPr>
        <w:t xml:space="preserve"> La población atendida la conforman</w:t>
      </w:r>
      <w:r w:rsidRPr="00A43240">
        <w:rPr>
          <w:sz w:val="22"/>
          <w:szCs w:val="22"/>
        </w:rPr>
        <w:t xml:space="preserve"> los</w:t>
      </w:r>
      <w:r w:rsidR="00AF4979">
        <w:rPr>
          <w:sz w:val="22"/>
          <w:szCs w:val="22"/>
        </w:rPr>
        <w:t xml:space="preserve"> niños, niñas y</w:t>
      </w:r>
      <w:r w:rsidRPr="00A43240">
        <w:rPr>
          <w:sz w:val="22"/>
          <w:szCs w:val="22"/>
        </w:rPr>
        <w:t xml:space="preserve"> jóvenes</w:t>
      </w:r>
      <w:r w:rsidR="00486582">
        <w:rPr>
          <w:sz w:val="22"/>
          <w:szCs w:val="22"/>
        </w:rPr>
        <w:t xml:space="preserve"> extra</w:t>
      </w:r>
      <w:r w:rsidR="00807A10" w:rsidRPr="00A43240">
        <w:rPr>
          <w:sz w:val="22"/>
          <w:szCs w:val="22"/>
        </w:rPr>
        <w:t>edad del sur occidente del Distrito de Barran</w:t>
      </w:r>
      <w:r w:rsidR="00952121" w:rsidRPr="00A43240">
        <w:rPr>
          <w:sz w:val="22"/>
          <w:szCs w:val="22"/>
        </w:rPr>
        <w:t>quilla, los c</w:t>
      </w:r>
      <w:r w:rsidR="00AF4979">
        <w:rPr>
          <w:sz w:val="22"/>
          <w:szCs w:val="22"/>
        </w:rPr>
        <w:t>uales por falta de motivación,</w:t>
      </w:r>
      <w:r w:rsidR="00952121" w:rsidRPr="00A43240">
        <w:rPr>
          <w:sz w:val="22"/>
          <w:szCs w:val="22"/>
        </w:rPr>
        <w:t xml:space="preserve"> interés</w:t>
      </w:r>
      <w:r w:rsidR="00AF4979">
        <w:rPr>
          <w:sz w:val="22"/>
          <w:szCs w:val="22"/>
        </w:rPr>
        <w:t xml:space="preserve">, pérdida de años  académicos </w:t>
      </w:r>
      <w:r w:rsidR="00952121" w:rsidRPr="00A43240">
        <w:rPr>
          <w:sz w:val="22"/>
          <w:szCs w:val="22"/>
        </w:rPr>
        <w:t>o por motivos que afecten directa o indirectamente su continuidad educativa, no han cur</w:t>
      </w:r>
      <w:r w:rsidR="00AF4979">
        <w:rPr>
          <w:sz w:val="22"/>
          <w:szCs w:val="22"/>
        </w:rPr>
        <w:t>sado en las edades respectivas cada grado que les corresponde en su proceso educativo.</w:t>
      </w:r>
    </w:p>
    <w:p w:rsidR="00952121" w:rsidRPr="00A43240" w:rsidRDefault="00952121" w:rsidP="004E7125">
      <w:pPr>
        <w:spacing w:line="276" w:lineRule="auto"/>
        <w:jc w:val="both"/>
        <w:rPr>
          <w:sz w:val="22"/>
          <w:szCs w:val="22"/>
        </w:rPr>
      </w:pPr>
    </w:p>
    <w:p w:rsidR="00AC674D" w:rsidRDefault="00AC674D" w:rsidP="004E7125">
      <w:pPr>
        <w:spacing w:line="276" w:lineRule="auto"/>
        <w:jc w:val="both"/>
        <w:rPr>
          <w:sz w:val="22"/>
          <w:szCs w:val="22"/>
        </w:rPr>
      </w:pPr>
      <w:r>
        <w:rPr>
          <w:sz w:val="22"/>
          <w:szCs w:val="22"/>
        </w:rPr>
        <w:t>Nuestra I</w:t>
      </w:r>
      <w:r w:rsidR="0013716A">
        <w:rPr>
          <w:sz w:val="22"/>
          <w:szCs w:val="22"/>
        </w:rPr>
        <w:t xml:space="preserve">nstitución es una de las </w:t>
      </w:r>
      <w:r>
        <w:rPr>
          <w:sz w:val="22"/>
          <w:szCs w:val="22"/>
        </w:rPr>
        <w:t>6 Instituciones Educativa</w:t>
      </w:r>
      <w:r w:rsidR="0013716A">
        <w:rPr>
          <w:sz w:val="22"/>
          <w:szCs w:val="22"/>
        </w:rPr>
        <w:t>s</w:t>
      </w:r>
      <w:r>
        <w:rPr>
          <w:sz w:val="22"/>
          <w:szCs w:val="22"/>
        </w:rPr>
        <w:t xml:space="preserve"> del distrito de Barranquilla que cuenta con los tres niveles de la metodología flexible, distribuidos de la siguiente manera:</w:t>
      </w:r>
    </w:p>
    <w:p w:rsidR="00F45C1C" w:rsidRDefault="00F45C1C" w:rsidP="004E7125">
      <w:pPr>
        <w:spacing w:line="276" w:lineRule="auto"/>
        <w:jc w:val="both"/>
        <w:rPr>
          <w:sz w:val="22"/>
          <w:szCs w:val="22"/>
        </w:rPr>
      </w:pPr>
    </w:p>
    <w:p w:rsidR="00AC674D" w:rsidRDefault="00AC674D" w:rsidP="004E7125">
      <w:pPr>
        <w:spacing w:line="276" w:lineRule="auto"/>
        <w:jc w:val="both"/>
        <w:rPr>
          <w:sz w:val="22"/>
          <w:szCs w:val="22"/>
        </w:rPr>
      </w:pPr>
      <w:r>
        <w:rPr>
          <w:sz w:val="22"/>
          <w:szCs w:val="22"/>
        </w:rPr>
        <w:t>APRENDIZAJES BÀSICOS</w:t>
      </w:r>
    </w:p>
    <w:p w:rsidR="004F292E" w:rsidRDefault="00B22966" w:rsidP="004F292E">
      <w:pPr>
        <w:spacing w:line="276" w:lineRule="auto"/>
        <w:jc w:val="both"/>
        <w:rPr>
          <w:sz w:val="22"/>
          <w:szCs w:val="22"/>
        </w:rPr>
      </w:pPr>
      <w:r>
        <w:rPr>
          <w:sz w:val="22"/>
          <w:szCs w:val="22"/>
        </w:rPr>
        <w:t>E</w:t>
      </w:r>
      <w:r w:rsidR="00821AF6" w:rsidRPr="00AC674D">
        <w:rPr>
          <w:sz w:val="22"/>
          <w:szCs w:val="22"/>
        </w:rPr>
        <w:t xml:space="preserve">ste </w:t>
      </w:r>
      <w:r>
        <w:rPr>
          <w:sz w:val="22"/>
          <w:szCs w:val="22"/>
        </w:rPr>
        <w:t>es el primer nivel</w:t>
      </w:r>
      <w:r w:rsidR="004F292E">
        <w:rPr>
          <w:sz w:val="22"/>
          <w:szCs w:val="22"/>
        </w:rPr>
        <w:t xml:space="preserve"> de la metodología flexible</w:t>
      </w:r>
      <w:r>
        <w:rPr>
          <w:sz w:val="22"/>
          <w:szCs w:val="22"/>
        </w:rPr>
        <w:t xml:space="preserve">, </w:t>
      </w:r>
      <w:r w:rsidR="004F292E">
        <w:rPr>
          <w:sz w:val="22"/>
          <w:szCs w:val="22"/>
        </w:rPr>
        <w:t>en el que las docentes Mónica Evilla Suarez y Yomaira Meza Barros con gran entrega y dedicación</w:t>
      </w:r>
      <w:r>
        <w:rPr>
          <w:sz w:val="22"/>
          <w:szCs w:val="22"/>
        </w:rPr>
        <w:t xml:space="preserve"> </w:t>
      </w:r>
      <w:r w:rsidR="00821AF6" w:rsidRPr="00AC674D">
        <w:rPr>
          <w:sz w:val="22"/>
          <w:szCs w:val="22"/>
        </w:rPr>
        <w:t>acoge</w:t>
      </w:r>
      <w:r w:rsidR="004F292E">
        <w:rPr>
          <w:sz w:val="22"/>
          <w:szCs w:val="22"/>
        </w:rPr>
        <w:t>n</w:t>
      </w:r>
      <w:r w:rsidR="00821AF6" w:rsidRPr="00AC674D">
        <w:rPr>
          <w:sz w:val="22"/>
          <w:szCs w:val="22"/>
        </w:rPr>
        <w:t xml:space="preserve"> a niños y jóvenes de 9 – 14 años de edad que no han cursado la básica primaria y debido a su </w:t>
      </w:r>
      <w:r>
        <w:rPr>
          <w:sz w:val="22"/>
          <w:szCs w:val="22"/>
        </w:rPr>
        <w:t xml:space="preserve">condición </w:t>
      </w:r>
      <w:r w:rsidR="002E724A">
        <w:rPr>
          <w:sz w:val="22"/>
          <w:szCs w:val="22"/>
        </w:rPr>
        <w:t>de extra</w:t>
      </w:r>
      <w:r w:rsidR="00821AF6" w:rsidRPr="00AC674D">
        <w:rPr>
          <w:sz w:val="22"/>
          <w:szCs w:val="22"/>
        </w:rPr>
        <w:t>edad no pueden ingresar a las aulas regulares.</w:t>
      </w:r>
      <w:r w:rsidR="00AC674D">
        <w:rPr>
          <w:sz w:val="22"/>
          <w:szCs w:val="22"/>
        </w:rPr>
        <w:t xml:space="preserve"> </w:t>
      </w:r>
      <w:r w:rsidR="004F292E">
        <w:rPr>
          <w:sz w:val="22"/>
          <w:szCs w:val="22"/>
        </w:rPr>
        <w:t xml:space="preserve">La mayoría de esta población presenta características como: </w:t>
      </w:r>
      <w:r w:rsidR="004F292E" w:rsidRPr="004F292E">
        <w:rPr>
          <w:sz w:val="22"/>
          <w:szCs w:val="22"/>
        </w:rPr>
        <w:t>Impulsividad, hiperactividad, abandono</w:t>
      </w:r>
      <w:r w:rsidR="004F292E">
        <w:rPr>
          <w:sz w:val="22"/>
          <w:szCs w:val="22"/>
        </w:rPr>
        <w:t>, a</w:t>
      </w:r>
      <w:r w:rsidR="004F292E" w:rsidRPr="004F292E">
        <w:rPr>
          <w:sz w:val="22"/>
          <w:szCs w:val="22"/>
        </w:rPr>
        <w:t>islamiento, timidez</w:t>
      </w:r>
      <w:r w:rsidR="004F292E">
        <w:rPr>
          <w:sz w:val="22"/>
          <w:szCs w:val="22"/>
        </w:rPr>
        <w:t xml:space="preserve">, falta </w:t>
      </w:r>
      <w:r w:rsidR="004F292E">
        <w:rPr>
          <w:sz w:val="22"/>
          <w:szCs w:val="22"/>
        </w:rPr>
        <w:lastRenderedPageBreak/>
        <w:t>de reconocimiento de las</w:t>
      </w:r>
      <w:r w:rsidR="004F292E" w:rsidRPr="004F292E">
        <w:rPr>
          <w:sz w:val="22"/>
          <w:szCs w:val="22"/>
        </w:rPr>
        <w:t xml:space="preserve"> figuras de autoridad, falta de interés, baja </w:t>
      </w:r>
      <w:r w:rsidR="004F292E">
        <w:rPr>
          <w:sz w:val="22"/>
          <w:szCs w:val="22"/>
        </w:rPr>
        <w:t>autoestima</w:t>
      </w:r>
      <w:r w:rsidR="004F292E" w:rsidRPr="004F292E">
        <w:rPr>
          <w:sz w:val="22"/>
          <w:szCs w:val="22"/>
        </w:rPr>
        <w:t xml:space="preserve">, </w:t>
      </w:r>
      <w:r w:rsidR="004F292E">
        <w:rPr>
          <w:sz w:val="22"/>
          <w:szCs w:val="22"/>
        </w:rPr>
        <w:t>fracaso</w:t>
      </w:r>
      <w:r w:rsidR="004F292E" w:rsidRPr="004F292E">
        <w:rPr>
          <w:sz w:val="22"/>
          <w:szCs w:val="22"/>
        </w:rPr>
        <w:t xml:space="preserve"> </w:t>
      </w:r>
      <w:r w:rsidR="00B0261E">
        <w:rPr>
          <w:sz w:val="22"/>
          <w:szCs w:val="22"/>
        </w:rPr>
        <w:t xml:space="preserve">escolar  y </w:t>
      </w:r>
      <w:r w:rsidR="004F292E" w:rsidRPr="004F292E">
        <w:rPr>
          <w:sz w:val="22"/>
          <w:szCs w:val="22"/>
        </w:rPr>
        <w:t>deserción</w:t>
      </w:r>
      <w:r w:rsidR="00B0261E">
        <w:rPr>
          <w:sz w:val="22"/>
          <w:szCs w:val="22"/>
        </w:rPr>
        <w:t>.</w:t>
      </w:r>
    </w:p>
    <w:p w:rsidR="00B0261E" w:rsidRDefault="00B0261E" w:rsidP="004F292E">
      <w:pPr>
        <w:spacing w:line="276" w:lineRule="auto"/>
        <w:jc w:val="both"/>
        <w:rPr>
          <w:sz w:val="22"/>
          <w:szCs w:val="22"/>
        </w:rPr>
      </w:pPr>
    </w:p>
    <w:p w:rsidR="00E27643" w:rsidRDefault="004F292E" w:rsidP="00AC674D">
      <w:pPr>
        <w:spacing w:line="276" w:lineRule="auto"/>
        <w:jc w:val="both"/>
        <w:rPr>
          <w:sz w:val="22"/>
          <w:szCs w:val="22"/>
        </w:rPr>
      </w:pPr>
      <w:r>
        <w:rPr>
          <w:sz w:val="22"/>
          <w:szCs w:val="22"/>
        </w:rPr>
        <w:t>La</w:t>
      </w:r>
      <w:r w:rsidR="00AC674D">
        <w:rPr>
          <w:sz w:val="22"/>
          <w:szCs w:val="22"/>
        </w:rPr>
        <w:t xml:space="preserve">  formación académica </w:t>
      </w:r>
      <w:r>
        <w:rPr>
          <w:sz w:val="22"/>
          <w:szCs w:val="22"/>
        </w:rPr>
        <w:t xml:space="preserve">de estos niños </w:t>
      </w:r>
      <w:r w:rsidR="00AC674D">
        <w:rPr>
          <w:sz w:val="22"/>
          <w:szCs w:val="22"/>
        </w:rPr>
        <w:t>está dirigida al aprendizaje de la lectura, escritura y matemáticas</w:t>
      </w:r>
      <w:r w:rsidR="00615DD4">
        <w:rPr>
          <w:sz w:val="22"/>
          <w:szCs w:val="22"/>
        </w:rPr>
        <w:t>, este proceso</w:t>
      </w:r>
      <w:r w:rsidR="00E27643">
        <w:rPr>
          <w:sz w:val="22"/>
          <w:szCs w:val="22"/>
        </w:rPr>
        <w:t xml:space="preserve"> se desarrolla por medio de los proyectos de Cifras y letras. Además del proyecto con base en  las experiencias significativas de los estudiantes.</w:t>
      </w:r>
    </w:p>
    <w:p w:rsidR="004F292E" w:rsidRDefault="004F292E" w:rsidP="00AC674D">
      <w:pPr>
        <w:spacing w:line="276" w:lineRule="auto"/>
        <w:jc w:val="both"/>
        <w:rPr>
          <w:sz w:val="22"/>
          <w:szCs w:val="22"/>
        </w:rPr>
      </w:pPr>
      <w:r>
        <w:rPr>
          <w:sz w:val="22"/>
          <w:szCs w:val="22"/>
        </w:rPr>
        <w:t>Una vez alcanzados los logros para este nivel pasan al aula de aceleración del aprendizaje.</w:t>
      </w:r>
    </w:p>
    <w:p w:rsidR="00B22966" w:rsidRDefault="00B22966" w:rsidP="00AC674D">
      <w:pPr>
        <w:spacing w:line="276" w:lineRule="auto"/>
        <w:jc w:val="both"/>
        <w:rPr>
          <w:sz w:val="22"/>
          <w:szCs w:val="22"/>
        </w:rPr>
      </w:pPr>
      <w:r>
        <w:rPr>
          <w:sz w:val="22"/>
          <w:szCs w:val="22"/>
        </w:rPr>
        <w:t>ACELERACION DE APRENDIZAJE</w:t>
      </w:r>
    </w:p>
    <w:p w:rsidR="002E724A" w:rsidRDefault="00486582" w:rsidP="00B22966">
      <w:pPr>
        <w:spacing w:line="276" w:lineRule="auto"/>
        <w:jc w:val="both"/>
        <w:rPr>
          <w:sz w:val="22"/>
          <w:szCs w:val="22"/>
        </w:rPr>
      </w:pPr>
      <w:r>
        <w:rPr>
          <w:sz w:val="22"/>
          <w:szCs w:val="22"/>
        </w:rPr>
        <w:t>Este modelo educativo constituye el segundo nivel de la metodología flexible. Aceleración del aprendizaje enfrenta el problema de extraedad permitiendo a los estudiantes avanzar varios grados en un año; su implementación es a través de proyectos interdisciplinarios que involucran al estudiante activamente en</w:t>
      </w:r>
      <w:r w:rsidR="002E724A">
        <w:rPr>
          <w:sz w:val="22"/>
          <w:szCs w:val="22"/>
        </w:rPr>
        <w:t xml:space="preserve"> el proceso</w:t>
      </w:r>
      <w:r>
        <w:rPr>
          <w:sz w:val="22"/>
          <w:szCs w:val="22"/>
        </w:rPr>
        <w:t xml:space="preserve"> de aprendizaje; la base de este modelo es la postura pedagógica del aprendizaje significativo, que según David Paul Ausebel</w:t>
      </w:r>
      <w:r w:rsidR="002E724A">
        <w:rPr>
          <w:sz w:val="22"/>
          <w:szCs w:val="22"/>
        </w:rPr>
        <w:t xml:space="preserve"> se fundamenta </w:t>
      </w:r>
      <w:r>
        <w:rPr>
          <w:sz w:val="22"/>
          <w:szCs w:val="22"/>
        </w:rPr>
        <w:t>en los conceptos de significatividad lógica y ps</w:t>
      </w:r>
      <w:r w:rsidR="002E724A">
        <w:rPr>
          <w:sz w:val="22"/>
          <w:szCs w:val="22"/>
        </w:rPr>
        <w:t>i</w:t>
      </w:r>
      <w:r>
        <w:rPr>
          <w:sz w:val="22"/>
          <w:szCs w:val="22"/>
        </w:rPr>
        <w:t>cológica, lo cual garantiza que l</w:t>
      </w:r>
      <w:r w:rsidR="002E724A">
        <w:rPr>
          <w:sz w:val="22"/>
          <w:szCs w:val="22"/>
        </w:rPr>
        <w:t>os nuevos conocimientos se arraiguen con mayor facili</w:t>
      </w:r>
      <w:r>
        <w:rPr>
          <w:sz w:val="22"/>
          <w:szCs w:val="22"/>
        </w:rPr>
        <w:t>da</w:t>
      </w:r>
      <w:r w:rsidR="002E724A">
        <w:rPr>
          <w:sz w:val="22"/>
          <w:szCs w:val="22"/>
        </w:rPr>
        <w:t>d</w:t>
      </w:r>
      <w:r>
        <w:rPr>
          <w:sz w:val="22"/>
          <w:szCs w:val="22"/>
        </w:rPr>
        <w:t xml:space="preserve"> en la estructura cognitiva</w:t>
      </w:r>
      <w:r w:rsidR="002E724A">
        <w:rPr>
          <w:sz w:val="22"/>
          <w:szCs w:val="22"/>
        </w:rPr>
        <w:t xml:space="preserve"> del estudiante.</w:t>
      </w:r>
    </w:p>
    <w:p w:rsidR="0013716A" w:rsidRDefault="0013716A" w:rsidP="00B22966">
      <w:pPr>
        <w:spacing w:line="276" w:lineRule="auto"/>
        <w:jc w:val="both"/>
        <w:rPr>
          <w:sz w:val="22"/>
          <w:szCs w:val="22"/>
        </w:rPr>
      </w:pPr>
    </w:p>
    <w:p w:rsidR="0055684F" w:rsidRDefault="002E724A" w:rsidP="00B22966">
      <w:pPr>
        <w:spacing w:line="276" w:lineRule="auto"/>
        <w:jc w:val="both"/>
        <w:rPr>
          <w:sz w:val="22"/>
          <w:szCs w:val="22"/>
        </w:rPr>
      </w:pPr>
      <w:r>
        <w:rPr>
          <w:sz w:val="22"/>
          <w:szCs w:val="22"/>
        </w:rPr>
        <w:t xml:space="preserve">En nuestra institución las aulas de aceleración del aprendizaje están dirigidas por las docentes </w:t>
      </w:r>
      <w:r w:rsidR="00B22966">
        <w:rPr>
          <w:sz w:val="22"/>
          <w:szCs w:val="22"/>
        </w:rPr>
        <w:t>Mariana Sarmiento Gómez</w:t>
      </w:r>
      <w:r w:rsidR="00821AF6" w:rsidRPr="00B22966">
        <w:rPr>
          <w:sz w:val="22"/>
          <w:szCs w:val="22"/>
        </w:rPr>
        <w:t xml:space="preserve"> y Carmen Santiago</w:t>
      </w:r>
      <w:r w:rsidR="00B22966">
        <w:rPr>
          <w:sz w:val="22"/>
          <w:szCs w:val="22"/>
        </w:rPr>
        <w:t xml:space="preserve"> Ortega</w:t>
      </w:r>
      <w:r w:rsidR="00821AF6" w:rsidRPr="00B22966">
        <w:rPr>
          <w:sz w:val="22"/>
          <w:szCs w:val="22"/>
        </w:rPr>
        <w:t xml:space="preserve">, </w:t>
      </w:r>
      <w:r>
        <w:rPr>
          <w:sz w:val="22"/>
          <w:szCs w:val="22"/>
        </w:rPr>
        <w:t>quienes con paciencia y dedicación guían el desarrollo de los proyectos establecidos para este nivel, buscando prepara</w:t>
      </w:r>
      <w:r w:rsidR="0013716A">
        <w:rPr>
          <w:sz w:val="22"/>
          <w:szCs w:val="22"/>
        </w:rPr>
        <w:t>r</w:t>
      </w:r>
      <w:r>
        <w:rPr>
          <w:sz w:val="22"/>
          <w:szCs w:val="22"/>
        </w:rPr>
        <w:t xml:space="preserve"> a los estudiantes para ingresar a la educación </w:t>
      </w:r>
      <w:r w:rsidR="0013716A">
        <w:rPr>
          <w:sz w:val="22"/>
          <w:szCs w:val="22"/>
        </w:rPr>
        <w:t>básica secu</w:t>
      </w:r>
      <w:r>
        <w:rPr>
          <w:sz w:val="22"/>
          <w:szCs w:val="22"/>
        </w:rPr>
        <w:t>ndaria, sin perder de vista el principal objetivo de</w:t>
      </w:r>
      <w:r w:rsidR="0013716A">
        <w:rPr>
          <w:sz w:val="22"/>
          <w:szCs w:val="22"/>
        </w:rPr>
        <w:t xml:space="preserve">l modelo: el fortalecimiento de la autoestima. </w:t>
      </w:r>
    </w:p>
    <w:p w:rsidR="0013716A" w:rsidRDefault="0013716A" w:rsidP="00B22966">
      <w:pPr>
        <w:spacing w:line="276" w:lineRule="auto"/>
        <w:jc w:val="both"/>
        <w:rPr>
          <w:sz w:val="22"/>
          <w:szCs w:val="22"/>
        </w:rPr>
      </w:pPr>
    </w:p>
    <w:p w:rsidR="0013716A" w:rsidRDefault="0013716A" w:rsidP="00B22966">
      <w:pPr>
        <w:spacing w:line="276" w:lineRule="auto"/>
        <w:jc w:val="both"/>
        <w:rPr>
          <w:sz w:val="22"/>
          <w:szCs w:val="22"/>
        </w:rPr>
      </w:pPr>
      <w:r>
        <w:rPr>
          <w:sz w:val="22"/>
          <w:szCs w:val="22"/>
        </w:rPr>
        <w:t>GRUPOS JUVENILES</w:t>
      </w:r>
    </w:p>
    <w:p w:rsidR="0055684F" w:rsidRDefault="0013716A" w:rsidP="0013716A">
      <w:pPr>
        <w:spacing w:line="276" w:lineRule="auto"/>
        <w:jc w:val="both"/>
        <w:rPr>
          <w:sz w:val="22"/>
          <w:szCs w:val="22"/>
        </w:rPr>
      </w:pPr>
      <w:r>
        <w:rPr>
          <w:sz w:val="22"/>
          <w:szCs w:val="22"/>
        </w:rPr>
        <w:t xml:space="preserve">Conformado por </w:t>
      </w:r>
      <w:r w:rsidR="0055684F" w:rsidRPr="0013716A">
        <w:rPr>
          <w:sz w:val="22"/>
          <w:szCs w:val="22"/>
        </w:rPr>
        <w:t>un grupo interdisciplinar de docentes, es el último nive</w:t>
      </w:r>
      <w:r>
        <w:rPr>
          <w:sz w:val="22"/>
          <w:szCs w:val="22"/>
        </w:rPr>
        <w:t xml:space="preserve">l de la metodología </w:t>
      </w:r>
      <w:r w:rsidR="0055684F" w:rsidRPr="0013716A">
        <w:rPr>
          <w:sz w:val="22"/>
          <w:szCs w:val="22"/>
        </w:rPr>
        <w:t xml:space="preserve">flexible, y donde se fortalece los aspectos que </w:t>
      </w:r>
      <w:r>
        <w:rPr>
          <w:sz w:val="22"/>
          <w:szCs w:val="22"/>
        </w:rPr>
        <w:t>más sobresalen de cada educando durante su proceso de formación; en cada año se cursan dos grados y de esta forma el estudiante realiza su bachillerato en tres años.</w:t>
      </w:r>
    </w:p>
    <w:p w:rsidR="0013716A" w:rsidRPr="0013716A" w:rsidRDefault="0013716A" w:rsidP="0013716A">
      <w:pPr>
        <w:spacing w:line="276" w:lineRule="auto"/>
        <w:jc w:val="both"/>
        <w:rPr>
          <w:sz w:val="22"/>
          <w:szCs w:val="22"/>
        </w:rPr>
      </w:pPr>
      <w:r>
        <w:rPr>
          <w:sz w:val="22"/>
          <w:szCs w:val="22"/>
        </w:rPr>
        <w:t>La población que maneja este nivel son jóvenes de 15 años en adelante, en su mayoría promovidos de aceleración del aprendizaje, quienes por voluntad propia deciden continuar con esmero su proceso de formación.</w:t>
      </w:r>
    </w:p>
    <w:p w:rsidR="0055684F" w:rsidRDefault="0055684F" w:rsidP="0055684F">
      <w:pPr>
        <w:spacing w:line="276" w:lineRule="auto"/>
        <w:jc w:val="both"/>
        <w:rPr>
          <w:sz w:val="22"/>
          <w:szCs w:val="22"/>
        </w:rPr>
      </w:pPr>
    </w:p>
    <w:p w:rsidR="0013716A" w:rsidRPr="00A43240" w:rsidRDefault="0013716A" w:rsidP="0055684F">
      <w:pPr>
        <w:spacing w:line="276" w:lineRule="auto"/>
        <w:jc w:val="both"/>
        <w:rPr>
          <w:sz w:val="22"/>
          <w:szCs w:val="22"/>
        </w:rPr>
      </w:pPr>
    </w:p>
    <w:p w:rsidR="0055684F" w:rsidRDefault="0013716A" w:rsidP="0055684F">
      <w:pPr>
        <w:spacing w:line="276" w:lineRule="auto"/>
        <w:jc w:val="both"/>
        <w:rPr>
          <w:sz w:val="22"/>
          <w:szCs w:val="22"/>
        </w:rPr>
      </w:pPr>
      <w:r>
        <w:rPr>
          <w:sz w:val="22"/>
          <w:szCs w:val="22"/>
        </w:rPr>
        <w:t>De esta manera la Institución Educativa Distrital Concentración Cevillar</w:t>
      </w:r>
      <w:r w:rsidR="0055684F" w:rsidRPr="00A43240">
        <w:rPr>
          <w:sz w:val="22"/>
          <w:szCs w:val="22"/>
        </w:rPr>
        <w:t>,</w:t>
      </w:r>
      <w:r>
        <w:rPr>
          <w:sz w:val="22"/>
          <w:szCs w:val="22"/>
        </w:rPr>
        <w:t xml:space="preserve"> le </w:t>
      </w:r>
      <w:r w:rsidR="0055684F" w:rsidRPr="00A43240">
        <w:rPr>
          <w:sz w:val="22"/>
          <w:szCs w:val="22"/>
        </w:rPr>
        <w:t xml:space="preserve">brinda </w:t>
      </w:r>
      <w:r>
        <w:rPr>
          <w:sz w:val="22"/>
          <w:szCs w:val="22"/>
        </w:rPr>
        <w:t>a muchos niños, niñas y jóvenes</w:t>
      </w:r>
      <w:r w:rsidR="00D214D2">
        <w:rPr>
          <w:sz w:val="22"/>
          <w:szCs w:val="22"/>
        </w:rPr>
        <w:t xml:space="preserve"> en condición de extraedad</w:t>
      </w:r>
      <w:r>
        <w:rPr>
          <w:sz w:val="22"/>
          <w:szCs w:val="22"/>
        </w:rPr>
        <w:t xml:space="preserve"> </w:t>
      </w:r>
      <w:r w:rsidR="0055684F" w:rsidRPr="00A43240">
        <w:rPr>
          <w:sz w:val="22"/>
          <w:szCs w:val="22"/>
        </w:rPr>
        <w:t xml:space="preserve">la oportunidad de </w:t>
      </w:r>
      <w:r w:rsidR="00D214D2">
        <w:rPr>
          <w:sz w:val="22"/>
          <w:szCs w:val="22"/>
        </w:rPr>
        <w:t xml:space="preserve">culminar exitosamente su proceso de formación, </w:t>
      </w:r>
      <w:r>
        <w:rPr>
          <w:sz w:val="22"/>
          <w:szCs w:val="22"/>
        </w:rPr>
        <w:t xml:space="preserve">en un ambiente de sana convivencia, </w:t>
      </w:r>
      <w:r w:rsidR="00466B25">
        <w:rPr>
          <w:sz w:val="22"/>
          <w:szCs w:val="22"/>
        </w:rPr>
        <w:t xml:space="preserve">con los recursos didácticos para el desarrollo de los proyectos y </w:t>
      </w:r>
      <w:r>
        <w:rPr>
          <w:sz w:val="22"/>
          <w:szCs w:val="22"/>
        </w:rPr>
        <w:t>con docentes capacitados en este tipo de modelos educativos</w:t>
      </w:r>
      <w:r w:rsidR="00D214D2">
        <w:rPr>
          <w:sz w:val="22"/>
          <w:szCs w:val="22"/>
        </w:rPr>
        <w:t>, que valoran y exaltan cada uno de los esfuerzos realizados por los estudiantes para llegar a su</w:t>
      </w:r>
      <w:r w:rsidR="00466B25">
        <w:rPr>
          <w:sz w:val="22"/>
          <w:szCs w:val="22"/>
        </w:rPr>
        <w:t xml:space="preserve"> meta  y dispuestos a potencializar las habilidades de estas personas.</w:t>
      </w:r>
    </w:p>
    <w:p w:rsidR="00B0261E" w:rsidRPr="00A43240" w:rsidRDefault="00B0261E" w:rsidP="0055684F">
      <w:pPr>
        <w:spacing w:line="276" w:lineRule="auto"/>
        <w:jc w:val="both"/>
        <w:rPr>
          <w:sz w:val="22"/>
          <w:szCs w:val="22"/>
        </w:rPr>
      </w:pPr>
    </w:p>
    <w:p w:rsidR="00B0261E" w:rsidRDefault="00D214D2" w:rsidP="00B0261E">
      <w:pPr>
        <w:spacing w:line="276" w:lineRule="auto"/>
        <w:jc w:val="both"/>
        <w:rPr>
          <w:sz w:val="22"/>
          <w:szCs w:val="22"/>
        </w:rPr>
      </w:pPr>
      <w:r>
        <w:rPr>
          <w:sz w:val="22"/>
          <w:szCs w:val="22"/>
        </w:rPr>
        <w:t>Es de gran</w:t>
      </w:r>
      <w:r w:rsidR="0055684F" w:rsidRPr="00A43240">
        <w:rPr>
          <w:sz w:val="22"/>
          <w:szCs w:val="22"/>
        </w:rPr>
        <w:t xml:space="preserve"> importan</w:t>
      </w:r>
      <w:r>
        <w:rPr>
          <w:sz w:val="22"/>
          <w:szCs w:val="22"/>
        </w:rPr>
        <w:t>cia</w:t>
      </w:r>
      <w:r w:rsidR="0055684F" w:rsidRPr="00A43240">
        <w:rPr>
          <w:sz w:val="22"/>
          <w:szCs w:val="22"/>
        </w:rPr>
        <w:t>, resaltar que estos grupos cuentan c</w:t>
      </w:r>
      <w:r>
        <w:rPr>
          <w:sz w:val="22"/>
          <w:szCs w:val="22"/>
        </w:rPr>
        <w:t>on el apoyo y seguimiento de la</w:t>
      </w:r>
      <w:r w:rsidR="00B0261E">
        <w:rPr>
          <w:sz w:val="22"/>
          <w:szCs w:val="22"/>
        </w:rPr>
        <w:t xml:space="preserve"> Alcaldía de Barranquilla, la</w:t>
      </w:r>
      <w:r>
        <w:rPr>
          <w:sz w:val="22"/>
          <w:szCs w:val="22"/>
        </w:rPr>
        <w:t xml:space="preserve"> Secretaria de Educació</w:t>
      </w:r>
      <w:r w:rsidR="00B0261E">
        <w:rPr>
          <w:sz w:val="22"/>
          <w:szCs w:val="22"/>
        </w:rPr>
        <w:t>n D</w:t>
      </w:r>
      <w:r>
        <w:rPr>
          <w:sz w:val="22"/>
          <w:szCs w:val="22"/>
        </w:rPr>
        <w:t xml:space="preserve">istrital, las </w:t>
      </w:r>
      <w:r w:rsidR="00B0261E">
        <w:rPr>
          <w:sz w:val="22"/>
          <w:szCs w:val="22"/>
        </w:rPr>
        <w:t>d</w:t>
      </w:r>
      <w:r w:rsidR="0055684F" w:rsidRPr="00A43240">
        <w:rPr>
          <w:sz w:val="22"/>
          <w:szCs w:val="22"/>
        </w:rPr>
        <w:t>irectivas institucionales,</w:t>
      </w:r>
      <w:r w:rsidR="00B0261E">
        <w:rPr>
          <w:sz w:val="22"/>
          <w:szCs w:val="22"/>
        </w:rPr>
        <w:t xml:space="preserve"> </w:t>
      </w:r>
      <w:r w:rsidR="0055684F" w:rsidRPr="00A43240">
        <w:rPr>
          <w:sz w:val="22"/>
          <w:szCs w:val="22"/>
        </w:rPr>
        <w:t xml:space="preserve"> </w:t>
      </w:r>
      <w:r w:rsidR="00B0261E">
        <w:rPr>
          <w:sz w:val="22"/>
          <w:szCs w:val="22"/>
        </w:rPr>
        <w:t>la Fundación Dividendos por Colombia y por supuestos de un gran número de docentes</w:t>
      </w:r>
      <w:r w:rsidR="0055684F" w:rsidRPr="00A43240">
        <w:rPr>
          <w:sz w:val="22"/>
          <w:szCs w:val="22"/>
        </w:rPr>
        <w:t xml:space="preserve"> </w:t>
      </w:r>
      <w:r w:rsidR="00B0261E">
        <w:rPr>
          <w:sz w:val="22"/>
          <w:szCs w:val="22"/>
        </w:rPr>
        <w:t>consientes que en nuestras manos más que estudiantes tenemos personas valiosas, con deseos de superación, que necesitan</w:t>
      </w:r>
      <w:r w:rsidR="00466B25">
        <w:rPr>
          <w:sz w:val="22"/>
          <w:szCs w:val="22"/>
        </w:rPr>
        <w:t xml:space="preserve"> de nuestra confianza, apoyo, dedicación y sobre todo amor para cumplir uno de sus sueños “ ser bachilleres”.</w:t>
      </w:r>
    </w:p>
    <w:p w:rsidR="00466B25" w:rsidRDefault="00466B25" w:rsidP="00B0261E">
      <w:pPr>
        <w:pBdr>
          <w:bottom w:val="single" w:sz="12" w:space="1" w:color="auto"/>
        </w:pBdr>
        <w:spacing w:line="276" w:lineRule="auto"/>
        <w:jc w:val="both"/>
        <w:rPr>
          <w:sz w:val="22"/>
          <w:szCs w:val="22"/>
        </w:rPr>
      </w:pPr>
    </w:p>
    <w:p w:rsidR="00466B25" w:rsidRDefault="00466B25" w:rsidP="00B0261E">
      <w:pPr>
        <w:spacing w:line="276" w:lineRule="auto"/>
        <w:jc w:val="both"/>
        <w:rPr>
          <w:sz w:val="22"/>
          <w:szCs w:val="22"/>
        </w:rPr>
      </w:pPr>
    </w:p>
    <w:p w:rsidR="00466B25" w:rsidRDefault="00466B25" w:rsidP="00B0261E">
      <w:pPr>
        <w:spacing w:line="276" w:lineRule="auto"/>
        <w:jc w:val="both"/>
        <w:rPr>
          <w:sz w:val="22"/>
          <w:szCs w:val="22"/>
        </w:rPr>
      </w:pPr>
    </w:p>
    <w:p w:rsidR="00466B25" w:rsidRDefault="00466B25" w:rsidP="00B0261E">
      <w:pPr>
        <w:spacing w:line="276" w:lineRule="auto"/>
        <w:jc w:val="both"/>
        <w:rPr>
          <w:sz w:val="22"/>
          <w:szCs w:val="22"/>
        </w:rPr>
      </w:pPr>
      <w:r>
        <w:rPr>
          <w:sz w:val="22"/>
          <w:szCs w:val="22"/>
        </w:rPr>
        <w:t>“Los niños, niñas y jóvenes vinculados a este modelo educativo no presentan dificultades cognitivas, son personas con las mismas capacidades que cualquiera de nosotros”</w:t>
      </w:r>
    </w:p>
    <w:p w:rsidR="00466B25" w:rsidRPr="00A43240" w:rsidRDefault="00466B25" w:rsidP="00B0261E">
      <w:pPr>
        <w:spacing w:line="276" w:lineRule="auto"/>
        <w:jc w:val="both"/>
        <w:rPr>
          <w:sz w:val="22"/>
          <w:szCs w:val="22"/>
        </w:rPr>
      </w:pPr>
      <w:r>
        <w:rPr>
          <w:sz w:val="22"/>
          <w:szCs w:val="22"/>
        </w:rPr>
        <w:t>“A demás de excelentes estudiantes, buscamos formar excelentes seres humanos”</w:t>
      </w:r>
    </w:p>
    <w:p w:rsidR="00D22AB0" w:rsidRDefault="00D22AB0" w:rsidP="0055684F">
      <w:pPr>
        <w:spacing w:line="276" w:lineRule="auto"/>
        <w:jc w:val="both"/>
        <w:rPr>
          <w:sz w:val="22"/>
          <w:szCs w:val="22"/>
        </w:rPr>
      </w:pPr>
    </w:p>
    <w:p w:rsidR="00E51DDF" w:rsidRDefault="00E579FA" w:rsidP="0055684F">
      <w:pPr>
        <w:spacing w:line="276" w:lineRule="auto"/>
        <w:jc w:val="both"/>
        <w:rPr>
          <w:sz w:val="22"/>
          <w:szCs w:val="22"/>
        </w:rPr>
      </w:pPr>
      <w:r>
        <w:rPr>
          <w:sz w:val="22"/>
          <w:szCs w:val="22"/>
        </w:rPr>
        <w:t>Articulo Por:</w:t>
      </w:r>
    </w:p>
    <w:p w:rsidR="00E51DDF" w:rsidRDefault="003D0E54" w:rsidP="0055684F">
      <w:pPr>
        <w:spacing w:line="276" w:lineRule="auto"/>
        <w:jc w:val="both"/>
        <w:rPr>
          <w:sz w:val="22"/>
          <w:szCs w:val="22"/>
        </w:rPr>
      </w:pPr>
      <w:r>
        <w:rPr>
          <w:sz w:val="22"/>
          <w:szCs w:val="22"/>
        </w:rPr>
        <w:t>-</w:t>
      </w:r>
      <w:r w:rsidR="00E51DDF">
        <w:rPr>
          <w:sz w:val="22"/>
          <w:szCs w:val="22"/>
        </w:rPr>
        <w:t>Mariana Sarmiento Gómez.</w:t>
      </w:r>
      <w:r>
        <w:rPr>
          <w:sz w:val="22"/>
          <w:szCs w:val="22"/>
        </w:rPr>
        <w:t xml:space="preserve"> Psicóloga, Docente del curso Aceleración del Aprendizaje “A”.</w:t>
      </w:r>
    </w:p>
    <w:p w:rsidR="00E51DDF" w:rsidRDefault="003D0E54" w:rsidP="0055684F">
      <w:pPr>
        <w:spacing w:line="276" w:lineRule="auto"/>
        <w:jc w:val="both"/>
        <w:rPr>
          <w:sz w:val="22"/>
          <w:szCs w:val="22"/>
        </w:rPr>
      </w:pPr>
      <w:r>
        <w:rPr>
          <w:sz w:val="22"/>
          <w:szCs w:val="22"/>
        </w:rPr>
        <w:t>-</w:t>
      </w:r>
      <w:r w:rsidR="00E51DDF">
        <w:rPr>
          <w:sz w:val="22"/>
          <w:szCs w:val="22"/>
        </w:rPr>
        <w:t>Yomaira Meza Barros.</w:t>
      </w:r>
      <w:r>
        <w:rPr>
          <w:sz w:val="22"/>
          <w:szCs w:val="22"/>
        </w:rPr>
        <w:t xml:space="preserve"> Lic. en Ciencias Sociales y Económicas, Docente del curso Aprendizajes Básicos “B”.</w:t>
      </w:r>
    </w:p>
    <w:p w:rsidR="00184E99" w:rsidRDefault="00184E99" w:rsidP="0055684F">
      <w:pPr>
        <w:spacing w:line="276" w:lineRule="auto"/>
        <w:jc w:val="both"/>
        <w:rPr>
          <w:sz w:val="22"/>
          <w:szCs w:val="22"/>
        </w:rPr>
      </w:pPr>
    </w:p>
    <w:p w:rsidR="00184E99" w:rsidRDefault="00184E99" w:rsidP="0055684F">
      <w:pPr>
        <w:spacing w:line="276" w:lineRule="auto"/>
        <w:jc w:val="both"/>
        <w:rPr>
          <w:sz w:val="22"/>
          <w:szCs w:val="22"/>
        </w:rPr>
      </w:pPr>
    </w:p>
    <w:p w:rsidR="00184E99" w:rsidRDefault="00184E99" w:rsidP="0055684F">
      <w:pPr>
        <w:spacing w:line="276" w:lineRule="auto"/>
        <w:jc w:val="both"/>
        <w:rPr>
          <w:sz w:val="22"/>
          <w:szCs w:val="22"/>
        </w:rPr>
      </w:pPr>
    </w:p>
    <w:p w:rsidR="00184E99" w:rsidRDefault="00184E99" w:rsidP="0055684F">
      <w:pPr>
        <w:spacing w:line="276" w:lineRule="auto"/>
        <w:jc w:val="both"/>
        <w:rPr>
          <w:sz w:val="22"/>
          <w:szCs w:val="22"/>
        </w:rPr>
      </w:pPr>
      <w:r>
        <w:rPr>
          <w:sz w:val="22"/>
          <w:szCs w:val="22"/>
        </w:rPr>
        <w:t xml:space="preserve">FOTOS  </w:t>
      </w:r>
    </w:p>
    <w:p w:rsidR="00184E99" w:rsidRDefault="00184E99" w:rsidP="0055684F">
      <w:pPr>
        <w:spacing w:line="276" w:lineRule="auto"/>
        <w:jc w:val="both"/>
        <w:rPr>
          <w:sz w:val="22"/>
          <w:szCs w:val="22"/>
        </w:rPr>
      </w:pPr>
    </w:p>
    <w:p w:rsidR="00184E99" w:rsidRDefault="00184E99" w:rsidP="0055684F">
      <w:pPr>
        <w:spacing w:line="276" w:lineRule="auto"/>
        <w:jc w:val="both"/>
        <w:rPr>
          <w:sz w:val="22"/>
          <w:szCs w:val="22"/>
        </w:rPr>
      </w:pPr>
      <w:r>
        <w:rPr>
          <w:sz w:val="22"/>
          <w:szCs w:val="22"/>
        </w:rPr>
        <w:t>APRENDIZAJES BASICOS</w:t>
      </w:r>
    </w:p>
    <w:p w:rsidR="00184E99" w:rsidRDefault="00184E99" w:rsidP="0055684F">
      <w:pPr>
        <w:spacing w:line="276" w:lineRule="auto"/>
        <w:jc w:val="both"/>
        <w:rPr>
          <w:sz w:val="22"/>
          <w:szCs w:val="22"/>
        </w:rPr>
      </w:pPr>
      <w:r>
        <w:rPr>
          <w:noProof/>
          <w:sz w:val="22"/>
          <w:szCs w:val="22"/>
          <w:lang w:val="es-CO" w:eastAsia="es-CO"/>
        </w:rPr>
        <w:drawing>
          <wp:anchor distT="0" distB="0" distL="114300" distR="114300" simplePos="0" relativeHeight="251658240" behindDoc="0" locked="0" layoutInCell="1" allowOverlap="1">
            <wp:simplePos x="0" y="0"/>
            <wp:positionH relativeFrom="column">
              <wp:posOffset>-32385</wp:posOffset>
            </wp:positionH>
            <wp:positionV relativeFrom="paragraph">
              <wp:posOffset>381635</wp:posOffset>
            </wp:positionV>
            <wp:extent cx="2400300" cy="1800225"/>
            <wp:effectExtent l="19050" t="0" r="0" b="0"/>
            <wp:wrapNone/>
            <wp:docPr id="1" name="Imagen 1" descr="C:\Downloads\monica 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wnloads\monica 029.jpg"/>
                    <pic:cNvPicPr>
                      <a:picLocks noChangeAspect="1" noChangeArrowheads="1"/>
                    </pic:cNvPicPr>
                  </pic:nvPicPr>
                  <pic:blipFill>
                    <a:blip r:embed="rId7"/>
                    <a:srcRect/>
                    <a:stretch>
                      <a:fillRect/>
                    </a:stretch>
                  </pic:blipFill>
                  <pic:spPr bwMode="auto">
                    <a:xfrm>
                      <a:off x="0" y="0"/>
                      <a:ext cx="2400300" cy="1800225"/>
                    </a:xfrm>
                    <a:prstGeom prst="rect">
                      <a:avLst/>
                    </a:prstGeom>
                    <a:noFill/>
                    <a:ln w="9525">
                      <a:noFill/>
                      <a:miter lim="800000"/>
                      <a:headEnd/>
                      <a:tailEnd/>
                    </a:ln>
                  </pic:spPr>
                </pic:pic>
              </a:graphicData>
            </a:graphic>
          </wp:anchor>
        </w:drawing>
      </w:r>
    </w:p>
    <w:p w:rsidR="00184E99" w:rsidRPr="00184E99" w:rsidRDefault="00184E99" w:rsidP="00184E99">
      <w:pPr>
        <w:rPr>
          <w:sz w:val="22"/>
          <w:szCs w:val="22"/>
        </w:rPr>
      </w:pPr>
    </w:p>
    <w:p w:rsidR="00184E99" w:rsidRPr="00184E99" w:rsidRDefault="00184E99" w:rsidP="00184E99">
      <w:pPr>
        <w:rPr>
          <w:sz w:val="22"/>
          <w:szCs w:val="22"/>
        </w:rPr>
      </w:pPr>
      <w:r>
        <w:rPr>
          <w:noProof/>
          <w:sz w:val="22"/>
          <w:szCs w:val="22"/>
          <w:lang w:val="es-CO" w:eastAsia="es-CO"/>
        </w:rPr>
        <w:drawing>
          <wp:anchor distT="0" distB="0" distL="114300" distR="114300" simplePos="0" relativeHeight="251659264" behindDoc="0" locked="0" layoutInCell="1" allowOverlap="1">
            <wp:simplePos x="0" y="0"/>
            <wp:positionH relativeFrom="column">
              <wp:posOffset>2691766</wp:posOffset>
            </wp:positionH>
            <wp:positionV relativeFrom="paragraph">
              <wp:posOffset>29210</wp:posOffset>
            </wp:positionV>
            <wp:extent cx="2362200" cy="1769370"/>
            <wp:effectExtent l="19050" t="0" r="0" b="0"/>
            <wp:wrapNone/>
            <wp:docPr id="2" name="Imagen 2" descr="C:\Downloads\monica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wnloads\monica 002.jpg"/>
                    <pic:cNvPicPr>
                      <a:picLocks noChangeAspect="1" noChangeArrowheads="1"/>
                    </pic:cNvPicPr>
                  </pic:nvPicPr>
                  <pic:blipFill>
                    <a:blip r:embed="rId8"/>
                    <a:srcRect/>
                    <a:stretch>
                      <a:fillRect/>
                    </a:stretch>
                  </pic:blipFill>
                  <pic:spPr bwMode="auto">
                    <a:xfrm>
                      <a:off x="0" y="0"/>
                      <a:ext cx="2362200" cy="1769370"/>
                    </a:xfrm>
                    <a:prstGeom prst="rect">
                      <a:avLst/>
                    </a:prstGeom>
                    <a:noFill/>
                    <a:ln w="9525">
                      <a:noFill/>
                      <a:miter lim="800000"/>
                      <a:headEnd/>
                      <a:tailEnd/>
                    </a:ln>
                  </pic:spPr>
                </pic:pic>
              </a:graphicData>
            </a:graphic>
          </wp:anchor>
        </w:drawing>
      </w:r>
    </w:p>
    <w:p w:rsidR="00184E99" w:rsidRPr="00184E99" w:rsidRDefault="00184E99" w:rsidP="00184E99">
      <w:pPr>
        <w:rPr>
          <w:sz w:val="22"/>
          <w:szCs w:val="22"/>
        </w:rPr>
      </w:pPr>
    </w:p>
    <w:p w:rsidR="00184E99" w:rsidRPr="00184E99" w:rsidRDefault="00184E99" w:rsidP="00184E99">
      <w:pPr>
        <w:rPr>
          <w:sz w:val="22"/>
          <w:szCs w:val="22"/>
        </w:rPr>
      </w:pPr>
    </w:p>
    <w:p w:rsidR="00184E99" w:rsidRDefault="00184E99" w:rsidP="00184E99">
      <w:pPr>
        <w:rPr>
          <w:sz w:val="22"/>
          <w:szCs w:val="22"/>
        </w:rPr>
      </w:pPr>
    </w:p>
    <w:p w:rsidR="00184E99" w:rsidRDefault="00184E99" w:rsidP="00184E99">
      <w:pPr>
        <w:tabs>
          <w:tab w:val="left" w:pos="5835"/>
        </w:tabs>
        <w:rPr>
          <w:sz w:val="22"/>
          <w:szCs w:val="22"/>
        </w:rPr>
      </w:pPr>
      <w:r>
        <w:rPr>
          <w:sz w:val="22"/>
          <w:szCs w:val="22"/>
        </w:rPr>
        <w:tab/>
      </w:r>
    </w:p>
    <w:p w:rsidR="00184E99" w:rsidRPr="00184E99" w:rsidRDefault="00184E99" w:rsidP="00184E99">
      <w:pPr>
        <w:rPr>
          <w:sz w:val="22"/>
          <w:szCs w:val="22"/>
        </w:rPr>
      </w:pPr>
    </w:p>
    <w:p w:rsidR="00184E99" w:rsidRPr="00184E99" w:rsidRDefault="00184E99" w:rsidP="00184E99">
      <w:pPr>
        <w:rPr>
          <w:sz w:val="22"/>
          <w:szCs w:val="22"/>
        </w:rPr>
      </w:pPr>
    </w:p>
    <w:p w:rsidR="00184E99" w:rsidRPr="00184E99" w:rsidRDefault="00184E99" w:rsidP="00184E99">
      <w:pPr>
        <w:rPr>
          <w:sz w:val="22"/>
          <w:szCs w:val="22"/>
        </w:rPr>
      </w:pPr>
    </w:p>
    <w:p w:rsidR="00184E99" w:rsidRPr="00184E99" w:rsidRDefault="00184E99" w:rsidP="00184E99">
      <w:pPr>
        <w:rPr>
          <w:sz w:val="22"/>
          <w:szCs w:val="22"/>
        </w:rPr>
      </w:pPr>
    </w:p>
    <w:p w:rsidR="00184E99" w:rsidRPr="00184E99" w:rsidRDefault="00184E99" w:rsidP="00184E99">
      <w:pPr>
        <w:rPr>
          <w:sz w:val="22"/>
          <w:szCs w:val="22"/>
        </w:rPr>
      </w:pPr>
    </w:p>
    <w:p w:rsidR="00184E99" w:rsidRPr="00184E99" w:rsidRDefault="00184E99" w:rsidP="00184E99">
      <w:pPr>
        <w:rPr>
          <w:sz w:val="22"/>
          <w:szCs w:val="22"/>
        </w:rPr>
      </w:pPr>
    </w:p>
    <w:p w:rsidR="00184E99" w:rsidRPr="00184E99" w:rsidRDefault="00184E99" w:rsidP="00184E99">
      <w:pPr>
        <w:rPr>
          <w:sz w:val="22"/>
          <w:szCs w:val="22"/>
        </w:rPr>
      </w:pPr>
    </w:p>
    <w:p w:rsidR="00184E99" w:rsidRPr="00184E99" w:rsidRDefault="00184E99" w:rsidP="00184E99">
      <w:pPr>
        <w:rPr>
          <w:sz w:val="22"/>
          <w:szCs w:val="22"/>
        </w:rPr>
      </w:pPr>
    </w:p>
    <w:p w:rsidR="00184E99" w:rsidRPr="00184E99" w:rsidRDefault="009F08F5" w:rsidP="00184E99">
      <w:pPr>
        <w:rPr>
          <w:sz w:val="22"/>
          <w:szCs w:val="22"/>
        </w:rPr>
      </w:pPr>
      <w:r>
        <w:rPr>
          <w:noProof/>
          <w:sz w:val="22"/>
          <w:szCs w:val="22"/>
          <w:lang w:val="es-CO" w:eastAsia="es-CO"/>
        </w:rPr>
        <w:drawing>
          <wp:anchor distT="0" distB="0" distL="114300" distR="114300" simplePos="0" relativeHeight="251664384" behindDoc="0" locked="0" layoutInCell="1" allowOverlap="1">
            <wp:simplePos x="0" y="0"/>
            <wp:positionH relativeFrom="column">
              <wp:posOffset>2853690</wp:posOffset>
            </wp:positionH>
            <wp:positionV relativeFrom="paragraph">
              <wp:posOffset>138430</wp:posOffset>
            </wp:positionV>
            <wp:extent cx="2413000" cy="1809750"/>
            <wp:effectExtent l="19050" t="0" r="6350" b="0"/>
            <wp:wrapNone/>
            <wp:docPr id="7" name="Imagen 7" descr="C:\Mis imágenes\Evidencias CONCEVI 2011\Carnavales 2011\SAM_0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Mis imágenes\Evidencias CONCEVI 2011\Carnavales 2011\SAM_0923.JPG"/>
                    <pic:cNvPicPr>
                      <a:picLocks noChangeAspect="1" noChangeArrowheads="1"/>
                    </pic:cNvPicPr>
                  </pic:nvPicPr>
                  <pic:blipFill>
                    <a:blip r:embed="rId9"/>
                    <a:srcRect/>
                    <a:stretch>
                      <a:fillRect/>
                    </a:stretch>
                  </pic:blipFill>
                  <pic:spPr bwMode="auto">
                    <a:xfrm>
                      <a:off x="0" y="0"/>
                      <a:ext cx="2413000" cy="1809750"/>
                    </a:xfrm>
                    <a:prstGeom prst="rect">
                      <a:avLst/>
                    </a:prstGeom>
                    <a:noFill/>
                    <a:ln w="9525">
                      <a:noFill/>
                      <a:miter lim="800000"/>
                      <a:headEnd/>
                      <a:tailEnd/>
                    </a:ln>
                  </pic:spPr>
                </pic:pic>
              </a:graphicData>
            </a:graphic>
          </wp:anchor>
        </w:drawing>
      </w:r>
      <w:r w:rsidR="00184E99">
        <w:rPr>
          <w:noProof/>
          <w:sz w:val="22"/>
          <w:szCs w:val="22"/>
          <w:lang w:val="es-CO" w:eastAsia="es-CO"/>
        </w:rPr>
        <w:drawing>
          <wp:anchor distT="0" distB="0" distL="114300" distR="114300" simplePos="0" relativeHeight="251660288" behindDoc="0" locked="0" layoutInCell="1" allowOverlap="1">
            <wp:simplePos x="0" y="0"/>
            <wp:positionH relativeFrom="column">
              <wp:posOffset>-32385</wp:posOffset>
            </wp:positionH>
            <wp:positionV relativeFrom="paragraph">
              <wp:posOffset>138430</wp:posOffset>
            </wp:positionV>
            <wp:extent cx="2552700" cy="1914525"/>
            <wp:effectExtent l="19050" t="0" r="0" b="0"/>
            <wp:wrapNone/>
            <wp:docPr id="3" name="Imagen 3" descr="C:\Mis imágenes\Evidencias CONCEVI 2011\Decoraciones\SAM_0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Mis imágenes\Evidencias CONCEVI 2011\Decoraciones\SAM_0882.JPG"/>
                    <pic:cNvPicPr>
                      <a:picLocks noChangeAspect="1" noChangeArrowheads="1"/>
                    </pic:cNvPicPr>
                  </pic:nvPicPr>
                  <pic:blipFill>
                    <a:blip r:embed="rId10"/>
                    <a:srcRect/>
                    <a:stretch>
                      <a:fillRect/>
                    </a:stretch>
                  </pic:blipFill>
                  <pic:spPr bwMode="auto">
                    <a:xfrm>
                      <a:off x="0" y="0"/>
                      <a:ext cx="2552700" cy="1914525"/>
                    </a:xfrm>
                    <a:prstGeom prst="rect">
                      <a:avLst/>
                    </a:prstGeom>
                    <a:noFill/>
                    <a:ln w="9525">
                      <a:noFill/>
                      <a:miter lim="800000"/>
                      <a:headEnd/>
                      <a:tailEnd/>
                    </a:ln>
                  </pic:spPr>
                </pic:pic>
              </a:graphicData>
            </a:graphic>
          </wp:anchor>
        </w:drawing>
      </w:r>
    </w:p>
    <w:p w:rsidR="00184E99" w:rsidRPr="00184E99" w:rsidRDefault="00184E99" w:rsidP="00184E99">
      <w:pPr>
        <w:rPr>
          <w:sz w:val="22"/>
          <w:szCs w:val="22"/>
        </w:rPr>
      </w:pPr>
    </w:p>
    <w:p w:rsidR="00184E99" w:rsidRPr="00184E99" w:rsidRDefault="00184E99" w:rsidP="00184E99">
      <w:pPr>
        <w:rPr>
          <w:sz w:val="22"/>
          <w:szCs w:val="22"/>
        </w:rPr>
      </w:pPr>
    </w:p>
    <w:p w:rsidR="00184E99" w:rsidRDefault="00184E99" w:rsidP="00184E99">
      <w:pPr>
        <w:tabs>
          <w:tab w:val="left" w:pos="6555"/>
        </w:tabs>
        <w:rPr>
          <w:sz w:val="22"/>
          <w:szCs w:val="22"/>
        </w:rPr>
      </w:pPr>
      <w:r>
        <w:rPr>
          <w:sz w:val="22"/>
          <w:szCs w:val="22"/>
        </w:rPr>
        <w:tab/>
      </w:r>
    </w:p>
    <w:p w:rsidR="00184E99" w:rsidRDefault="00184E99" w:rsidP="00184E99">
      <w:pPr>
        <w:rPr>
          <w:sz w:val="22"/>
          <w:szCs w:val="22"/>
        </w:rPr>
      </w:pPr>
    </w:p>
    <w:p w:rsidR="00184E99" w:rsidRDefault="00184E99" w:rsidP="00184E99">
      <w:pPr>
        <w:tabs>
          <w:tab w:val="left" w:pos="5655"/>
        </w:tabs>
        <w:rPr>
          <w:sz w:val="22"/>
          <w:szCs w:val="22"/>
        </w:rPr>
      </w:pPr>
      <w:r>
        <w:rPr>
          <w:sz w:val="22"/>
          <w:szCs w:val="22"/>
        </w:rPr>
        <w:tab/>
      </w:r>
    </w:p>
    <w:p w:rsidR="00184E99" w:rsidRPr="00184E99" w:rsidRDefault="00184E99" w:rsidP="00184E99">
      <w:pPr>
        <w:rPr>
          <w:sz w:val="22"/>
          <w:szCs w:val="22"/>
        </w:rPr>
      </w:pPr>
    </w:p>
    <w:p w:rsidR="00184E99" w:rsidRPr="00184E99" w:rsidRDefault="00184E99" w:rsidP="00184E99">
      <w:pPr>
        <w:rPr>
          <w:sz w:val="22"/>
          <w:szCs w:val="22"/>
        </w:rPr>
      </w:pPr>
    </w:p>
    <w:p w:rsidR="00184E99" w:rsidRPr="00184E99" w:rsidRDefault="00184E99" w:rsidP="00184E99">
      <w:pPr>
        <w:rPr>
          <w:sz w:val="22"/>
          <w:szCs w:val="22"/>
        </w:rPr>
      </w:pPr>
    </w:p>
    <w:p w:rsidR="00184E99" w:rsidRPr="00184E99" w:rsidRDefault="00184E99" w:rsidP="00184E99">
      <w:pPr>
        <w:rPr>
          <w:sz w:val="22"/>
          <w:szCs w:val="22"/>
        </w:rPr>
      </w:pPr>
    </w:p>
    <w:p w:rsidR="00184E99" w:rsidRPr="00184E99" w:rsidRDefault="00184E99" w:rsidP="00184E99">
      <w:pPr>
        <w:rPr>
          <w:sz w:val="22"/>
          <w:szCs w:val="22"/>
        </w:rPr>
      </w:pPr>
    </w:p>
    <w:p w:rsidR="00184E99" w:rsidRPr="00184E99" w:rsidRDefault="00184E99" w:rsidP="00184E99">
      <w:pPr>
        <w:rPr>
          <w:sz w:val="22"/>
          <w:szCs w:val="22"/>
        </w:rPr>
      </w:pPr>
    </w:p>
    <w:p w:rsidR="00184E99" w:rsidRPr="00184E99" w:rsidRDefault="00184E99" w:rsidP="00184E99">
      <w:pPr>
        <w:rPr>
          <w:sz w:val="22"/>
          <w:szCs w:val="22"/>
        </w:rPr>
      </w:pPr>
    </w:p>
    <w:p w:rsidR="00184E99" w:rsidRPr="00184E99" w:rsidRDefault="00184E99" w:rsidP="00184E99">
      <w:pPr>
        <w:rPr>
          <w:sz w:val="22"/>
          <w:szCs w:val="22"/>
        </w:rPr>
      </w:pPr>
    </w:p>
    <w:p w:rsidR="00184E99" w:rsidRPr="00184E99" w:rsidRDefault="00184E99" w:rsidP="00184E99">
      <w:pPr>
        <w:rPr>
          <w:sz w:val="22"/>
          <w:szCs w:val="22"/>
        </w:rPr>
      </w:pPr>
    </w:p>
    <w:p w:rsidR="00184E99" w:rsidRPr="00184E99" w:rsidRDefault="00184E99" w:rsidP="00184E99">
      <w:pPr>
        <w:rPr>
          <w:sz w:val="22"/>
          <w:szCs w:val="22"/>
        </w:rPr>
      </w:pPr>
    </w:p>
    <w:p w:rsidR="00184E99" w:rsidRDefault="00184E99" w:rsidP="00184E99">
      <w:pPr>
        <w:rPr>
          <w:sz w:val="22"/>
          <w:szCs w:val="22"/>
        </w:rPr>
      </w:pPr>
    </w:p>
    <w:p w:rsidR="00184E99" w:rsidRDefault="00184E99" w:rsidP="00184E99">
      <w:pPr>
        <w:tabs>
          <w:tab w:val="left" w:pos="5550"/>
        </w:tabs>
        <w:rPr>
          <w:sz w:val="22"/>
          <w:szCs w:val="22"/>
        </w:rPr>
      </w:pPr>
      <w:r>
        <w:rPr>
          <w:sz w:val="22"/>
          <w:szCs w:val="22"/>
        </w:rPr>
        <w:tab/>
      </w:r>
    </w:p>
    <w:p w:rsidR="00184E99" w:rsidRDefault="00184E99" w:rsidP="00184E99">
      <w:pPr>
        <w:tabs>
          <w:tab w:val="left" w:pos="5550"/>
        </w:tabs>
        <w:rPr>
          <w:sz w:val="22"/>
          <w:szCs w:val="22"/>
        </w:rPr>
      </w:pPr>
    </w:p>
    <w:p w:rsidR="00184E99" w:rsidRDefault="00184E99" w:rsidP="00184E99">
      <w:pPr>
        <w:tabs>
          <w:tab w:val="left" w:pos="5550"/>
        </w:tabs>
        <w:rPr>
          <w:sz w:val="22"/>
          <w:szCs w:val="22"/>
        </w:rPr>
      </w:pPr>
      <w:r>
        <w:rPr>
          <w:sz w:val="22"/>
          <w:szCs w:val="22"/>
        </w:rPr>
        <w:t>ACELERACION DEL APRENDIZAJE</w:t>
      </w:r>
    </w:p>
    <w:p w:rsidR="00184E99" w:rsidRDefault="00184E99" w:rsidP="00184E99">
      <w:pPr>
        <w:tabs>
          <w:tab w:val="left" w:pos="5550"/>
        </w:tabs>
        <w:rPr>
          <w:sz w:val="22"/>
          <w:szCs w:val="22"/>
        </w:rPr>
      </w:pPr>
    </w:p>
    <w:p w:rsidR="00184E99" w:rsidRDefault="00184E99" w:rsidP="00184E99">
      <w:pPr>
        <w:tabs>
          <w:tab w:val="left" w:pos="5550"/>
        </w:tabs>
        <w:rPr>
          <w:sz w:val="22"/>
          <w:szCs w:val="22"/>
        </w:rPr>
      </w:pPr>
      <w:r>
        <w:rPr>
          <w:noProof/>
          <w:sz w:val="22"/>
          <w:szCs w:val="22"/>
          <w:lang w:val="es-CO" w:eastAsia="es-CO"/>
        </w:rPr>
        <w:drawing>
          <wp:anchor distT="0" distB="0" distL="114300" distR="114300" simplePos="0" relativeHeight="251663360" behindDoc="0" locked="0" layoutInCell="1" allowOverlap="1">
            <wp:simplePos x="0" y="0"/>
            <wp:positionH relativeFrom="column">
              <wp:posOffset>3091815</wp:posOffset>
            </wp:positionH>
            <wp:positionV relativeFrom="paragraph">
              <wp:posOffset>1270</wp:posOffset>
            </wp:positionV>
            <wp:extent cx="2133600" cy="1600200"/>
            <wp:effectExtent l="19050" t="0" r="0" b="0"/>
            <wp:wrapNone/>
            <wp:docPr id="6" name="Imagen 6" descr="C:\Mis imágenes\Colegio 2011\DSC09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Mis imágenes\Colegio 2011\DSC09590.JPG"/>
                    <pic:cNvPicPr>
                      <a:picLocks noChangeAspect="1" noChangeArrowheads="1"/>
                    </pic:cNvPicPr>
                  </pic:nvPicPr>
                  <pic:blipFill>
                    <a:blip r:embed="rId11"/>
                    <a:srcRect/>
                    <a:stretch>
                      <a:fillRect/>
                    </a:stretch>
                  </pic:blipFill>
                  <pic:spPr bwMode="auto">
                    <a:xfrm>
                      <a:off x="0" y="0"/>
                      <a:ext cx="2133600" cy="1600200"/>
                    </a:xfrm>
                    <a:prstGeom prst="rect">
                      <a:avLst/>
                    </a:prstGeom>
                    <a:noFill/>
                    <a:ln w="9525">
                      <a:noFill/>
                      <a:miter lim="800000"/>
                      <a:headEnd/>
                      <a:tailEnd/>
                    </a:ln>
                  </pic:spPr>
                </pic:pic>
              </a:graphicData>
            </a:graphic>
          </wp:anchor>
        </w:drawing>
      </w:r>
      <w:r>
        <w:rPr>
          <w:noProof/>
          <w:sz w:val="22"/>
          <w:szCs w:val="22"/>
          <w:lang w:val="es-CO" w:eastAsia="es-CO"/>
        </w:rPr>
        <w:drawing>
          <wp:anchor distT="0" distB="0" distL="114300" distR="114300" simplePos="0" relativeHeight="251662336" behindDoc="0" locked="0" layoutInCell="1" allowOverlap="1">
            <wp:simplePos x="0" y="0"/>
            <wp:positionH relativeFrom="column">
              <wp:posOffset>15240</wp:posOffset>
            </wp:positionH>
            <wp:positionV relativeFrom="paragraph">
              <wp:posOffset>1270</wp:posOffset>
            </wp:positionV>
            <wp:extent cx="2600325" cy="1949097"/>
            <wp:effectExtent l="19050" t="0" r="9525" b="0"/>
            <wp:wrapNone/>
            <wp:docPr id="5" name="Imagen 5" descr="C:\Mis imágenes\Colegio 2011\DSC09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Mis imágenes\Colegio 2011\DSC09770.JPG"/>
                    <pic:cNvPicPr>
                      <a:picLocks noChangeAspect="1" noChangeArrowheads="1"/>
                    </pic:cNvPicPr>
                  </pic:nvPicPr>
                  <pic:blipFill>
                    <a:blip r:embed="rId12"/>
                    <a:srcRect/>
                    <a:stretch>
                      <a:fillRect/>
                    </a:stretch>
                  </pic:blipFill>
                  <pic:spPr bwMode="auto">
                    <a:xfrm>
                      <a:off x="0" y="0"/>
                      <a:ext cx="2600325" cy="1949097"/>
                    </a:xfrm>
                    <a:prstGeom prst="rect">
                      <a:avLst/>
                    </a:prstGeom>
                    <a:noFill/>
                    <a:ln w="9525">
                      <a:noFill/>
                      <a:miter lim="800000"/>
                      <a:headEnd/>
                      <a:tailEnd/>
                    </a:ln>
                  </pic:spPr>
                </pic:pic>
              </a:graphicData>
            </a:graphic>
          </wp:anchor>
        </w:drawing>
      </w:r>
    </w:p>
    <w:p w:rsidR="00184E99" w:rsidRPr="00184E99" w:rsidRDefault="00184E99" w:rsidP="00184E99">
      <w:pPr>
        <w:rPr>
          <w:sz w:val="22"/>
          <w:szCs w:val="22"/>
        </w:rPr>
      </w:pPr>
    </w:p>
    <w:p w:rsidR="00184E99" w:rsidRPr="00184E99" w:rsidRDefault="00184E99" w:rsidP="00184E99">
      <w:pPr>
        <w:rPr>
          <w:sz w:val="22"/>
          <w:szCs w:val="22"/>
        </w:rPr>
      </w:pPr>
    </w:p>
    <w:p w:rsidR="00184E99" w:rsidRPr="00184E99" w:rsidRDefault="00184E99" w:rsidP="00184E99">
      <w:pPr>
        <w:rPr>
          <w:sz w:val="22"/>
          <w:szCs w:val="22"/>
        </w:rPr>
      </w:pPr>
    </w:p>
    <w:p w:rsidR="00184E99" w:rsidRDefault="00184E99" w:rsidP="00184E99">
      <w:pPr>
        <w:rPr>
          <w:sz w:val="22"/>
          <w:szCs w:val="22"/>
        </w:rPr>
      </w:pPr>
    </w:p>
    <w:p w:rsidR="009F08F5" w:rsidRDefault="00184E99" w:rsidP="00184E99">
      <w:pPr>
        <w:tabs>
          <w:tab w:val="left" w:pos="6540"/>
        </w:tabs>
        <w:rPr>
          <w:sz w:val="22"/>
          <w:szCs w:val="22"/>
        </w:rPr>
      </w:pPr>
      <w:r>
        <w:rPr>
          <w:sz w:val="22"/>
          <w:szCs w:val="22"/>
        </w:rPr>
        <w:tab/>
      </w:r>
    </w:p>
    <w:p w:rsidR="009F08F5" w:rsidRPr="009F08F5" w:rsidRDefault="009F08F5" w:rsidP="009F08F5">
      <w:pPr>
        <w:rPr>
          <w:sz w:val="22"/>
          <w:szCs w:val="22"/>
        </w:rPr>
      </w:pPr>
    </w:p>
    <w:p w:rsidR="009F08F5" w:rsidRPr="009F08F5" w:rsidRDefault="009F08F5" w:rsidP="009F08F5">
      <w:pPr>
        <w:rPr>
          <w:sz w:val="22"/>
          <w:szCs w:val="22"/>
        </w:rPr>
      </w:pPr>
    </w:p>
    <w:p w:rsidR="009F08F5" w:rsidRPr="009F08F5" w:rsidRDefault="009F08F5" w:rsidP="009F08F5">
      <w:pPr>
        <w:rPr>
          <w:sz w:val="22"/>
          <w:szCs w:val="22"/>
        </w:rPr>
      </w:pPr>
    </w:p>
    <w:p w:rsidR="009F08F5" w:rsidRPr="009F08F5" w:rsidRDefault="009F08F5" w:rsidP="009F08F5">
      <w:pPr>
        <w:rPr>
          <w:sz w:val="22"/>
          <w:szCs w:val="22"/>
        </w:rPr>
      </w:pPr>
    </w:p>
    <w:p w:rsidR="009F08F5" w:rsidRPr="009F08F5" w:rsidRDefault="009F08F5" w:rsidP="009F08F5">
      <w:pPr>
        <w:rPr>
          <w:sz w:val="22"/>
          <w:szCs w:val="22"/>
        </w:rPr>
      </w:pPr>
    </w:p>
    <w:p w:rsidR="009F08F5" w:rsidRPr="009F08F5" w:rsidRDefault="009F08F5" w:rsidP="009F08F5">
      <w:pPr>
        <w:rPr>
          <w:sz w:val="22"/>
          <w:szCs w:val="22"/>
        </w:rPr>
      </w:pPr>
    </w:p>
    <w:p w:rsidR="009F08F5" w:rsidRPr="009F08F5" w:rsidRDefault="009F08F5" w:rsidP="009F08F5">
      <w:pPr>
        <w:rPr>
          <w:sz w:val="22"/>
          <w:szCs w:val="22"/>
        </w:rPr>
      </w:pPr>
    </w:p>
    <w:p w:rsidR="009F08F5" w:rsidRPr="009F08F5" w:rsidRDefault="009F08F5" w:rsidP="009F08F5">
      <w:pPr>
        <w:rPr>
          <w:sz w:val="22"/>
          <w:szCs w:val="22"/>
        </w:rPr>
      </w:pPr>
    </w:p>
    <w:p w:rsidR="009F08F5" w:rsidRPr="009F08F5" w:rsidRDefault="009F08F5" w:rsidP="009F08F5">
      <w:pPr>
        <w:rPr>
          <w:sz w:val="22"/>
          <w:szCs w:val="22"/>
        </w:rPr>
      </w:pPr>
    </w:p>
    <w:p w:rsidR="009F08F5" w:rsidRPr="009F08F5" w:rsidRDefault="009F08F5" w:rsidP="009F08F5">
      <w:pPr>
        <w:rPr>
          <w:sz w:val="22"/>
          <w:szCs w:val="22"/>
        </w:rPr>
      </w:pPr>
    </w:p>
    <w:p w:rsidR="009F08F5" w:rsidRDefault="009F08F5" w:rsidP="009F08F5">
      <w:pPr>
        <w:rPr>
          <w:sz w:val="22"/>
          <w:szCs w:val="22"/>
        </w:rPr>
      </w:pPr>
    </w:p>
    <w:p w:rsidR="00184E99" w:rsidRDefault="00184E99" w:rsidP="009F08F5">
      <w:pPr>
        <w:ind w:firstLine="708"/>
        <w:rPr>
          <w:sz w:val="22"/>
          <w:szCs w:val="22"/>
        </w:rPr>
      </w:pPr>
    </w:p>
    <w:p w:rsidR="009F08F5" w:rsidRDefault="009F08F5" w:rsidP="009F08F5">
      <w:pPr>
        <w:ind w:firstLine="708"/>
        <w:rPr>
          <w:sz w:val="22"/>
          <w:szCs w:val="22"/>
        </w:rPr>
      </w:pPr>
    </w:p>
    <w:p w:rsidR="009F08F5" w:rsidRDefault="009F08F5" w:rsidP="009F08F5">
      <w:pPr>
        <w:ind w:firstLine="708"/>
        <w:rPr>
          <w:sz w:val="22"/>
          <w:szCs w:val="22"/>
        </w:rPr>
      </w:pPr>
    </w:p>
    <w:p w:rsidR="009F08F5" w:rsidRDefault="009F08F5" w:rsidP="009F08F5">
      <w:pPr>
        <w:ind w:firstLine="708"/>
        <w:rPr>
          <w:sz w:val="22"/>
          <w:szCs w:val="22"/>
        </w:rPr>
      </w:pPr>
    </w:p>
    <w:p w:rsidR="009F08F5" w:rsidRDefault="009F08F5" w:rsidP="009F08F5">
      <w:pPr>
        <w:ind w:firstLine="708"/>
        <w:rPr>
          <w:sz w:val="22"/>
          <w:szCs w:val="22"/>
        </w:rPr>
      </w:pPr>
    </w:p>
    <w:p w:rsidR="009F08F5" w:rsidRDefault="009F08F5" w:rsidP="009F08F5">
      <w:pPr>
        <w:ind w:firstLine="708"/>
        <w:rPr>
          <w:sz w:val="22"/>
          <w:szCs w:val="22"/>
        </w:rPr>
      </w:pPr>
    </w:p>
    <w:p w:rsidR="009F08F5" w:rsidRDefault="009F08F5" w:rsidP="009F08F5">
      <w:pPr>
        <w:ind w:firstLine="708"/>
        <w:rPr>
          <w:sz w:val="22"/>
          <w:szCs w:val="22"/>
        </w:rPr>
      </w:pPr>
    </w:p>
    <w:p w:rsidR="009F08F5" w:rsidRDefault="009F08F5" w:rsidP="009F08F5">
      <w:pPr>
        <w:ind w:firstLine="708"/>
        <w:rPr>
          <w:sz w:val="22"/>
          <w:szCs w:val="22"/>
        </w:rPr>
      </w:pPr>
    </w:p>
    <w:p w:rsidR="009F08F5" w:rsidRDefault="009F08F5" w:rsidP="009F08F5">
      <w:pPr>
        <w:ind w:firstLine="708"/>
        <w:rPr>
          <w:sz w:val="22"/>
          <w:szCs w:val="22"/>
        </w:rPr>
      </w:pPr>
    </w:p>
    <w:p w:rsidR="009F08F5" w:rsidRDefault="009F08F5" w:rsidP="009F08F5">
      <w:pPr>
        <w:ind w:firstLine="708"/>
        <w:rPr>
          <w:sz w:val="22"/>
          <w:szCs w:val="22"/>
        </w:rPr>
      </w:pPr>
    </w:p>
    <w:p w:rsidR="009F08F5" w:rsidRDefault="009F08F5" w:rsidP="009F08F5">
      <w:pPr>
        <w:ind w:firstLine="708"/>
        <w:rPr>
          <w:sz w:val="22"/>
          <w:szCs w:val="22"/>
        </w:rPr>
      </w:pPr>
    </w:p>
    <w:p w:rsidR="009F08F5" w:rsidRDefault="009F08F5" w:rsidP="009F08F5">
      <w:pPr>
        <w:ind w:firstLine="708"/>
        <w:rPr>
          <w:sz w:val="22"/>
          <w:szCs w:val="22"/>
        </w:rPr>
      </w:pPr>
      <w:r>
        <w:rPr>
          <w:sz w:val="22"/>
          <w:szCs w:val="22"/>
        </w:rPr>
        <w:t>GRUPOS JUVENILES</w:t>
      </w:r>
    </w:p>
    <w:p w:rsidR="009F08F5" w:rsidRDefault="009F08F5" w:rsidP="009F08F5">
      <w:pPr>
        <w:ind w:firstLine="708"/>
        <w:rPr>
          <w:sz w:val="22"/>
          <w:szCs w:val="22"/>
        </w:rPr>
      </w:pPr>
    </w:p>
    <w:p w:rsidR="00F4717D" w:rsidRDefault="00F4717D" w:rsidP="009F08F5">
      <w:pPr>
        <w:ind w:firstLine="708"/>
        <w:rPr>
          <w:sz w:val="22"/>
          <w:szCs w:val="22"/>
        </w:rPr>
      </w:pPr>
      <w:r>
        <w:rPr>
          <w:noProof/>
          <w:sz w:val="22"/>
          <w:szCs w:val="22"/>
          <w:lang w:val="es-CO" w:eastAsia="es-CO"/>
        </w:rPr>
        <w:drawing>
          <wp:anchor distT="0" distB="0" distL="114300" distR="114300" simplePos="0" relativeHeight="251666432" behindDoc="0" locked="0" layoutInCell="1" allowOverlap="1">
            <wp:simplePos x="0" y="0"/>
            <wp:positionH relativeFrom="column">
              <wp:posOffset>2996565</wp:posOffset>
            </wp:positionH>
            <wp:positionV relativeFrom="paragraph">
              <wp:posOffset>146050</wp:posOffset>
            </wp:positionV>
            <wp:extent cx="2771775" cy="2076450"/>
            <wp:effectExtent l="19050" t="0" r="9525" b="0"/>
            <wp:wrapNone/>
            <wp:docPr id="11" name="Imagen 11" descr="http://a3.sphotos.ak.fbcdn.net/hphotos-ak-ash2/34405_1620734073348_1086325537_1770885_28735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a3.sphotos.ak.fbcdn.net/hphotos-ak-ash2/34405_1620734073348_1086325537_1770885_2873524_n.jpg"/>
                    <pic:cNvPicPr>
                      <a:picLocks noChangeAspect="1" noChangeArrowheads="1"/>
                    </pic:cNvPicPr>
                  </pic:nvPicPr>
                  <pic:blipFill>
                    <a:blip r:embed="rId13"/>
                    <a:srcRect/>
                    <a:stretch>
                      <a:fillRect/>
                    </a:stretch>
                  </pic:blipFill>
                  <pic:spPr bwMode="auto">
                    <a:xfrm>
                      <a:off x="0" y="0"/>
                      <a:ext cx="2771775" cy="2076450"/>
                    </a:xfrm>
                    <a:prstGeom prst="rect">
                      <a:avLst/>
                    </a:prstGeom>
                    <a:noFill/>
                    <a:ln w="9525">
                      <a:noFill/>
                      <a:miter lim="800000"/>
                      <a:headEnd/>
                      <a:tailEnd/>
                    </a:ln>
                  </pic:spPr>
                </pic:pic>
              </a:graphicData>
            </a:graphic>
          </wp:anchor>
        </w:drawing>
      </w:r>
      <w:r>
        <w:rPr>
          <w:noProof/>
          <w:sz w:val="22"/>
          <w:szCs w:val="22"/>
          <w:lang w:val="es-CO" w:eastAsia="es-CO"/>
        </w:rPr>
        <w:drawing>
          <wp:anchor distT="0" distB="0" distL="114300" distR="114300" simplePos="0" relativeHeight="251665408" behindDoc="0" locked="0" layoutInCell="1" allowOverlap="1">
            <wp:simplePos x="0" y="0"/>
            <wp:positionH relativeFrom="column">
              <wp:posOffset>-80010</wp:posOffset>
            </wp:positionH>
            <wp:positionV relativeFrom="paragraph">
              <wp:posOffset>69850</wp:posOffset>
            </wp:positionV>
            <wp:extent cx="2981325" cy="2238375"/>
            <wp:effectExtent l="19050" t="0" r="9525" b="0"/>
            <wp:wrapNone/>
            <wp:docPr id="8" name="Imagen 8" descr="http://a8.sphotos.ak.fbcdn.net/hphotos-ak-ash2/73451_1620731673288_1086325537_1770876_540952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a8.sphotos.ak.fbcdn.net/hphotos-ak-ash2/73451_1620731673288_1086325537_1770876_5409526_n.jpg"/>
                    <pic:cNvPicPr>
                      <a:picLocks noChangeAspect="1" noChangeArrowheads="1"/>
                    </pic:cNvPicPr>
                  </pic:nvPicPr>
                  <pic:blipFill>
                    <a:blip r:embed="rId14"/>
                    <a:srcRect/>
                    <a:stretch>
                      <a:fillRect/>
                    </a:stretch>
                  </pic:blipFill>
                  <pic:spPr bwMode="auto">
                    <a:xfrm>
                      <a:off x="0" y="0"/>
                      <a:ext cx="2981325" cy="2238375"/>
                    </a:xfrm>
                    <a:prstGeom prst="rect">
                      <a:avLst/>
                    </a:prstGeom>
                    <a:noFill/>
                    <a:ln w="9525">
                      <a:noFill/>
                      <a:miter lim="800000"/>
                      <a:headEnd/>
                      <a:tailEnd/>
                    </a:ln>
                  </pic:spPr>
                </pic:pic>
              </a:graphicData>
            </a:graphic>
          </wp:anchor>
        </w:drawing>
      </w:r>
    </w:p>
    <w:p w:rsidR="009F08F5" w:rsidRPr="00F4717D" w:rsidRDefault="00F4717D" w:rsidP="00F4717D">
      <w:pPr>
        <w:tabs>
          <w:tab w:val="left" w:pos="6630"/>
        </w:tabs>
        <w:rPr>
          <w:sz w:val="22"/>
          <w:szCs w:val="22"/>
        </w:rPr>
      </w:pPr>
      <w:r>
        <w:rPr>
          <w:sz w:val="22"/>
          <w:szCs w:val="22"/>
        </w:rPr>
        <w:tab/>
      </w:r>
    </w:p>
    <w:sectPr w:rsidR="009F08F5" w:rsidRPr="00F4717D" w:rsidSect="003512FC">
      <w:pgSz w:w="11900" w:h="16840"/>
      <w:pgMar w:top="1417" w:right="1701" w:bottom="1417"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45C8F" w:rsidRDefault="00045C8F" w:rsidP="005B7D9C">
      <w:r>
        <w:separator/>
      </w:r>
    </w:p>
  </w:endnote>
  <w:endnote w:type="continuationSeparator" w:id="1">
    <w:p w:rsidR="00045C8F" w:rsidRDefault="00045C8F" w:rsidP="005B7D9C">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09F" w:csb1="00000000"/>
  </w:font>
  <w:font w:name="Lucida Grande">
    <w:charset w:val="00"/>
    <w:family w:val="auto"/>
    <w:pitch w:val="variable"/>
    <w:sig w:usb0="E1000AEF" w:usb1="5000A1FF" w:usb2="00000000" w:usb3="00000000" w:csb0="000001BF" w:csb1="00000000"/>
  </w:font>
  <w:font w:name="Calibri">
    <w:panose1 w:val="020F0502020204030204"/>
    <w:charset w:val="00"/>
    <w:family w:val="swiss"/>
    <w:pitch w:val="variable"/>
    <w:sig w:usb0="A00002EF" w:usb1="4000207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45C8F" w:rsidRDefault="00045C8F" w:rsidP="005B7D9C">
      <w:r>
        <w:separator/>
      </w:r>
    </w:p>
  </w:footnote>
  <w:footnote w:type="continuationSeparator" w:id="1">
    <w:p w:rsidR="00045C8F" w:rsidRDefault="00045C8F" w:rsidP="005B7D9C">
      <w:r>
        <w:continuationSeparator/>
      </w:r>
    </w:p>
  </w:footnote>
  <w:footnote w:id="2">
    <w:p w:rsidR="00C5612E" w:rsidRDefault="00C5612E" w:rsidP="00C5612E">
      <w:pPr>
        <w:pStyle w:val="Textonotapie"/>
      </w:pPr>
      <w:r>
        <w:rPr>
          <w:rStyle w:val="Refdenotaalpie"/>
        </w:rPr>
        <w:footnoteRef/>
      </w:r>
      <w:r>
        <w:t xml:space="preserve"> Portafolio de modelos educativos Flexibles, </w:t>
      </w:r>
      <w:r w:rsidRPr="005B7D9C">
        <w:t>http://www.colombiaaprende.edu.co/html/mediateca/1607/article-85440.html</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89D626B"/>
    <w:multiLevelType w:val="hybridMultilevel"/>
    <w:tmpl w:val="F7F4002A"/>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74385F16"/>
    <w:multiLevelType w:val="hybridMultilevel"/>
    <w:tmpl w:val="FE049A6A"/>
    <w:lvl w:ilvl="0" w:tplc="4412B29E">
      <w:numFmt w:val="bullet"/>
      <w:lvlText w:val="-"/>
      <w:lvlJc w:val="left"/>
      <w:pPr>
        <w:ind w:left="720" w:hanging="360"/>
      </w:pPr>
      <w:rPr>
        <w:rFonts w:ascii="Cambria" w:eastAsiaTheme="minorEastAsia" w:hAnsi="Cambria"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savePreviewPicture/>
  <w:footnotePr>
    <w:footnote w:id="0"/>
    <w:footnote w:id="1"/>
  </w:footnotePr>
  <w:endnotePr>
    <w:endnote w:id="0"/>
    <w:endnote w:id="1"/>
  </w:endnotePr>
  <w:compat>
    <w:useFELayout/>
  </w:compat>
  <w:rsids>
    <w:rsidRoot w:val="0018267E"/>
    <w:rsid w:val="00045C8F"/>
    <w:rsid w:val="00132924"/>
    <w:rsid w:val="0013716A"/>
    <w:rsid w:val="0018267E"/>
    <w:rsid w:val="00184416"/>
    <w:rsid w:val="00184E99"/>
    <w:rsid w:val="002E724A"/>
    <w:rsid w:val="003512FC"/>
    <w:rsid w:val="003700C9"/>
    <w:rsid w:val="003A714E"/>
    <w:rsid w:val="003D0E54"/>
    <w:rsid w:val="004311C3"/>
    <w:rsid w:val="00456ED5"/>
    <w:rsid w:val="00466B25"/>
    <w:rsid w:val="00486582"/>
    <w:rsid w:val="004D1FB5"/>
    <w:rsid w:val="004E7125"/>
    <w:rsid w:val="004F292E"/>
    <w:rsid w:val="0055684F"/>
    <w:rsid w:val="005B7D9C"/>
    <w:rsid w:val="00615DD4"/>
    <w:rsid w:val="00807A10"/>
    <w:rsid w:val="00821AF6"/>
    <w:rsid w:val="00952121"/>
    <w:rsid w:val="009F08F5"/>
    <w:rsid w:val="00A43240"/>
    <w:rsid w:val="00AC674D"/>
    <w:rsid w:val="00AF4979"/>
    <w:rsid w:val="00B0261E"/>
    <w:rsid w:val="00B22966"/>
    <w:rsid w:val="00C5612E"/>
    <w:rsid w:val="00CC2562"/>
    <w:rsid w:val="00D214D2"/>
    <w:rsid w:val="00D22AB0"/>
    <w:rsid w:val="00D50005"/>
    <w:rsid w:val="00E27643"/>
    <w:rsid w:val="00E30856"/>
    <w:rsid w:val="00E51DDF"/>
    <w:rsid w:val="00E579FA"/>
    <w:rsid w:val="00E65220"/>
    <w:rsid w:val="00EE2810"/>
    <w:rsid w:val="00F417E2"/>
    <w:rsid w:val="00F45C1C"/>
    <w:rsid w:val="00F4717D"/>
    <w:rsid w:val="00FB3B25"/>
    <w:rsid w:val="00FB7152"/>
    <w:rsid w:val="00FE716C"/>
  </w:rsids>
  <m:mathPr>
    <m:mathFont m:val="Cambria Math"/>
    <m:brkBin m:val="before"/>
    <m:brkBinSub m:val="--"/>
    <m:smallFrac/>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E716C"/>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unhideWhenUsed/>
    <w:rsid w:val="005B7D9C"/>
  </w:style>
  <w:style w:type="character" w:customStyle="1" w:styleId="TextonotapieCar">
    <w:name w:val="Texto nota pie Car"/>
    <w:basedOn w:val="Fuentedeprrafopredeter"/>
    <w:link w:val="Textonotapie"/>
    <w:uiPriority w:val="99"/>
    <w:rsid w:val="005B7D9C"/>
  </w:style>
  <w:style w:type="character" w:styleId="Refdenotaalpie">
    <w:name w:val="footnote reference"/>
    <w:basedOn w:val="Fuentedeprrafopredeter"/>
    <w:uiPriority w:val="99"/>
    <w:unhideWhenUsed/>
    <w:rsid w:val="005B7D9C"/>
    <w:rPr>
      <w:vertAlign w:val="superscript"/>
    </w:rPr>
  </w:style>
  <w:style w:type="paragraph" w:styleId="Textodeglobo">
    <w:name w:val="Balloon Text"/>
    <w:basedOn w:val="Normal"/>
    <w:link w:val="TextodegloboCar"/>
    <w:uiPriority w:val="99"/>
    <w:semiHidden/>
    <w:unhideWhenUsed/>
    <w:rsid w:val="00456ED5"/>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456ED5"/>
    <w:rPr>
      <w:rFonts w:ascii="Lucida Grande" w:hAnsi="Lucida Grande" w:cs="Lucida Grande"/>
      <w:sz w:val="18"/>
      <w:szCs w:val="18"/>
    </w:rPr>
  </w:style>
  <w:style w:type="paragraph" w:styleId="Prrafodelista">
    <w:name w:val="List Paragraph"/>
    <w:basedOn w:val="Normal"/>
    <w:uiPriority w:val="34"/>
    <w:qFormat/>
    <w:rsid w:val="00821AF6"/>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unhideWhenUsed/>
    <w:rsid w:val="005B7D9C"/>
  </w:style>
  <w:style w:type="character" w:customStyle="1" w:styleId="TextonotapieCar">
    <w:name w:val="Texto nota pie Car"/>
    <w:basedOn w:val="Fuentedeprrafopredeter"/>
    <w:link w:val="Textonotapie"/>
    <w:uiPriority w:val="99"/>
    <w:rsid w:val="005B7D9C"/>
  </w:style>
  <w:style w:type="character" w:styleId="Refdenotaalpie">
    <w:name w:val="footnote reference"/>
    <w:basedOn w:val="Fuentedeprrafopredeter"/>
    <w:uiPriority w:val="99"/>
    <w:unhideWhenUsed/>
    <w:rsid w:val="005B7D9C"/>
    <w:rPr>
      <w:vertAlign w:val="superscript"/>
    </w:rPr>
  </w:style>
  <w:style w:type="paragraph" w:styleId="Textodeglobo">
    <w:name w:val="Balloon Text"/>
    <w:basedOn w:val="Normal"/>
    <w:link w:val="TextodegloboCar"/>
    <w:uiPriority w:val="99"/>
    <w:semiHidden/>
    <w:unhideWhenUsed/>
    <w:rsid w:val="00456ED5"/>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456ED5"/>
    <w:rPr>
      <w:rFonts w:ascii="Lucida Grande" w:hAnsi="Lucida Grande" w:cs="Lucida Grande"/>
      <w:sz w:val="18"/>
      <w:szCs w:val="18"/>
    </w:rPr>
  </w:style>
  <w:style w:type="paragraph" w:styleId="Prrafodelista">
    <w:name w:val="List Paragraph"/>
    <w:basedOn w:val="Normal"/>
    <w:uiPriority w:val="34"/>
    <w:qFormat/>
    <w:rsid w:val="00821AF6"/>
    <w:pPr>
      <w:ind w:left="720"/>
      <w:contextualSpacing/>
    </w:pPr>
  </w:style>
</w:styles>
</file>

<file path=word/webSettings.xml><?xml version="1.0" encoding="utf-8"?>
<w:webSettings xmlns:r="http://schemas.openxmlformats.org/officeDocument/2006/relationships" xmlns:w="http://schemas.openxmlformats.org/wordprocessingml/2006/main">
  <w:divs>
    <w:div w:id="712731841">
      <w:bodyDiv w:val="1"/>
      <w:marLeft w:val="0"/>
      <w:marRight w:val="0"/>
      <w:marTop w:val="0"/>
      <w:marBottom w:val="0"/>
      <w:divBdr>
        <w:top w:val="none" w:sz="0" w:space="0" w:color="auto"/>
        <w:left w:val="none" w:sz="0" w:space="0" w:color="auto"/>
        <w:bottom w:val="none" w:sz="0" w:space="0" w:color="auto"/>
        <w:right w:val="none" w:sz="0" w:space="0" w:color="auto"/>
      </w:divBdr>
    </w:div>
    <w:div w:id="941258023">
      <w:bodyDiv w:val="1"/>
      <w:marLeft w:val="0"/>
      <w:marRight w:val="0"/>
      <w:marTop w:val="0"/>
      <w:marBottom w:val="0"/>
      <w:divBdr>
        <w:top w:val="none" w:sz="0" w:space="0" w:color="auto"/>
        <w:left w:val="none" w:sz="0" w:space="0" w:color="auto"/>
        <w:bottom w:val="none" w:sz="0" w:space="0" w:color="auto"/>
        <w:right w:val="none" w:sz="0" w:space="0" w:color="auto"/>
      </w:divBdr>
    </w:div>
    <w:div w:id="1695574378">
      <w:bodyDiv w:val="1"/>
      <w:marLeft w:val="0"/>
      <w:marRight w:val="0"/>
      <w:marTop w:val="0"/>
      <w:marBottom w:val="0"/>
      <w:divBdr>
        <w:top w:val="none" w:sz="0" w:space="0" w:color="auto"/>
        <w:left w:val="none" w:sz="0" w:space="0" w:color="auto"/>
        <w:bottom w:val="none" w:sz="0" w:space="0" w:color="auto"/>
        <w:right w:val="none" w:sz="0" w:space="0" w:color="auto"/>
      </w:divBdr>
    </w:div>
    <w:div w:id="176969318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jpeg"/><Relationship Id="rId17" Type="http://schemas.microsoft.com/office/2007/relationships/stylesWithEffects" Target="stylesWithEffects.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254</TotalTime>
  <Pages>4</Pages>
  <Words>1023</Words>
  <Characters>5628</Characters>
  <Application>Microsoft Office Word</Application>
  <DocSecurity>0</DocSecurity>
  <Lines>46</Lines>
  <Paragraphs>13</Paragraphs>
  <ScaleCrop>false</ScaleCrop>
  <HeadingPairs>
    <vt:vector size="2" baseType="variant">
      <vt:variant>
        <vt:lpstr>Título</vt:lpstr>
      </vt:variant>
      <vt:variant>
        <vt:i4>1</vt:i4>
      </vt:variant>
    </vt:vector>
  </HeadingPairs>
  <TitlesOfParts>
    <vt:vector size="1" baseType="lpstr">
      <vt:lpstr/>
    </vt:vector>
  </TitlesOfParts>
  <Company>Independiente</Company>
  <LinksUpToDate>false</LinksUpToDate>
  <CharactersWithSpaces>6638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Manuel Viloria</dc:creator>
  <cp:keywords/>
  <dc:description/>
  <cp:lastModifiedBy>Windows</cp:lastModifiedBy>
  <cp:revision>10</cp:revision>
  <dcterms:created xsi:type="dcterms:W3CDTF">2011-06-08T00:59:00Z</dcterms:created>
  <dcterms:modified xsi:type="dcterms:W3CDTF">2011-06-14T04:25:00Z</dcterms:modified>
</cp:coreProperties>
</file>