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8" w:rsidRPr="00EF5F0D" w:rsidRDefault="00014AA1" w:rsidP="00EF5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 w:themeFill="text1" w:themeFillTint="80"/>
        <w:spacing w:after="0" w:line="240" w:lineRule="auto"/>
        <w:rPr>
          <w:b/>
          <w:color w:val="FFFFFF" w:themeColor="background1"/>
          <w:sz w:val="16"/>
          <w:szCs w:val="16"/>
        </w:rPr>
      </w:pPr>
      <w:r w:rsidRPr="00EF5F0D">
        <w:rPr>
          <w:b/>
          <w:color w:val="FFFFFF" w:themeColor="background1"/>
          <w:sz w:val="16"/>
          <w:szCs w:val="16"/>
        </w:rPr>
        <w:t>PRIMER CICLO</w:t>
      </w:r>
      <w:r w:rsidRPr="00EF5F0D">
        <w:rPr>
          <w:b/>
          <w:color w:val="FFFFFF" w:themeColor="background1"/>
          <w:sz w:val="16"/>
          <w:szCs w:val="16"/>
        </w:rPr>
        <w:tab/>
      </w:r>
      <w:r w:rsidRPr="00EF5F0D">
        <w:rPr>
          <w:b/>
          <w:color w:val="FFFFFF" w:themeColor="background1"/>
          <w:sz w:val="16"/>
          <w:szCs w:val="16"/>
        </w:rPr>
        <w:tab/>
        <w:t>CONTENIDOS</w:t>
      </w:r>
      <w:r w:rsidRPr="00EF5F0D">
        <w:rPr>
          <w:b/>
          <w:color w:val="FFFFFF" w:themeColor="background1"/>
          <w:sz w:val="16"/>
          <w:szCs w:val="16"/>
        </w:rPr>
        <w:tab/>
      </w:r>
      <w:r w:rsidRPr="00EF5F0D">
        <w:rPr>
          <w:b/>
          <w:color w:val="FFFFFF" w:themeColor="background1"/>
          <w:sz w:val="16"/>
          <w:szCs w:val="16"/>
        </w:rPr>
        <w:tab/>
        <w:t>BLOQUE 1. ESCUCHAR, HABLAR Y CONVERSAR</w:t>
      </w:r>
    </w:p>
    <w:p w:rsidR="00EF5F0D" w:rsidRPr="00FC664D" w:rsidRDefault="00EF5F0D" w:rsidP="00EF5F0D">
      <w:pPr>
        <w:spacing w:after="0" w:line="240" w:lineRule="auto"/>
        <w:rPr>
          <w:b/>
          <w:sz w:val="16"/>
          <w:szCs w:val="16"/>
        </w:rPr>
      </w:pPr>
    </w:p>
    <w:p w:rsidR="00014AA1" w:rsidRDefault="00014AA1" w:rsidP="00FC664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</w:pP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 xml:space="preserve">Participación y cooperación en situaciones comunicativas </w:t>
      </w:r>
      <w:r w:rsidRPr="00FC664D">
        <w:rPr>
          <w:rFonts w:asciiTheme="minorHAnsi" w:hAnsiTheme="minorHAnsi" w:cstheme="minorHAnsi"/>
          <w:bCs/>
          <w:color w:val="000000" w:themeColor="text1"/>
          <w:kern w:val="24"/>
          <w:sz w:val="16"/>
          <w:szCs w:val="16"/>
        </w:rPr>
        <w:t>del aula,</w:t>
      </w:r>
      <w:r w:rsidR="00FC664D">
        <w:rPr>
          <w:rFonts w:asciiTheme="minorHAnsi" w:hAnsiTheme="minorHAnsi" w:cstheme="minorHAnsi"/>
          <w:bCs/>
          <w:color w:val="000000" w:themeColor="text1"/>
          <w:kern w:val="24"/>
          <w:sz w:val="16"/>
          <w:szCs w:val="16"/>
        </w:rPr>
        <w:t xml:space="preserve"> </w:t>
      </w: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con valoración y respeto de las normas que rigen la interacción oral (turnos de palabra, volumen de voz y ritmo adecuado). </w:t>
      </w:r>
    </w:p>
    <w:p w:rsidR="00FC664D" w:rsidRPr="00FC664D" w:rsidRDefault="00FC664D" w:rsidP="00FC664D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:rsidR="00014AA1" w:rsidRDefault="00014AA1" w:rsidP="00FC664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</w:pP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Comprensión y valoración de textos orales procedentes</w:t>
      </w:r>
      <w:r w:rsidRPr="00FC664D">
        <w:rPr>
          <w:rFonts w:asciiTheme="minorHAnsi" w:hAnsiTheme="minorHAnsi" w:cstheme="minorHAnsi"/>
          <w:bCs/>
          <w:color w:val="000000" w:themeColor="text1"/>
          <w:kern w:val="24"/>
          <w:sz w:val="16"/>
          <w:szCs w:val="16"/>
        </w:rPr>
        <w:t xml:space="preserve"> de la radio y la televisión</w:t>
      </w: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 xml:space="preserve"> para obtener información general sobre hechos y acontecimientos </w:t>
      </w:r>
      <w:r w:rsidRPr="00FC664D">
        <w:rPr>
          <w:rFonts w:asciiTheme="minorHAnsi" w:hAnsiTheme="minorHAnsi" w:cstheme="minorHAnsi"/>
          <w:bCs/>
          <w:color w:val="000000" w:themeColor="text1"/>
          <w:kern w:val="24"/>
          <w:sz w:val="16"/>
          <w:szCs w:val="16"/>
        </w:rPr>
        <w:t>próximos a la experiencia infanti</w:t>
      </w: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l. </w:t>
      </w:r>
    </w:p>
    <w:p w:rsidR="00FC664D" w:rsidRPr="00FC664D" w:rsidRDefault="00FC664D" w:rsidP="00FC66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014AA1" w:rsidRDefault="00014AA1" w:rsidP="00FC664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</w:pP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 xml:space="preserve">Comprensión y producción de textos orales </w:t>
      </w:r>
      <w:r w:rsidRPr="00FC664D">
        <w:rPr>
          <w:rFonts w:asciiTheme="minorHAnsi" w:hAnsiTheme="minorHAnsi" w:cstheme="minorHAnsi"/>
          <w:bCs/>
          <w:color w:val="000000" w:themeColor="text1"/>
          <w:kern w:val="24"/>
          <w:sz w:val="16"/>
          <w:szCs w:val="16"/>
        </w:rPr>
        <w:t>para aprender</w:t>
      </w: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, tanto los producidos con finalidad didáctica como los cotidianos. </w:t>
      </w:r>
    </w:p>
    <w:p w:rsidR="00FC664D" w:rsidRPr="00FC664D" w:rsidRDefault="00FC664D" w:rsidP="00FC66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014AA1" w:rsidRDefault="00014AA1" w:rsidP="00FC664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</w:pPr>
      <w:r w:rsidRPr="00FC664D">
        <w:rPr>
          <w:rFonts w:asciiTheme="minorHAnsi" w:hAnsiTheme="minorHAnsi" w:cstheme="minorHAnsi"/>
          <w:bCs/>
          <w:color w:val="000000" w:themeColor="text1"/>
          <w:kern w:val="24"/>
          <w:sz w:val="16"/>
          <w:szCs w:val="16"/>
        </w:rPr>
        <w:t>Comprensión de informaciones audiovisuales</w:t>
      </w: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 xml:space="preserve"> procedentes de diferentes soportes estableciendo relaciones entre ellas (identificación, clasificación, comparación). </w:t>
      </w:r>
    </w:p>
    <w:p w:rsidR="00FC664D" w:rsidRPr="00FC664D" w:rsidRDefault="00FC664D" w:rsidP="00FC664D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:rsidR="00FC664D" w:rsidRPr="00FC664D" w:rsidRDefault="00014AA1" w:rsidP="00FC664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Actitud de cooperación y de respeto en situaciones de aprendizaje compartido.</w:t>
      </w:r>
    </w:p>
    <w:p w:rsidR="00FC664D" w:rsidRPr="00FC664D" w:rsidRDefault="00FC664D" w:rsidP="00FC664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16"/>
          <w:szCs w:val="16"/>
        </w:rPr>
      </w:pPr>
    </w:p>
    <w:p w:rsidR="00014AA1" w:rsidRDefault="00014AA1" w:rsidP="00FC664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</w:pP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Interés por expresarse oralmente con pronunciación y entonación adecuadas.</w:t>
      </w:r>
    </w:p>
    <w:p w:rsidR="00FC664D" w:rsidRPr="00FC664D" w:rsidRDefault="00FC664D" w:rsidP="00FC664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16"/>
          <w:szCs w:val="16"/>
        </w:rPr>
      </w:pPr>
    </w:p>
    <w:p w:rsidR="00EF5F0D" w:rsidRPr="00EF5F0D" w:rsidRDefault="00014AA1" w:rsidP="00EF5F0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EF5F0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Uso de un lenguaje no discriminatorio y respetuoso con las diferencias.</w:t>
      </w:r>
    </w:p>
    <w:p w:rsidR="00EF5F0D" w:rsidRPr="00014AA1" w:rsidRDefault="00EF5F0D" w:rsidP="00EF5F0D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:rsidR="00014AA1" w:rsidRPr="00EF5F0D" w:rsidRDefault="00014AA1" w:rsidP="00EF5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 w:themeFill="text1" w:themeFillTint="80"/>
        <w:rPr>
          <w:b/>
          <w:color w:val="FFFFFF" w:themeColor="background1"/>
          <w:sz w:val="16"/>
          <w:szCs w:val="16"/>
        </w:rPr>
      </w:pPr>
      <w:r w:rsidRPr="00EF5F0D">
        <w:rPr>
          <w:b/>
          <w:color w:val="FFFFFF" w:themeColor="background1"/>
          <w:sz w:val="16"/>
          <w:szCs w:val="16"/>
        </w:rPr>
        <w:t>SEGUNDO CICLO</w:t>
      </w:r>
      <w:r w:rsidRPr="00EF5F0D">
        <w:rPr>
          <w:b/>
          <w:color w:val="FFFFFF" w:themeColor="background1"/>
          <w:sz w:val="16"/>
          <w:szCs w:val="16"/>
        </w:rPr>
        <w:tab/>
      </w:r>
      <w:r w:rsidR="00EF5F0D" w:rsidRPr="00EF5F0D">
        <w:rPr>
          <w:b/>
          <w:color w:val="FFFFFF" w:themeColor="background1"/>
          <w:sz w:val="16"/>
          <w:szCs w:val="16"/>
        </w:rPr>
        <w:tab/>
      </w:r>
      <w:r w:rsidRPr="00EF5F0D">
        <w:rPr>
          <w:b/>
          <w:color w:val="FFFFFF" w:themeColor="background1"/>
          <w:sz w:val="16"/>
          <w:szCs w:val="16"/>
        </w:rPr>
        <w:t>CONTENIDO</w:t>
      </w:r>
      <w:r w:rsidR="00EF5F0D" w:rsidRPr="00EF5F0D">
        <w:rPr>
          <w:b/>
          <w:color w:val="FFFFFF" w:themeColor="background1"/>
          <w:sz w:val="16"/>
          <w:szCs w:val="16"/>
        </w:rPr>
        <w:t>S</w:t>
      </w:r>
      <w:r w:rsidRPr="00EF5F0D">
        <w:rPr>
          <w:b/>
          <w:color w:val="FFFFFF" w:themeColor="background1"/>
          <w:sz w:val="16"/>
          <w:szCs w:val="16"/>
        </w:rPr>
        <w:tab/>
      </w:r>
      <w:r w:rsidRPr="00EF5F0D">
        <w:rPr>
          <w:b/>
          <w:color w:val="FFFFFF" w:themeColor="background1"/>
          <w:sz w:val="16"/>
          <w:szCs w:val="16"/>
        </w:rPr>
        <w:tab/>
        <w:t>BLOQUE 1. ESCUCHAR, HABLAR Y CONVERSAR</w:t>
      </w:r>
    </w:p>
    <w:p w:rsidR="00014AA1" w:rsidRPr="00D157FD" w:rsidRDefault="00014AA1" w:rsidP="00D157FD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</w:pPr>
      <w:r w:rsidRPr="00D157FD"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  <w:t xml:space="preserve">Participación y cooperación en situaciones comunicativas </w:t>
      </w:r>
      <w:r w:rsidR="00FE129E" w:rsidRPr="00D157FD">
        <w:rPr>
          <w:rFonts w:eastAsia="Times New Roman" w:cstheme="minorHAnsi"/>
          <w:bCs/>
          <w:color w:val="000000" w:themeColor="text1"/>
          <w:kern w:val="24"/>
          <w:sz w:val="16"/>
          <w:szCs w:val="16"/>
          <w:lang w:eastAsia="es-ES"/>
        </w:rPr>
        <w:t>habituales,</w:t>
      </w:r>
      <w:r w:rsidR="00FC664D" w:rsidRPr="00D157FD">
        <w:rPr>
          <w:rFonts w:eastAsia="Times New Roman" w:cstheme="minorHAnsi"/>
          <w:bCs/>
          <w:color w:val="000000" w:themeColor="text1"/>
          <w:kern w:val="24"/>
          <w:sz w:val="16"/>
          <w:szCs w:val="16"/>
          <w:lang w:eastAsia="es-ES"/>
        </w:rPr>
        <w:t xml:space="preserve"> </w:t>
      </w:r>
      <w:r w:rsidRPr="00D157FD"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  <w:t>con valoración y respeto de las normas que rigen la interacción oral (turnos de palabra, papeles diversos en el intercambio, tono de voz, posturas y gestos adecuados). </w:t>
      </w:r>
    </w:p>
    <w:p w:rsidR="00FC664D" w:rsidRDefault="00FC664D" w:rsidP="00D157FD">
      <w:pPr>
        <w:spacing w:after="0" w:line="240" w:lineRule="auto"/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</w:pPr>
    </w:p>
    <w:p w:rsidR="00014AA1" w:rsidRPr="00D157FD" w:rsidRDefault="00014AA1" w:rsidP="00D157FD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</w:pPr>
      <w:r w:rsidRPr="00D157FD"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  <w:t xml:space="preserve">Comprensión y valoración de textos orales procedentes de la radio, la televisión </w:t>
      </w:r>
      <w:r w:rsidRPr="00D157FD">
        <w:rPr>
          <w:rFonts w:eastAsia="Times New Roman" w:cstheme="minorHAnsi"/>
          <w:bCs/>
          <w:color w:val="000000" w:themeColor="text1"/>
          <w:kern w:val="24"/>
          <w:sz w:val="16"/>
          <w:szCs w:val="16"/>
          <w:lang w:eastAsia="es-ES"/>
        </w:rPr>
        <w:t>o Internet</w:t>
      </w:r>
      <w:r w:rsidRPr="00D157FD"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  <w:t xml:space="preserve"> con especial incidencia en la noticia, para obtener información general sobre hechos y acontecimientos que resulten </w:t>
      </w:r>
      <w:r w:rsidRPr="00D157FD">
        <w:rPr>
          <w:rFonts w:eastAsia="Times New Roman" w:cstheme="minorHAnsi"/>
          <w:bCs/>
          <w:color w:val="000000" w:themeColor="text1"/>
          <w:kern w:val="24"/>
          <w:sz w:val="16"/>
          <w:szCs w:val="16"/>
          <w:lang w:eastAsia="es-ES"/>
        </w:rPr>
        <w:t>significativos</w:t>
      </w:r>
      <w:r w:rsidRPr="00D157FD"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  <w:t>. </w:t>
      </w:r>
    </w:p>
    <w:p w:rsidR="00FC664D" w:rsidRPr="00014AA1" w:rsidRDefault="00FC664D" w:rsidP="00D157FD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p w:rsidR="00014AA1" w:rsidRPr="00D157FD" w:rsidRDefault="00014AA1" w:rsidP="00D157FD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</w:pPr>
      <w:r w:rsidRPr="00D157FD"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  <w:t xml:space="preserve">Comprensión y producción de textos orales para aprender </w:t>
      </w:r>
      <w:r w:rsidRPr="00D157FD">
        <w:rPr>
          <w:rFonts w:eastAsia="Times New Roman" w:cstheme="minorHAnsi"/>
          <w:bCs/>
          <w:color w:val="000000" w:themeColor="text1"/>
          <w:kern w:val="24"/>
          <w:sz w:val="16"/>
          <w:szCs w:val="16"/>
          <w:lang w:eastAsia="es-ES"/>
        </w:rPr>
        <w:t>y para informarse</w:t>
      </w:r>
      <w:r w:rsidRPr="00D157FD"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  <w:t>, tanto los producidos con</w:t>
      </w:r>
      <w:r w:rsidR="00D157FD" w:rsidRPr="00D157FD"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  <w:t xml:space="preserve"> </w:t>
      </w:r>
      <w:r w:rsidRPr="00D157FD"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  <w:t>finalidad didáctica como los de uso cotidiano, de carácter informal. </w:t>
      </w:r>
    </w:p>
    <w:p w:rsidR="00FC664D" w:rsidRPr="00014AA1" w:rsidRDefault="00FC664D" w:rsidP="00D157FD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p w:rsidR="00014AA1" w:rsidRPr="00D157FD" w:rsidRDefault="00014AA1" w:rsidP="00D157FD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</w:pPr>
      <w:r w:rsidRPr="00D157FD">
        <w:rPr>
          <w:rFonts w:eastAsia="Times New Roman" w:cstheme="minorHAnsi"/>
          <w:bCs/>
          <w:color w:val="000000" w:themeColor="text1"/>
          <w:kern w:val="24"/>
          <w:sz w:val="16"/>
          <w:szCs w:val="16"/>
          <w:lang w:eastAsia="es-ES"/>
        </w:rPr>
        <w:t>Uso de documentos audiovisuales</w:t>
      </w:r>
      <w:r w:rsidRPr="00D157FD"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  <w:t xml:space="preserve"> para obtener, seleccionar y relacionar informaciones relevantes (identificación, </w:t>
      </w:r>
      <w:r w:rsidR="00D157FD" w:rsidRPr="00D157FD"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  <w:t>c</w:t>
      </w:r>
      <w:r w:rsidRPr="00D157FD"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  <w:t>lasificación, comparación). </w:t>
      </w:r>
    </w:p>
    <w:p w:rsidR="00FC664D" w:rsidRPr="00014AA1" w:rsidRDefault="00FC664D" w:rsidP="00D157FD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p w:rsidR="00014AA1" w:rsidRPr="00D157FD" w:rsidRDefault="00014AA1" w:rsidP="00D157FD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</w:pPr>
      <w:r w:rsidRPr="00D157FD"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  <w:t>Actitud de cooperación y de respeto en situaciones de aprendizaje compartido.</w:t>
      </w:r>
    </w:p>
    <w:p w:rsidR="00FC664D" w:rsidRPr="00014AA1" w:rsidRDefault="00FC664D" w:rsidP="00D157FD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p w:rsidR="00014AA1" w:rsidRPr="00D157FD" w:rsidRDefault="00014AA1" w:rsidP="00D157FD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</w:pPr>
      <w:r w:rsidRPr="00D157FD"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  <w:t>Interés por expresarse oralmente con pronunciación y entonación adecuadas.</w:t>
      </w:r>
    </w:p>
    <w:p w:rsidR="00FC664D" w:rsidRPr="00014AA1" w:rsidRDefault="00FC664D" w:rsidP="00D157FD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p w:rsidR="00FC664D" w:rsidRPr="00D157FD" w:rsidRDefault="00014AA1" w:rsidP="00D157FD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</w:pPr>
      <w:r w:rsidRPr="00D157FD">
        <w:rPr>
          <w:rFonts w:eastAsia="Times New Roman" w:cstheme="minorHAnsi"/>
          <w:bCs/>
          <w:color w:val="000000" w:themeColor="text1"/>
          <w:kern w:val="24"/>
          <w:sz w:val="16"/>
          <w:szCs w:val="16"/>
          <w:lang w:eastAsia="es-ES"/>
        </w:rPr>
        <w:t>Utilización de la lengua para tomar conciencia de las ideas y los sentimientos propios y de los demás y para regular la propia conducta</w:t>
      </w:r>
      <w:r w:rsidRPr="00D157FD">
        <w:rPr>
          <w:rFonts w:eastAsia="Times New Roman" w:cstheme="minorHAnsi"/>
          <w:color w:val="000000" w:themeColor="text1"/>
          <w:kern w:val="24"/>
          <w:sz w:val="16"/>
          <w:szCs w:val="16"/>
          <w:lang w:eastAsia="es-ES"/>
        </w:rPr>
        <w:t>, empleando un lenguaje no discriminatorio y respetuoso con las diferencias.</w:t>
      </w:r>
    </w:p>
    <w:p w:rsidR="00FC664D" w:rsidRDefault="00FC664D" w:rsidP="00FC664D">
      <w:pPr>
        <w:spacing w:after="0" w:line="240" w:lineRule="auto"/>
        <w:rPr>
          <w:rFonts w:eastAsia="Times New Roman" w:cstheme="minorHAnsi"/>
          <w:color w:val="000000" w:themeColor="text1"/>
          <w:kern w:val="24"/>
          <w:sz w:val="18"/>
          <w:szCs w:val="18"/>
          <w:lang w:eastAsia="es-ES"/>
        </w:rPr>
      </w:pPr>
    </w:p>
    <w:p w:rsidR="00014AA1" w:rsidRPr="00EF5F0D" w:rsidRDefault="00014AA1" w:rsidP="00EF5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 w:themeFill="text1" w:themeFillTint="80"/>
        <w:spacing w:after="0" w:line="240" w:lineRule="auto"/>
        <w:rPr>
          <w:rFonts w:eastAsia="Times New Roman" w:cstheme="minorHAnsi"/>
          <w:b/>
          <w:color w:val="FFFFFF" w:themeColor="background1"/>
          <w:kern w:val="24"/>
          <w:sz w:val="16"/>
          <w:szCs w:val="16"/>
          <w:lang w:eastAsia="es-ES"/>
        </w:rPr>
      </w:pPr>
      <w:r w:rsidRPr="00EF5F0D">
        <w:rPr>
          <w:rFonts w:eastAsia="Times New Roman" w:cstheme="minorHAnsi"/>
          <w:b/>
          <w:color w:val="FFFFFF" w:themeColor="background1"/>
          <w:kern w:val="24"/>
          <w:sz w:val="16"/>
          <w:szCs w:val="16"/>
          <w:lang w:eastAsia="es-ES"/>
        </w:rPr>
        <w:t>TERCER CICLO</w:t>
      </w:r>
      <w:r w:rsidRPr="00EF5F0D">
        <w:rPr>
          <w:rFonts w:eastAsia="Times New Roman" w:cstheme="minorHAnsi"/>
          <w:b/>
          <w:color w:val="FFFFFF" w:themeColor="background1"/>
          <w:kern w:val="24"/>
          <w:sz w:val="16"/>
          <w:szCs w:val="16"/>
          <w:lang w:eastAsia="es-ES"/>
        </w:rPr>
        <w:tab/>
      </w:r>
      <w:r w:rsidRPr="00EF5F0D">
        <w:rPr>
          <w:rFonts w:eastAsia="Times New Roman" w:cstheme="minorHAnsi"/>
          <w:b/>
          <w:color w:val="FFFFFF" w:themeColor="background1"/>
          <w:kern w:val="24"/>
          <w:sz w:val="16"/>
          <w:szCs w:val="16"/>
          <w:lang w:eastAsia="es-ES"/>
        </w:rPr>
        <w:tab/>
        <w:t>CONTENIDOS</w:t>
      </w:r>
      <w:r w:rsidRPr="00EF5F0D">
        <w:rPr>
          <w:rFonts w:eastAsia="Times New Roman" w:cstheme="minorHAnsi"/>
          <w:b/>
          <w:color w:val="FFFFFF" w:themeColor="background1"/>
          <w:kern w:val="24"/>
          <w:sz w:val="16"/>
          <w:szCs w:val="16"/>
          <w:lang w:eastAsia="es-ES"/>
        </w:rPr>
        <w:tab/>
      </w:r>
      <w:r w:rsidRPr="00EF5F0D">
        <w:rPr>
          <w:rFonts w:eastAsia="Times New Roman" w:cstheme="minorHAnsi"/>
          <w:b/>
          <w:color w:val="FFFFFF" w:themeColor="background1"/>
          <w:kern w:val="24"/>
          <w:sz w:val="16"/>
          <w:szCs w:val="16"/>
          <w:lang w:eastAsia="es-ES"/>
        </w:rPr>
        <w:tab/>
        <w:t>BLOQUE 1. ESCUCHAR, HABLAR Y CONVERSAR</w:t>
      </w:r>
    </w:p>
    <w:p w:rsidR="00FC664D" w:rsidRDefault="00FC664D" w:rsidP="00FC664D">
      <w:pPr>
        <w:spacing w:after="0" w:line="240" w:lineRule="auto"/>
        <w:rPr>
          <w:rFonts w:eastAsia="Times New Roman" w:cstheme="minorHAnsi"/>
          <w:color w:val="000000" w:themeColor="text1"/>
          <w:kern w:val="24"/>
          <w:sz w:val="18"/>
          <w:szCs w:val="18"/>
          <w:lang w:eastAsia="es-ES"/>
        </w:rPr>
      </w:pPr>
    </w:p>
    <w:p w:rsidR="00FC664D" w:rsidRPr="00EF5F0D" w:rsidRDefault="00014AA1" w:rsidP="00D157F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 xml:space="preserve">Participación y cooperación en situaciones comunicativas </w:t>
      </w:r>
      <w:r w:rsidRPr="00FC664D">
        <w:rPr>
          <w:rFonts w:asciiTheme="minorHAnsi" w:hAnsiTheme="minorHAnsi" w:cstheme="minorHAnsi"/>
          <w:bCs/>
          <w:color w:val="000000" w:themeColor="text1"/>
          <w:kern w:val="24"/>
          <w:sz w:val="16"/>
          <w:szCs w:val="16"/>
        </w:rPr>
        <w:t>de relación social</w:t>
      </w: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 xml:space="preserve"> especialmente las destinadas a favorecer la convivencia, con valoración y respeto de las norma</w:t>
      </w:r>
      <w:r w:rsidR="00EF5F0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s que rigen la interacción oral.</w:t>
      </w:r>
    </w:p>
    <w:p w:rsidR="00EF5F0D" w:rsidRPr="00FC664D" w:rsidRDefault="00EF5F0D" w:rsidP="00D157FD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16"/>
          <w:szCs w:val="16"/>
        </w:rPr>
      </w:pPr>
    </w:p>
    <w:p w:rsidR="00014AA1" w:rsidRDefault="00014AA1" w:rsidP="00D157F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</w:pPr>
      <w:r w:rsidRPr="00D157F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Comprensión de textos orales procedentes de la radio, de la televisión o de Internet con especial</w:t>
      </w:r>
      <w:r w:rsidR="00D157FD" w:rsidRPr="00D157F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 xml:space="preserve"> </w:t>
      </w:r>
      <w:r w:rsidRPr="00D157F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incidencia en la noticia, la entrevista, el reportaje infantil y los debates y comentarios de actualidad,</w:t>
      </w:r>
      <w:r w:rsidR="00D157F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 xml:space="preserve"> </w:t>
      </w: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para obtener información general sobre hechos y acontecimientos que resulten significativos y</w:t>
      </w:r>
      <w:r w:rsidR="00D157F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 xml:space="preserve"> </w:t>
      </w:r>
      <w:r w:rsidRPr="00FC664D">
        <w:rPr>
          <w:rFonts w:asciiTheme="minorHAnsi" w:hAnsiTheme="minorHAnsi" w:cstheme="minorHAnsi"/>
          <w:bCs/>
          <w:color w:val="000000" w:themeColor="text1"/>
          <w:kern w:val="24"/>
          <w:sz w:val="16"/>
          <w:szCs w:val="16"/>
        </w:rPr>
        <w:t>distinguiendo información de opinión</w:t>
      </w: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. </w:t>
      </w:r>
    </w:p>
    <w:p w:rsidR="00FC664D" w:rsidRPr="00FC664D" w:rsidRDefault="00FC664D" w:rsidP="00D157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:rsidR="00014AA1" w:rsidRDefault="00014AA1" w:rsidP="00D157F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</w:pP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 xml:space="preserve">Producción de textos orales </w:t>
      </w:r>
      <w:r w:rsidRPr="00FC664D">
        <w:rPr>
          <w:rFonts w:asciiTheme="minorHAnsi" w:hAnsiTheme="minorHAnsi" w:cstheme="minorHAnsi"/>
          <w:bCs/>
          <w:color w:val="000000" w:themeColor="text1"/>
          <w:kern w:val="24"/>
          <w:sz w:val="16"/>
          <w:szCs w:val="16"/>
        </w:rPr>
        <w:t xml:space="preserve">propios de los medios de comunicación social </w:t>
      </w: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mediante simulación o</w:t>
      </w:r>
      <w:r w:rsidR="00D157F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 xml:space="preserve"> </w:t>
      </w: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participación para ofrecer y compartir información y opinión. </w:t>
      </w:r>
    </w:p>
    <w:p w:rsidR="00FC664D" w:rsidRPr="00FC664D" w:rsidRDefault="00FC664D" w:rsidP="00D157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:rsidR="00014AA1" w:rsidRDefault="00014AA1" w:rsidP="00D157F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</w:pPr>
      <w:r w:rsidRPr="00FC664D">
        <w:rPr>
          <w:rFonts w:asciiTheme="minorHAnsi" w:hAnsiTheme="minorHAnsi" w:cstheme="minorHAnsi"/>
          <w:bCs/>
          <w:color w:val="000000" w:themeColor="text1"/>
          <w:kern w:val="24"/>
          <w:sz w:val="16"/>
          <w:szCs w:val="16"/>
        </w:rPr>
        <w:t>Valoración de los medios de comunicación social</w:t>
      </w: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 xml:space="preserve"> como instrumento de aprendizaje y de acceso a informaciones y </w:t>
      </w:r>
      <w:r w:rsidR="00D157F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e</w:t>
      </w: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xperiencias de otras personas.</w:t>
      </w:r>
    </w:p>
    <w:p w:rsidR="00FC664D" w:rsidRPr="00FC664D" w:rsidRDefault="00FC664D" w:rsidP="00D157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:rsidR="00FC664D" w:rsidRDefault="00014AA1" w:rsidP="00D157F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</w:pP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Comprensión y producción de textos orales para aprender y para informarse, tanto los producidos con</w:t>
      </w:r>
      <w:r w:rsidR="00D157F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 xml:space="preserve"> </w:t>
      </w: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finalidad didáctica como los de uso cotidiano, de carácter informal y de un mayor grado de formalización</w:t>
      </w:r>
      <w:r w:rsidR="00FC664D"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.</w:t>
      </w:r>
    </w:p>
    <w:p w:rsidR="00FC664D" w:rsidRPr="00FC664D" w:rsidRDefault="00FC664D" w:rsidP="00D157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</w:pPr>
    </w:p>
    <w:p w:rsidR="00014AA1" w:rsidRDefault="00014AA1" w:rsidP="00D157F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</w:pP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 xml:space="preserve">Uso de documentos audiovisuales como medio de obtener, seleccionar y relacionar </w:t>
      </w:r>
      <w:r w:rsidRPr="00FC664D">
        <w:rPr>
          <w:rFonts w:asciiTheme="minorHAnsi" w:hAnsiTheme="minorHAnsi" w:cstheme="minorHAnsi"/>
          <w:bCs/>
          <w:color w:val="000000" w:themeColor="text1"/>
          <w:kern w:val="24"/>
          <w:sz w:val="16"/>
          <w:szCs w:val="16"/>
        </w:rPr>
        <w:t>con progresiva</w:t>
      </w:r>
      <w:r w:rsidR="00D157FD">
        <w:rPr>
          <w:rFonts w:asciiTheme="minorHAnsi" w:hAnsiTheme="minorHAnsi" w:cstheme="minorHAnsi"/>
          <w:bCs/>
          <w:color w:val="000000" w:themeColor="text1"/>
          <w:kern w:val="24"/>
          <w:sz w:val="16"/>
          <w:szCs w:val="16"/>
        </w:rPr>
        <w:t xml:space="preserve"> </w:t>
      </w:r>
      <w:r w:rsidRPr="00FC664D">
        <w:rPr>
          <w:rFonts w:asciiTheme="minorHAnsi" w:hAnsiTheme="minorHAnsi" w:cstheme="minorHAnsi"/>
          <w:bCs/>
          <w:color w:val="000000" w:themeColor="text1"/>
          <w:kern w:val="24"/>
          <w:sz w:val="16"/>
          <w:szCs w:val="16"/>
        </w:rPr>
        <w:t>autonomía</w:t>
      </w: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, informaciones relevantes para aprender (identificación, clasificación, comparación).</w:t>
      </w:r>
    </w:p>
    <w:p w:rsidR="00FC664D" w:rsidRPr="00FC664D" w:rsidRDefault="00FC664D" w:rsidP="00D157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:rsidR="00014AA1" w:rsidRDefault="00014AA1" w:rsidP="00D157F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</w:pP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Actitud de cooperación y de respeto en situaciones de aprendizaje compartido. </w:t>
      </w:r>
    </w:p>
    <w:p w:rsidR="00FC664D" w:rsidRPr="00FC664D" w:rsidRDefault="00FC664D" w:rsidP="00D157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:rsidR="00014AA1" w:rsidRDefault="00014AA1" w:rsidP="00D157F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</w:pP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Interés por expresarse oralmente con pronunciación y entonación adecuadas. </w:t>
      </w:r>
    </w:p>
    <w:p w:rsidR="00FC664D" w:rsidRPr="00FC664D" w:rsidRDefault="00FC664D" w:rsidP="00D157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:rsidR="00014AA1" w:rsidRPr="00014AA1" w:rsidRDefault="00014AA1" w:rsidP="00D157F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Utilización de la lengua para tomar conciencia de las ideas y los sentimientos propios y de los demás y</w:t>
      </w:r>
      <w:r w:rsidR="00D157F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 xml:space="preserve"> </w:t>
      </w: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para regular la propia conducta, emplea</w:t>
      </w:r>
      <w:bookmarkStart w:id="0" w:name="_GoBack"/>
      <w:bookmarkEnd w:id="0"/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ndo un lenguaje no discriminatorio y respetuoso con las</w:t>
      </w:r>
      <w:r w:rsidR="00D157F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 xml:space="preserve"> </w:t>
      </w:r>
      <w:r w:rsidRPr="00FC664D">
        <w:rPr>
          <w:rFonts w:asciiTheme="minorHAnsi" w:hAnsiTheme="minorHAnsi" w:cstheme="minorHAnsi"/>
          <w:color w:val="000000" w:themeColor="text1"/>
          <w:kern w:val="24"/>
          <w:sz w:val="16"/>
          <w:szCs w:val="16"/>
        </w:rPr>
        <w:t>diferencias.</w:t>
      </w:r>
    </w:p>
    <w:sectPr w:rsidR="00014AA1" w:rsidRPr="00014AA1" w:rsidSect="00FC66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37093"/>
    <w:multiLevelType w:val="hybridMultilevel"/>
    <w:tmpl w:val="E86E4B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51379"/>
    <w:multiLevelType w:val="hybridMultilevel"/>
    <w:tmpl w:val="9F8C67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565F8"/>
    <w:multiLevelType w:val="hybridMultilevel"/>
    <w:tmpl w:val="74CAE0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23673"/>
    <w:multiLevelType w:val="hybridMultilevel"/>
    <w:tmpl w:val="394ECD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64AB8"/>
    <w:multiLevelType w:val="hybridMultilevel"/>
    <w:tmpl w:val="5742D3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A1"/>
    <w:rsid w:val="00014AA1"/>
    <w:rsid w:val="001C2189"/>
    <w:rsid w:val="007A2D58"/>
    <w:rsid w:val="00D157FD"/>
    <w:rsid w:val="00EF5F0D"/>
    <w:rsid w:val="00FC664D"/>
    <w:rsid w:val="00F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C6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C6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345E-8367-4E4C-8AE5-D67F4023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3</cp:revision>
  <dcterms:created xsi:type="dcterms:W3CDTF">2011-10-27T22:31:00Z</dcterms:created>
  <dcterms:modified xsi:type="dcterms:W3CDTF">2011-10-28T09:45:00Z</dcterms:modified>
</cp:coreProperties>
</file>