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240"/>
        <w:gridCol w:w="2340"/>
        <w:gridCol w:w="2700"/>
        <w:gridCol w:w="2520"/>
      </w:tblGrid>
      <w:tr w:rsidR="00DB5E25" w:rsidRPr="001F2739" w:rsidTr="000C28FC">
        <w:tc>
          <w:tcPr>
            <w:tcW w:w="360" w:type="dxa"/>
            <w:shd w:val="clear" w:color="auto" w:fill="F3F3F3"/>
          </w:tcPr>
          <w:p w:rsidR="00DB5E25" w:rsidRPr="001F2739" w:rsidRDefault="00DB5E25" w:rsidP="007777B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C0C0C0"/>
          </w:tcPr>
          <w:p w:rsidR="00DB5E25" w:rsidRPr="001F2739" w:rsidRDefault="00DB5E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Definición y finalidad de la competencia</w:t>
            </w:r>
          </w:p>
        </w:tc>
        <w:tc>
          <w:tcPr>
            <w:tcW w:w="2340" w:type="dxa"/>
            <w:shd w:val="clear" w:color="auto" w:fill="C0C0C0"/>
          </w:tcPr>
          <w:p w:rsidR="00DB5E25" w:rsidRPr="001F2739" w:rsidRDefault="00DB5E25">
            <w:pPr>
              <w:tabs>
                <w:tab w:val="center" w:pos="2280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</w:p>
        </w:tc>
        <w:tc>
          <w:tcPr>
            <w:tcW w:w="2700" w:type="dxa"/>
            <w:shd w:val="clear" w:color="auto" w:fill="C0C0C0"/>
          </w:tcPr>
          <w:p w:rsidR="00DB5E25" w:rsidRPr="001F2739" w:rsidRDefault="00DB5E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Destrezas</w:t>
            </w:r>
          </w:p>
        </w:tc>
        <w:tc>
          <w:tcPr>
            <w:tcW w:w="2520" w:type="dxa"/>
            <w:shd w:val="clear" w:color="auto" w:fill="C0C0C0"/>
          </w:tcPr>
          <w:p w:rsidR="00DB5E25" w:rsidRPr="001F2739" w:rsidRDefault="00DB5E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Actitudes</w:t>
            </w:r>
          </w:p>
        </w:tc>
      </w:tr>
      <w:tr w:rsidR="00DB5E25" w:rsidRPr="001F2739" w:rsidTr="000C28FC">
        <w:trPr>
          <w:cantSplit/>
          <w:trHeight w:val="7829"/>
        </w:trPr>
        <w:tc>
          <w:tcPr>
            <w:tcW w:w="360" w:type="dxa"/>
            <w:shd w:val="clear" w:color="auto" w:fill="F3F3F3"/>
            <w:textDirection w:val="btLr"/>
            <w:vAlign w:val="center"/>
          </w:tcPr>
          <w:p w:rsidR="00DB5E25" w:rsidRPr="001F2739" w:rsidRDefault="00DB5E25" w:rsidP="00E4396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Tratamiento de la información y competencia digital</w:t>
            </w:r>
          </w:p>
        </w:tc>
        <w:tc>
          <w:tcPr>
            <w:tcW w:w="3240" w:type="dxa"/>
          </w:tcPr>
          <w:p w:rsidR="00DB5E25" w:rsidRPr="001F2739" w:rsidRDefault="00DB5E25">
            <w:pPr>
              <w:spacing w:before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sz w:val="16"/>
                <w:szCs w:val="16"/>
              </w:rPr>
              <w:t xml:space="preserve">Consiste en disponer de </w:t>
            </w:r>
            <w:r w:rsidRPr="001F2739">
              <w:rPr>
                <w:rFonts w:ascii="Arial" w:hAnsi="Arial" w:cs="Arial"/>
                <w:sz w:val="16"/>
                <w:szCs w:val="16"/>
                <w:lang w:val="es-ES_tradnl"/>
              </w:rPr>
              <w:t>habilidades para buscar, obtener, procesar y comunicar la información y transformarla en conocimiento. Incorpora diferentes habilidades, que van desde el acceso y selección de la información hasta su transmisión de ésta en distintos soportes una vez tratada, incluyendo la utilización de las tecnologías de la información y la comunicación como un elemento esencial para informarse y comunicarse.</w:t>
            </w:r>
          </w:p>
          <w:p w:rsidR="00DB5E25" w:rsidRPr="001F2739" w:rsidRDefault="00DB5E25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Finalidad</w:t>
            </w:r>
          </w:p>
          <w:p w:rsidR="00DB5E25" w:rsidRPr="001F2739" w:rsidRDefault="00DB5E25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Ser competente en la utilización de las tecnologías de la información y la comu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nicación como instrumento de trabajo intelectual incluye utilizarlas en su doble función de transmisoras y generadoras de información y conocimiento. Se utilizarán en su función ge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neradora al emplearlas, por ejemplo, como herramienta en el uso de modelos de procesos matemáticos, físicos, sociales, económicos o artísticos. Asimismo, esta competencia permite procesar y gestionar adecuadamente información abundante y compleja, resolver proble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mas reales, tomar decisiones, trabajar en entornos colaborativos ampliando los entornos de comunicación para participar en comunidades de aprendizaje formales e informales, y generar producciones responsables y creativas.</w:t>
            </w:r>
          </w:p>
          <w:p w:rsidR="00DB5E25" w:rsidRPr="001F2739" w:rsidRDefault="00DB5E25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La competencia digital incluye utilizar las tecnologías de la información y la co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municación extrayendo su máximo rendimiento a partir de la comprensión de la naturaleza y modo de operar de los sistemas tecnológicos, y del efecto que esos cambios tienen en el mundo personal y sociolaboral. Asimismo supone manejar estrategias para identificar y resolver los problemas habituales de software y hardware que vayan surgiendo. Igualmente permite aprovechar la información que proporcionan y analizarla de forma crítica mediante el trabajo personal autónomo y el trabajo colaborativo, tanto en su vertiente sincrónica como diacrónica, conociendo y relacionándose con entornos físicos y sociales cada vez más amplios. Además de utilizarlas como herramienta para organizar la información, pro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cesarla y orientarla para conseguir objetivos y fines de aprendizaje, trabajo y ocio previa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mente establecidos.</w:t>
            </w:r>
          </w:p>
          <w:p w:rsidR="00DB5E25" w:rsidRPr="001F2739" w:rsidRDefault="00DB5E25">
            <w:pPr>
              <w:pStyle w:val="Style1"/>
              <w:spacing w:before="60"/>
              <w:ind w:firstLine="0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DB5E25" w:rsidRPr="001F2739" w:rsidRDefault="00DB5E25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Técnicas y estrategias diversas para acceder a la información según la fuente a la que se acuda y el soporte que se utilice (oral, impreso, audiovisual, digital o multimedia). Requiere el dominio de lenguajes específicos básicos (textual, numérico, icónico, visual, gráfico y sonoro) y de sus pautas de decodificación y transferencia, así como saber aplicar en distintas situaciones y contextos el conocimiento de los diferentes tipos de información, sus fuentes, sus posibilidades y su localización, así como los lenguajes y soportes más frecuentes en los que ésta suele expresarse.</w:t>
            </w:r>
          </w:p>
          <w:p w:rsidR="00DB5E25" w:rsidRPr="001F2739" w:rsidRDefault="00DB5E25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700" w:type="dxa"/>
          </w:tcPr>
          <w:p w:rsidR="00DB5E25" w:rsidRPr="001F2739" w:rsidRDefault="00DB5E25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spacing w:val="3"/>
                <w:sz w:val="16"/>
                <w:szCs w:val="16"/>
                <w:lang w:val="es-ES_tradnl"/>
              </w:rPr>
              <w:t>Destrezas relacionadas con la búsqueda, selección, registro y tratamiento o análisis de la información, procedente de fuentes tradicionales (libros, diccionarios, atlas, medios de comunicación social, etc.), de aplicaciones multimedia y de las TIC (buscadores, itinerarios de búsqueda relevantes, etc.).</w:t>
            </w:r>
          </w:p>
          <w:p w:rsidR="00DB5E25" w:rsidRPr="001F2739" w:rsidRDefault="00DB5E25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Disponer de información no produce de forma automática conocimiento. Transfor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mar la información en conocimiento exige de destrezas de razonamiento para organizarla, relacionarla, analizarla, sintetizarla y hacer inferencias y deducciones de distinto nivel de complejidad; en definitiva, comprenderla e integrarla en los esquemas previos de cono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cimiento. Significa, asimismo, comunicar la información y los conocimientos adquiridos empleando recursos expresivos que incorporen, no sólo diferentes lenguajes y técnicas específicas, sino también las posibilidades que ofrecen las tecnologías de la información y la comunicación.</w:t>
            </w:r>
          </w:p>
          <w:p w:rsidR="00DB5E25" w:rsidRPr="001F2739" w:rsidRDefault="00DB5E25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definitiva, la competencia digital comporta hacer uso habitual de los recursos tecnológicos disponibles para resolver problemas reales de modo eficiente. Al mismo tiem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po, posibilita evaluar y seleccionar nuevas fuentes de información e innovaciones tecnoló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gicas a medida que van apareciendo, en función de su utilidad para acometer tareas u objetivos específicos.</w:t>
            </w:r>
          </w:p>
          <w:p w:rsidR="00DB5E25" w:rsidRPr="001F2739" w:rsidRDefault="00DB5E25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520" w:type="dxa"/>
          </w:tcPr>
          <w:p w:rsidR="00DB5E25" w:rsidRPr="001F2739" w:rsidRDefault="00DB5E25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sz w:val="16"/>
                <w:szCs w:val="16"/>
                <w:lang w:val="es-ES_tradnl"/>
              </w:rPr>
              <w:t>Actitud positiva ante las nuevas tecnologías de la información y la comunicación, como una fuente potencial de enriquecimiento personal y social. Interés por utilizar las TIC como herramienta de aprendizaje y de comunicación y por seguir aprendiendo nuevos usos y posibilidades. Valoración positiva del uso de las tecnologías para trabajar de forma autónoma y en grupos, como instrumento de colaboración y de desarrollo de proyectos de trabajo cooperativos.</w:t>
            </w:r>
          </w:p>
          <w:p w:rsidR="00DB5E25" w:rsidRPr="001F2739" w:rsidRDefault="00DB5E25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síntesis, el tratamiento de la información y la competencia digital implican ser una persona autónoma, eficaz, responsable, crítica y reflexiva al seleccionar, tratar y utilizar la información y sus fuentes, así como las distintas herramientas tecnológicas; también tener una actitud critica y reflexiva en la valoración de la información disponible, contrastándola cuando es necesario, y respetar las normas de conducta acordadas socialmente para regu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lar el uso de la información y sus fuentes en los distintos soportes.</w:t>
            </w:r>
          </w:p>
          <w:p w:rsidR="00DB5E25" w:rsidRPr="001F2739" w:rsidRDefault="00DB5E2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5E25" w:rsidRPr="001F2739" w:rsidRDefault="00DB5E25" w:rsidP="00DB5E25">
      <w:pPr>
        <w:spacing w:before="120"/>
        <w:rPr>
          <w:rFonts w:ascii="Arial" w:hAnsi="Arial" w:cs="Arial"/>
          <w:sz w:val="16"/>
          <w:szCs w:val="16"/>
        </w:rPr>
      </w:pPr>
    </w:p>
    <w:p w:rsidR="0017538B" w:rsidRPr="00DB5E25" w:rsidRDefault="00DB5E25" w:rsidP="00DB5E25"/>
    <w:sectPr w:rsidR="0017538B" w:rsidRPr="00DB5E25" w:rsidSect="00D4683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6D31"/>
    <w:rsid w:val="00C13D6D"/>
    <w:rsid w:val="00CF6D31"/>
    <w:rsid w:val="00D7340C"/>
    <w:rsid w:val="00DB5E2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Style1">
    <w:name w:val="Style 1"/>
    <w:basedOn w:val="Normal"/>
    <w:rsid w:val="00CF6D31"/>
    <w:pPr>
      <w:widowControl w:val="0"/>
      <w:ind w:firstLine="720"/>
      <w:jc w:val="both"/>
    </w:pPr>
    <w:rPr>
      <w:szCs w:val="20"/>
      <w:lang w:val="en-US"/>
    </w:rPr>
  </w:style>
  <w:style w:type="paragraph" w:customStyle="1" w:styleId="Pa6">
    <w:name w:val="Pa6"/>
    <w:basedOn w:val="Normal"/>
    <w:next w:val="Normal"/>
    <w:rsid w:val="00CF6D31"/>
    <w:pPr>
      <w:autoSpaceDE w:val="0"/>
      <w:autoSpaceDN w:val="0"/>
      <w:adjustRightInd w:val="0"/>
      <w:spacing w:after="40" w:line="181" w:lineRule="atLeast"/>
    </w:pPr>
    <w:rPr>
      <w:rFonts w:ascii="Futura Std Light" w:hAnsi="Futura Std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Usuario de Office 2004 Test Drive</cp:lastModifiedBy>
  <cp:revision>2</cp:revision>
  <dcterms:created xsi:type="dcterms:W3CDTF">2011-11-12T11:27:00Z</dcterms:created>
  <dcterms:modified xsi:type="dcterms:W3CDTF">2011-11-12T11:27:00Z</dcterms:modified>
</cp:coreProperties>
</file>