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6" w:rsidRDefault="001029F9" w:rsidP="001029F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Tuli</w:t>
      </w:r>
      <w:proofErr w:type="spellEnd"/>
    </w:p>
    <w:p w:rsidR="001029F9" w:rsidRDefault="001029F9" w:rsidP="001029F9">
      <w:pPr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2394079" cy="1552575"/>
            <wp:effectExtent l="19050" t="0" r="6221" b="0"/>
            <wp:docPr id="1" name="Imagen 1" descr="http://www.revistacps.com.ar/images/stories/Revistas/2010/Raza_T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istacps.com.ar/images/stories/Revistas/2010/Raza_Tu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98" cy="155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542807" cy="1524000"/>
            <wp:effectExtent l="19050" t="0" r="0" b="0"/>
            <wp:docPr id="4" name="Imagen 4" descr="http://bp0.blogger.com/_-NGUrtDQlCw/SHJDh7_h09I/AAAAAAAAAQQ/-NBLEK3uJEU/s320/ternero+y+vaca+t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p0.blogger.com/_-NGUrtDQlCw/SHJDh7_h09I/AAAAAAAAAQQ/-NBLEK3uJEU/s320/ternero+y+vaca+tu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07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F9" w:rsidRDefault="001029F9" w:rsidP="001029F9">
      <w:pPr>
        <w:rPr>
          <w:sz w:val="32"/>
          <w:szCs w:val="32"/>
        </w:rPr>
      </w:pPr>
    </w:p>
    <w:p w:rsidR="001029F9" w:rsidRPr="001029F9" w:rsidRDefault="001029F9" w:rsidP="001029F9">
      <w:pPr>
        <w:rPr>
          <w:sz w:val="32"/>
          <w:szCs w:val="32"/>
        </w:rPr>
      </w:pPr>
      <w:r w:rsidRPr="001029F9">
        <w:rPr>
          <w:sz w:val="24"/>
          <w:szCs w:val="24"/>
        </w:rPr>
        <w:t xml:space="preserve">La raza </w:t>
      </w:r>
      <w:proofErr w:type="spellStart"/>
      <w:r w:rsidRPr="001029F9">
        <w:rPr>
          <w:sz w:val="24"/>
          <w:szCs w:val="24"/>
        </w:rPr>
        <w:t>Tuli</w:t>
      </w:r>
      <w:proofErr w:type="spellEnd"/>
      <w:r w:rsidRPr="001029F9">
        <w:rPr>
          <w:sz w:val="24"/>
          <w:szCs w:val="24"/>
        </w:rPr>
        <w:t xml:space="preserve"> ha sido seleccionada del ganado indígena de Sudáfrica, perteneciente al género </w:t>
      </w:r>
      <w:proofErr w:type="spellStart"/>
      <w:r w:rsidRPr="001029F9">
        <w:rPr>
          <w:sz w:val="24"/>
          <w:szCs w:val="24"/>
        </w:rPr>
        <w:t>Bos</w:t>
      </w:r>
      <w:proofErr w:type="spellEnd"/>
      <w:r w:rsidRPr="001029F9">
        <w:rPr>
          <w:sz w:val="24"/>
          <w:szCs w:val="24"/>
        </w:rPr>
        <w:t xml:space="preserve"> </w:t>
      </w:r>
      <w:proofErr w:type="spellStart"/>
      <w:r w:rsidRPr="001029F9">
        <w:rPr>
          <w:sz w:val="24"/>
          <w:szCs w:val="24"/>
        </w:rPr>
        <w:t>Taurus</w:t>
      </w:r>
      <w:proofErr w:type="spellEnd"/>
      <w:r w:rsidRPr="001029F9">
        <w:rPr>
          <w:sz w:val="24"/>
          <w:szCs w:val="24"/>
        </w:rPr>
        <w:t xml:space="preserve">, lo que la hace una muy interesante opción por su adaptación a los trópicos, resistencia natural a los parásitos externos, con las bondades carniceras y madurez sexual temprana del ganado europeo. </w:t>
      </w:r>
      <w:r w:rsidRPr="001029F9">
        <w:rPr>
          <w:sz w:val="24"/>
          <w:szCs w:val="24"/>
        </w:rPr>
        <w:br/>
        <w:t xml:space="preserve">Su tamaño adulto es mediano, con pelajes de color rojizo, bayo, hasta el blanco, mocho natural. Presenta una calidad de res superior a cualquier raza </w:t>
      </w:r>
      <w:proofErr w:type="spellStart"/>
      <w:r w:rsidRPr="001029F9">
        <w:rPr>
          <w:sz w:val="24"/>
          <w:szCs w:val="24"/>
        </w:rPr>
        <w:t>cebuina</w:t>
      </w:r>
      <w:proofErr w:type="spellEnd"/>
      <w:r w:rsidRPr="001029F9">
        <w:rPr>
          <w:sz w:val="24"/>
          <w:szCs w:val="24"/>
        </w:rPr>
        <w:t xml:space="preserve">. Debido a su afinidad con el ganado europeo, es indicada para mejorar la calidad de la carne, en planes de cruzamientos de los rodeos </w:t>
      </w:r>
      <w:proofErr w:type="spellStart"/>
      <w:r w:rsidRPr="001029F9">
        <w:rPr>
          <w:sz w:val="24"/>
          <w:szCs w:val="24"/>
        </w:rPr>
        <w:t>acebuzados</w:t>
      </w:r>
      <w:proofErr w:type="spellEnd"/>
      <w:r w:rsidRPr="001029F9">
        <w:rPr>
          <w:sz w:val="24"/>
          <w:szCs w:val="24"/>
        </w:rPr>
        <w:t xml:space="preserve"> en las zonas marginales del </w:t>
      </w:r>
      <w:proofErr w:type="spellStart"/>
      <w:r w:rsidRPr="001029F9">
        <w:rPr>
          <w:sz w:val="24"/>
          <w:szCs w:val="24"/>
        </w:rPr>
        <w:t>subtrópico</w:t>
      </w:r>
      <w:proofErr w:type="spellEnd"/>
      <w:r w:rsidRPr="001029F9">
        <w:rPr>
          <w:sz w:val="24"/>
          <w:szCs w:val="24"/>
        </w:rPr>
        <w:t xml:space="preserve"> argentino (NEA y NOA).</w:t>
      </w:r>
      <w:r w:rsidRPr="001029F9">
        <w:rPr>
          <w:sz w:val="24"/>
          <w:szCs w:val="24"/>
        </w:rPr>
        <w:br/>
        <w:t>Su introducción a nuestro país ha estado restringida por razones de barreras sanitarias, resuelto con el advenimiento de las Transferencias Embrionarias. Se destacan sus aptitudes de alta fertilidad y docilidad que sin duda van a ser apreciadas en las ganaderías extensivas de las zonas subtropicales del Norte Argentino.</w:t>
      </w:r>
      <w:r w:rsidRPr="001029F9">
        <w:rPr>
          <w:sz w:val="24"/>
          <w:szCs w:val="24"/>
        </w:rPr>
        <w:br/>
        <w:t xml:space="preserve">La raza </w:t>
      </w:r>
      <w:proofErr w:type="spellStart"/>
      <w:r w:rsidRPr="001029F9">
        <w:rPr>
          <w:sz w:val="24"/>
          <w:szCs w:val="24"/>
        </w:rPr>
        <w:t>Tuli</w:t>
      </w:r>
      <w:proofErr w:type="spellEnd"/>
      <w:r w:rsidRPr="001029F9">
        <w:rPr>
          <w:sz w:val="24"/>
          <w:szCs w:val="24"/>
        </w:rPr>
        <w:t xml:space="preserve"> representa la selección de una población nativa de 5000 años de antigüedad, cuyo primer plantel fue desarrollado en la antigua Rhodesia, hoy </w:t>
      </w:r>
      <w:proofErr w:type="spellStart"/>
      <w:r w:rsidRPr="001029F9">
        <w:rPr>
          <w:sz w:val="24"/>
          <w:szCs w:val="24"/>
        </w:rPr>
        <w:t>Zimbabwe</w:t>
      </w:r>
      <w:proofErr w:type="spellEnd"/>
      <w:r w:rsidRPr="001029F9">
        <w:rPr>
          <w:sz w:val="24"/>
          <w:szCs w:val="24"/>
        </w:rPr>
        <w:t>, a principio de la década del ‘40. Luego continuó evolucionando, y es hoy explotado tanto en los países sudafricanos como en Australia, intensivamente</w:t>
      </w:r>
      <w:r>
        <w:rPr>
          <w:sz w:val="18"/>
          <w:szCs w:val="18"/>
        </w:rPr>
        <w:t>.</w:t>
      </w:r>
    </w:p>
    <w:sectPr w:rsidR="001029F9" w:rsidRPr="001029F9" w:rsidSect="00EF4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9F9"/>
    <w:rsid w:val="00005173"/>
    <w:rsid w:val="00097F89"/>
    <w:rsid w:val="001029F9"/>
    <w:rsid w:val="001227D4"/>
    <w:rsid w:val="0015299D"/>
    <w:rsid w:val="00357AE3"/>
    <w:rsid w:val="00360423"/>
    <w:rsid w:val="0038683C"/>
    <w:rsid w:val="004674E5"/>
    <w:rsid w:val="005827C2"/>
    <w:rsid w:val="005B6B75"/>
    <w:rsid w:val="006D48FF"/>
    <w:rsid w:val="006E54E5"/>
    <w:rsid w:val="008D6D7D"/>
    <w:rsid w:val="00915180"/>
    <w:rsid w:val="0092219D"/>
    <w:rsid w:val="00B068A4"/>
    <w:rsid w:val="00B43080"/>
    <w:rsid w:val="00BE66A2"/>
    <w:rsid w:val="00C01B0C"/>
    <w:rsid w:val="00C37CC9"/>
    <w:rsid w:val="00C84798"/>
    <w:rsid w:val="00D14738"/>
    <w:rsid w:val="00D3553A"/>
    <w:rsid w:val="00D37EA8"/>
    <w:rsid w:val="00E24A72"/>
    <w:rsid w:val="00E9548F"/>
    <w:rsid w:val="00EC6391"/>
    <w:rsid w:val="00EF4F56"/>
    <w:rsid w:val="00F1245E"/>
    <w:rsid w:val="00F25217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2011-11-04T14:26:00Z</dcterms:created>
  <dcterms:modified xsi:type="dcterms:W3CDTF">2011-11-04T14:31:00Z</dcterms:modified>
</cp:coreProperties>
</file>