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9F" w:rsidRDefault="00E25246" w:rsidP="0098299F">
      <w:r>
        <w:t>En 1985 el profesor Andrew Tanenbaum escribió un sistema operativo tipo Unix desde cero. Llamado MINIX y basado en System V, POSIX y las normas IEEE, fue desarrollado para las PC Intel 386 de los investigadores de ciencias. MINIX también se distribuyo con un popular libro de estudio sobre sistemas operativos del autor.</w:t>
      </w:r>
    </w:p>
    <w:p w:rsidR="00E25246" w:rsidRDefault="00E25246" w:rsidP="0098299F">
      <w:r>
        <w:rPr>
          <w:noProof/>
          <w:lang w:eastAsia="es-AR"/>
        </w:rPr>
        <w:drawing>
          <wp:inline distT="0" distB="0" distL="0" distR="0">
            <wp:extent cx="1057275" cy="15906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246" w:rsidSect="005B02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99F"/>
    <w:rsid w:val="005B0204"/>
    <w:rsid w:val="0098299F"/>
    <w:rsid w:val="00E2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274</Characters>
  <Application>Microsoft Office Word</Application>
  <DocSecurity>0</DocSecurity>
  <Lines>2</Lines>
  <Paragraphs>1</Paragraphs>
  <ScaleCrop>false</ScaleCrop>
  <Company> 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2011-09-19T12:50:00Z</dcterms:created>
  <dcterms:modified xsi:type="dcterms:W3CDTF">2011-09-19T12:50:00Z</dcterms:modified>
</cp:coreProperties>
</file>