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5" w:type="dxa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5613"/>
        <w:gridCol w:w="850"/>
        <w:gridCol w:w="851"/>
        <w:gridCol w:w="850"/>
        <w:gridCol w:w="751"/>
      </w:tblGrid>
      <w:tr w:rsidR="009D07FC" w:rsidRPr="00684B93" w:rsidTr="009D07FC">
        <w:trPr>
          <w:jc w:val="center"/>
        </w:trPr>
        <w:tc>
          <w:tcPr>
            <w:tcW w:w="8915" w:type="dxa"/>
            <w:gridSpan w:val="5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C0C0C0"/>
          </w:tcPr>
          <w:p w:rsidR="009D07FC" w:rsidRPr="00684B93" w:rsidRDefault="008F57A9" w:rsidP="000C0177">
            <w:pPr>
              <w:spacing w:before="60" w:after="60"/>
              <w:jc w:val="center"/>
              <w:rPr>
                <w:b/>
                <w:sz w:val="20"/>
                <w:lang w:val="es-ES"/>
              </w:rPr>
            </w:pPr>
            <w:r>
              <w:rPr>
                <w:sz w:val="20"/>
                <w:lang w:val="es-ES"/>
              </w:rPr>
              <w:fldChar w:fldCharType="begin"/>
            </w:r>
            <w:r w:rsidR="009D07FC">
              <w:rPr>
                <w:sz w:val="20"/>
                <w:lang w:val="es-ES"/>
              </w:rPr>
              <w:instrText>PRIVATE</w:instrText>
            </w:r>
            <w:r>
              <w:rPr>
                <w:sz w:val="20"/>
                <w:lang w:val="es-ES"/>
              </w:rPr>
              <w:fldChar w:fldCharType="end"/>
            </w:r>
            <w:r w:rsidR="009D07FC">
              <w:rPr>
                <w:b/>
                <w:sz w:val="20"/>
                <w:lang w:val="es-ES"/>
              </w:rPr>
              <w:t>FICHA DE CATALOGACIÓN Y EVALUACIÓN MULTIMEDIA</w:t>
            </w:r>
          </w:p>
        </w:tc>
      </w:tr>
      <w:tr w:rsidR="009D07FC" w:rsidTr="009D07FC">
        <w:trPr>
          <w:jc w:val="center"/>
        </w:trPr>
        <w:tc>
          <w:tcPr>
            <w:tcW w:w="8915" w:type="dxa"/>
            <w:gridSpan w:val="5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rPr>
                <w:rStyle w:val="HTMLMarkup"/>
                <w:b/>
                <w:vanish w:val="0"/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Título del material </w:t>
            </w:r>
            <w:r>
              <w:rPr>
                <w:rStyle w:val="HTMLMarkup"/>
                <w:b/>
                <w:sz w:val="20"/>
                <w:lang w:val="es-ES"/>
              </w:rPr>
              <w:t>&lt;/small&gt;&lt;small&gt;</w:t>
            </w:r>
            <w:r>
              <w:rPr>
                <w:b/>
                <w:sz w:val="20"/>
                <w:lang w:val="es-ES"/>
              </w:rPr>
              <w:t xml:space="preserve">: </w:t>
            </w:r>
            <w:proofErr w:type="spellStart"/>
            <w:r>
              <w:rPr>
                <w:b/>
                <w:sz w:val="20"/>
                <w:lang w:val="es-ES"/>
              </w:rPr>
              <w:t>Power</w:t>
            </w:r>
            <w:proofErr w:type="spellEnd"/>
            <w:r>
              <w:rPr>
                <w:b/>
                <w:sz w:val="20"/>
                <w:lang w:val="es-ES"/>
              </w:rPr>
              <w:t xml:space="preserve"> Point</w:t>
            </w:r>
            <w:r>
              <w:rPr>
                <w:rStyle w:val="HTMLMarkup"/>
                <w:b/>
                <w:sz w:val="20"/>
                <w:lang w:val="es-ES"/>
              </w:rPr>
              <w:t>&lt;/small&gt;</w:t>
            </w:r>
          </w:p>
          <w:p w:rsidR="009D07FC" w:rsidRDefault="009D07FC" w:rsidP="000C0177">
            <w:pPr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</w:p>
        </w:tc>
      </w:tr>
      <w:tr w:rsidR="009D07FC" w:rsidTr="009D07FC">
        <w:trPr>
          <w:cantSplit/>
          <w:trHeight w:val="340"/>
          <w:jc w:val="center"/>
        </w:trPr>
        <w:tc>
          <w:tcPr>
            <w:tcW w:w="5613" w:type="dxa"/>
            <w:vMerge w:val="restart"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 </w:t>
            </w:r>
          </w:p>
          <w:p w:rsidR="009D07FC" w:rsidRDefault="009D07FC" w:rsidP="000C0177">
            <w:pPr>
              <w:spacing w:after="100"/>
              <w:rPr>
                <w:sz w:val="18"/>
                <w:lang w:val="es-ES"/>
              </w:rPr>
            </w:pPr>
            <w:r>
              <w:rPr>
                <w:rStyle w:val="HTMLMarkup"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Eficacia didáctica, </w:t>
            </w:r>
            <w:r>
              <w:rPr>
                <w:rStyle w:val="HTMLMarkup"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puede facilitar el logro de sus objetivos………</w:t>
            </w:r>
          </w:p>
          <w:p w:rsidR="009D07FC" w:rsidRDefault="009D07FC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>Facilidad de uso</w:t>
            </w:r>
            <w:r>
              <w:rPr>
                <w:sz w:val="20"/>
                <w:lang w:val="es-ES"/>
              </w:rPr>
              <w:t>………………………………………………….</w:t>
            </w:r>
          </w:p>
          <w:p w:rsidR="009D07FC" w:rsidRDefault="009D07FC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Facilidad de instalación </w:t>
            </w:r>
            <w:r>
              <w:rPr>
                <w:sz w:val="18"/>
                <w:lang w:val="es-ES"/>
              </w:rPr>
              <w:t>de programas y  complementos</w:t>
            </w:r>
            <w:r>
              <w:rPr>
                <w:sz w:val="20"/>
                <w:lang w:val="es-ES"/>
              </w:rPr>
              <w:t>……....</w:t>
            </w:r>
          </w:p>
          <w:p w:rsidR="009D07FC" w:rsidRDefault="009D07FC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Carácter multilingüe</w:t>
            </w:r>
            <w:r>
              <w:rPr>
                <w:sz w:val="18"/>
                <w:lang w:val="es-ES"/>
              </w:rPr>
              <w:t>, al menos algunos apartados principales...</w:t>
            </w:r>
          </w:p>
          <w:p w:rsidR="009D07FC" w:rsidRPr="001C47FC" w:rsidRDefault="009D07FC" w:rsidP="000C0177">
            <w:pPr>
              <w:spacing w:after="100"/>
              <w:rPr>
                <w:iCs/>
                <w:sz w:val="18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Múltiples enlaces externos </w:t>
            </w:r>
            <w:r>
              <w:rPr>
                <w:sz w:val="20"/>
                <w:lang w:val="es-ES"/>
              </w:rPr>
              <w:t xml:space="preserve"> </w:t>
            </w:r>
            <w:r>
              <w:rPr>
                <w:rStyle w:val="nfasis"/>
                <w:sz w:val="18"/>
                <w:lang w:val="es-ES"/>
              </w:rPr>
              <w:t>(si es un material on-line)</w:t>
            </w:r>
            <w:r>
              <w:rPr>
                <w:rStyle w:val="nfasis"/>
                <w:i w:val="0"/>
                <w:sz w:val="18"/>
                <w:lang w:val="es-ES"/>
              </w:rPr>
              <w:t>..............</w:t>
            </w:r>
          </w:p>
          <w:p w:rsidR="009D07FC" w:rsidRPr="001C47FC" w:rsidRDefault="009D07FC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Servicios de apoyo on-line </w:t>
            </w:r>
            <w:r>
              <w:rPr>
                <w:rStyle w:val="HTMLMarkup"/>
                <w:b/>
                <w:i/>
                <w:sz w:val="18"/>
                <w:lang w:val="es-ES"/>
              </w:rPr>
              <w:t>&lt;/small&gt;</w:t>
            </w:r>
            <w:r>
              <w:rPr>
                <w:i/>
                <w:sz w:val="18"/>
                <w:lang w:val="es-ES"/>
              </w:rPr>
              <w:t>(</w:t>
            </w:r>
            <w:proofErr w:type="spellStart"/>
            <w:r>
              <w:rPr>
                <w:i/>
                <w:sz w:val="18"/>
                <w:lang w:val="es-ES"/>
              </w:rPr>
              <w:t>idem</w:t>
            </w:r>
            <w:proofErr w:type="spellEnd"/>
            <w:r>
              <w:rPr>
                <w:i/>
                <w:sz w:val="18"/>
                <w:lang w:val="es-ES"/>
              </w:rPr>
              <w:t>)</w:t>
            </w:r>
            <w:r>
              <w:rPr>
                <w:sz w:val="18"/>
                <w:lang w:val="es-ES"/>
              </w:rPr>
              <w:t>……………………………....</w:t>
            </w:r>
          </w:p>
          <w:p w:rsidR="009D07FC" w:rsidRDefault="009D07FC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Créditos: </w:t>
            </w:r>
            <w:r>
              <w:rPr>
                <w:sz w:val="18"/>
                <w:lang w:val="es-ES"/>
              </w:rPr>
              <w:t>fecha de la actualización, autores, patrocinadores</w:t>
            </w:r>
            <w:r>
              <w:rPr>
                <w:sz w:val="20"/>
                <w:lang w:val="es-ES"/>
              </w:rPr>
              <w:t>…......</w:t>
            </w:r>
          </w:p>
          <w:p w:rsidR="009D07FC" w:rsidRDefault="009D07FC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Ausencia </w:t>
            </w:r>
            <w:r>
              <w:rPr>
                <w:rStyle w:val="HTMLMarkup"/>
                <w:vanish w:val="0"/>
                <w:color w:val="000000"/>
                <w:sz w:val="20"/>
                <w:lang w:val="es-ES"/>
              </w:rPr>
              <w:t>o poca presencia</w:t>
            </w:r>
            <w:r>
              <w:rPr>
                <w:b/>
                <w:sz w:val="20"/>
                <w:lang w:val="es-ES"/>
              </w:rPr>
              <w:t xml:space="preserve"> de publicidad</w:t>
            </w:r>
            <w:r>
              <w:rPr>
                <w:rStyle w:val="HTMLMarkup"/>
                <w:b/>
                <w:sz w:val="20"/>
                <w:lang w:val="es-ES"/>
              </w:rPr>
              <w:t xml:space="preserve"> &lt;small&gt;</w:t>
            </w:r>
            <w:r>
              <w:rPr>
                <w:rStyle w:val="HTMLMarkup"/>
                <w:b/>
                <w:vanish w:val="0"/>
                <w:sz w:val="20"/>
                <w:lang w:val="es-ES"/>
              </w:rPr>
              <w:t xml:space="preserve"> </w:t>
            </w:r>
            <w:r>
              <w:rPr>
                <w:rStyle w:val="HTMLMarkup"/>
                <w:vanish w:val="0"/>
                <w:color w:val="000000"/>
                <w:sz w:val="20"/>
                <w:lang w:val="es-ES"/>
              </w:rPr>
              <w:t>……………………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EXCELENTE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ALTA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CORRECTA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BAJA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1C4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X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1C4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X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X.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Textonotapie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 w:rsidR="001C47FC">
              <w:rPr>
                <w:sz w:val="12"/>
                <w:lang w:val="es-ES"/>
              </w:rPr>
              <w:t>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nil"/>
              <w:left w:val="threeDEmboss" w:sz="6" w:space="0" w:color="000000"/>
              <w:bottom w:val="nil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8915" w:type="dxa"/>
            <w:gridSpan w:val="5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C0C0C0"/>
          </w:tcPr>
          <w:p w:rsidR="009D07FC" w:rsidRDefault="009D07FC" w:rsidP="000C0177">
            <w:pPr>
              <w:spacing w:before="60" w:after="60"/>
              <w:jc w:val="center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ASPECTOS TÉCNICOS Y ESTÉTICOS</w:t>
            </w:r>
          </w:p>
        </w:tc>
      </w:tr>
      <w:tr w:rsidR="009D07FC" w:rsidTr="009D07FC">
        <w:trPr>
          <w:cantSplit/>
          <w:trHeight w:val="340"/>
          <w:jc w:val="center"/>
        </w:trPr>
        <w:tc>
          <w:tcPr>
            <w:tcW w:w="5613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 </w:t>
            </w:r>
          </w:p>
          <w:p w:rsidR="009D07FC" w:rsidRDefault="009D07FC" w:rsidP="000C0177">
            <w:pPr>
              <w:spacing w:after="100"/>
              <w:rPr>
                <w:sz w:val="18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Entorno audiovisual: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presentación, pantallas, sonido, letra……</w:t>
            </w:r>
          </w:p>
          <w:p w:rsidR="009D07FC" w:rsidRDefault="009D07FC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Elementos multimedia: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calidad, cantidad………………………..</w:t>
            </w:r>
          </w:p>
          <w:p w:rsidR="009D07FC" w:rsidRPr="00E3641B" w:rsidRDefault="009D07FC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rStyle w:val="HTMLMarkup"/>
                <w:b/>
                <w:color w:val="000000"/>
                <w:sz w:val="20"/>
                <w:lang w:val="es-ES"/>
              </w:rPr>
              <w:t>&lt;small&gt;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Interacción: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entrada de datos, análisis respuestas………</w:t>
            </w:r>
          </w:p>
          <w:p w:rsidR="009D07FC" w:rsidRDefault="009D07FC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Ejecución fiable, velocidad </w:t>
            </w:r>
            <w:r>
              <w:rPr>
                <w:sz w:val="18"/>
                <w:lang w:val="es-ES"/>
              </w:rPr>
              <w:t>de acceso adecuada</w:t>
            </w:r>
            <w:r>
              <w:rPr>
                <w:sz w:val="20"/>
                <w:lang w:val="es-ES"/>
              </w:rPr>
              <w:t>…………......</w:t>
            </w:r>
          </w:p>
          <w:p w:rsidR="009D07FC" w:rsidRDefault="009D07FC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Originalidad y uso de tecnología avanzada</w:t>
            </w:r>
            <w:r>
              <w:rPr>
                <w:sz w:val="20"/>
                <w:lang w:val="es-ES"/>
              </w:rPr>
              <w:t>………………..</w:t>
            </w:r>
            <w:r>
              <w:rPr>
                <w:rStyle w:val="HTMLMarkup"/>
                <w:b/>
                <w:sz w:val="20"/>
                <w:lang w:val="es-ES"/>
              </w:rPr>
              <w:t>&lt;small&gt; 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pStyle w:val="z-TopofForm"/>
              <w:pBdr>
                <w:bottom w:val="none" w:sz="0" w:space="0" w:color="auto"/>
              </w:pBdr>
              <w:spacing w:before="60" w:after="60"/>
              <w:rPr>
                <w:vanish w:val="0"/>
                <w:sz w:val="12"/>
              </w:rPr>
            </w:pPr>
            <w:r>
              <w:rPr>
                <w:vanish w:val="0"/>
                <w:sz w:val="12"/>
              </w:rPr>
              <w:t>EXCELENTE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ALTA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CORRECTA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BAJA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 w:rsidR="00E3641B">
              <w:rPr>
                <w:sz w:val="12"/>
                <w:lang w:val="es-ES"/>
              </w:rPr>
              <w:t>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rStyle w:val="HTMLMarkup"/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rStyle w:val="HTMLMarkup"/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rStyle w:val="HTMLMarkup"/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rStyle w:val="HTMLMarkup"/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Pr="00E3641B" w:rsidRDefault="009D07FC" w:rsidP="000C0177">
            <w:pPr>
              <w:jc w:val="center"/>
              <w:rPr>
                <w:rStyle w:val="HTMLMarkup"/>
                <w:color w:val="auto"/>
                <w:sz w:val="12"/>
                <w:lang w:val="es-ES"/>
              </w:rPr>
            </w:pPr>
            <w:r w:rsidRPr="00E3641B">
              <w:rPr>
                <w:rStyle w:val="HTMLMarkup"/>
                <w:vanish w:val="0"/>
                <w:color w:val="auto"/>
                <w:sz w:val="12"/>
                <w:lang w:val="es-ES"/>
              </w:rPr>
              <w:t>X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rStyle w:val="HTMLMarkup"/>
                <w:sz w:val="12"/>
                <w:lang w:val="es-ES"/>
              </w:rPr>
            </w:pPr>
          </w:p>
        </w:tc>
      </w:tr>
      <w:tr w:rsidR="009D07FC" w:rsidTr="009D07FC">
        <w:trPr>
          <w:cantSplit/>
          <w:trHeight w:val="340"/>
          <w:jc w:val="center"/>
        </w:trPr>
        <w:tc>
          <w:tcPr>
            <w:tcW w:w="8915" w:type="dxa"/>
            <w:gridSpan w:val="5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C0C0C0"/>
          </w:tcPr>
          <w:p w:rsidR="009D07FC" w:rsidRDefault="009D07FC" w:rsidP="000C0177">
            <w:pPr>
              <w:spacing w:before="60" w:after="60"/>
              <w:jc w:val="center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ASPECTOS PEDAGÓGICOS</w:t>
            </w:r>
          </w:p>
        </w:tc>
      </w:tr>
      <w:tr w:rsidR="009D07FC" w:rsidTr="009D07FC">
        <w:trPr>
          <w:cantSplit/>
          <w:trHeight w:val="517"/>
          <w:jc w:val="center"/>
        </w:trPr>
        <w:tc>
          <w:tcPr>
            <w:tcW w:w="5613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rPr>
                <w:b/>
                <w:sz w:val="20"/>
                <w:lang w:val="es-ES"/>
              </w:rPr>
            </w:pPr>
          </w:p>
          <w:p w:rsidR="009D07FC" w:rsidRDefault="009D07FC" w:rsidP="000C0177">
            <w:pPr>
              <w:spacing w:after="100"/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</w:pPr>
          </w:p>
          <w:p w:rsidR="009D07FC" w:rsidRDefault="009D07FC" w:rsidP="000C0177">
            <w:pPr>
              <w:spacing w:after="100"/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</w:pPr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 xml:space="preserve">Especificación de los objetivos </w:t>
            </w:r>
            <w:r>
              <w:rPr>
                <w:rStyle w:val="HTMLMarkup"/>
                <w:vanish w:val="0"/>
                <w:color w:val="000000"/>
                <w:sz w:val="18"/>
                <w:lang w:val="es-ES"/>
              </w:rPr>
              <w:t>que se pretenden…………….</w:t>
            </w:r>
          </w:p>
          <w:p w:rsidR="009D07FC" w:rsidRDefault="009D07FC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Capacidad de motivación,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atractivo, interés…………………….</w:t>
            </w:r>
          </w:p>
          <w:p w:rsidR="009D07FC" w:rsidRPr="00E3641B" w:rsidRDefault="00E3641B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</w:t>
            </w:r>
            <w:r w:rsidR="009D07FC">
              <w:rPr>
                <w:b/>
                <w:sz w:val="20"/>
                <w:lang w:val="es-ES"/>
              </w:rPr>
              <w:t>Adaptación a los usuarios</w:t>
            </w:r>
            <w:r w:rsidR="009D07FC">
              <w:rPr>
                <w:sz w:val="20"/>
                <w:lang w:val="es-ES"/>
              </w:rPr>
              <w:t>……………………………………..</w:t>
            </w:r>
          </w:p>
          <w:p w:rsidR="009D07FC" w:rsidRDefault="009D07FC" w:rsidP="000C0177">
            <w:pPr>
              <w:spacing w:after="100"/>
              <w:rPr>
                <w:rStyle w:val="HTMLMarkup"/>
                <w:b/>
                <w:vanish w:val="0"/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>Recursos para buscar y procesar datos</w:t>
            </w:r>
            <w:r>
              <w:rPr>
                <w:sz w:val="20"/>
                <w:lang w:val="es-ES"/>
              </w:rPr>
              <w:t>…………………….</w:t>
            </w:r>
            <w:r>
              <w:rPr>
                <w:rStyle w:val="HTMLMarkup"/>
                <w:b/>
                <w:sz w:val="20"/>
                <w:lang w:val="es-ES"/>
              </w:rPr>
              <w:t xml:space="preserve"> </w:t>
            </w:r>
          </w:p>
          <w:p w:rsidR="009D07FC" w:rsidRDefault="009D07FC" w:rsidP="000C0177">
            <w:pPr>
              <w:spacing w:after="100"/>
              <w:rPr>
                <w:sz w:val="18"/>
                <w:lang w:val="es-ES"/>
              </w:rPr>
            </w:pPr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>Potencialidad de los r</w:t>
            </w:r>
            <w:r>
              <w:rPr>
                <w:rStyle w:val="HTMLMarkup"/>
                <w:b/>
                <w:color w:val="000000"/>
                <w:sz w:val="20"/>
                <w:lang w:val="es-ES"/>
              </w:rPr>
              <w:t>&lt;small&gt;</w:t>
            </w:r>
            <w:r>
              <w:rPr>
                <w:b/>
                <w:color w:val="000000"/>
                <w:sz w:val="20"/>
                <w:lang w:val="es-ES"/>
              </w:rPr>
              <w:t>e</w:t>
            </w:r>
            <w:r>
              <w:rPr>
                <w:b/>
                <w:sz w:val="20"/>
                <w:lang w:val="es-ES"/>
              </w:rPr>
              <w:t>cursos didácticos</w:t>
            </w:r>
            <w:r>
              <w:rPr>
                <w:sz w:val="18"/>
                <w:lang w:val="es-ES"/>
              </w:rPr>
              <w:t>: síntesis, resumen</w:t>
            </w:r>
            <w:proofErr w:type="gramStart"/>
            <w:r>
              <w:rPr>
                <w:sz w:val="18"/>
                <w:lang w:val="es-ES"/>
              </w:rPr>
              <w:t>..</w:t>
            </w:r>
            <w:proofErr w:type="gramEnd"/>
            <w:r>
              <w:rPr>
                <w:rStyle w:val="HTMLMarkup"/>
                <w:sz w:val="18"/>
                <w:lang w:val="es-ES"/>
              </w:rPr>
              <w:t>&lt;/small&gt;</w:t>
            </w:r>
          </w:p>
          <w:p w:rsidR="009D07FC" w:rsidRDefault="009D07FC" w:rsidP="000C0177">
            <w:pPr>
              <w:spacing w:after="100"/>
              <w:rPr>
                <w:rStyle w:val="HTMLMarkup"/>
                <w:vanish w:val="0"/>
                <w:color w:val="000000"/>
                <w:sz w:val="18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Carácter </w:t>
            </w:r>
            <w:proofErr w:type="gramStart"/>
            <w:r>
              <w:rPr>
                <w:b/>
                <w:sz w:val="20"/>
                <w:lang w:val="es-ES"/>
              </w:rPr>
              <w:t>completo</w:t>
            </w:r>
            <w:r>
              <w:rPr>
                <w:sz w:val="18"/>
                <w:lang w:val="es-ES"/>
              </w:rPr>
              <w:t>(</w:t>
            </w:r>
            <w:proofErr w:type="gramEnd"/>
            <w:r w:rsidR="00E3641B">
              <w:rPr>
                <w:sz w:val="18"/>
                <w:lang w:val="es-ES"/>
              </w:rPr>
              <w:t xml:space="preserve">depende del uso que se le </w:t>
            </w:r>
            <w:proofErr w:type="spellStart"/>
            <w:r w:rsidR="00E3641B">
              <w:rPr>
                <w:sz w:val="18"/>
                <w:lang w:val="es-ES"/>
              </w:rPr>
              <w:t>de</w:t>
            </w:r>
            <w:proofErr w:type="spellEnd"/>
            <w:r w:rsidR="00E3641B">
              <w:rPr>
                <w:sz w:val="18"/>
                <w:lang w:val="es-ES"/>
              </w:rPr>
              <w:t>)………………..</w:t>
            </w:r>
            <w:r w:rsidR="00E3641B">
              <w:rPr>
                <w:rStyle w:val="HTMLMarkup"/>
                <w:sz w:val="18"/>
                <w:lang w:val="es-ES"/>
              </w:rPr>
              <w:t>&lt;</w:t>
            </w:r>
          </w:p>
          <w:p w:rsidR="009D07FC" w:rsidRPr="00E3641B" w:rsidRDefault="009D07FC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rStyle w:val="HTMLMarkup"/>
                <w:b/>
                <w:sz w:val="20"/>
                <w:lang w:val="es-ES"/>
              </w:rPr>
              <w:t>&lt;small&gt;</w:t>
            </w:r>
            <w:r>
              <w:rPr>
                <w:b/>
                <w:sz w:val="20"/>
                <w:lang w:val="es-ES"/>
              </w:rPr>
              <w:t xml:space="preserve">Enfoque aplicativo/ creativo </w:t>
            </w:r>
            <w:r>
              <w:rPr>
                <w:rStyle w:val="HTMLMarkup"/>
                <w:b/>
                <w:sz w:val="20"/>
                <w:lang w:val="es-ES"/>
              </w:rPr>
              <w:t>&lt;/small&gt;</w:t>
            </w:r>
            <w:r>
              <w:rPr>
                <w:sz w:val="20"/>
                <w:lang w:val="es-ES"/>
              </w:rPr>
              <w:t>de las actividades…………….</w:t>
            </w:r>
          </w:p>
          <w:p w:rsidR="009D07FC" w:rsidRDefault="009D07FC" w:rsidP="000C0177">
            <w:pPr>
              <w:spacing w:after="100"/>
              <w:rPr>
                <w:sz w:val="20"/>
                <w:lang w:val="es-ES"/>
              </w:rPr>
            </w:pPr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 xml:space="preserve">Fomento del </w:t>
            </w:r>
            <w:proofErr w:type="spellStart"/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>a</w:t>
            </w:r>
            <w:r>
              <w:rPr>
                <w:rStyle w:val="HTMLMarkup"/>
                <w:b/>
                <w:color w:val="000000"/>
                <w:sz w:val="20"/>
                <w:lang w:val="es-ES"/>
              </w:rPr>
              <w:t>&lt;small&gt;</w:t>
            </w:r>
            <w:r>
              <w:rPr>
                <w:b/>
                <w:color w:val="000000"/>
                <w:sz w:val="20"/>
                <w:lang w:val="es-ES"/>
              </w:rPr>
              <w:t>u</w:t>
            </w:r>
            <w:r>
              <w:rPr>
                <w:b/>
                <w:sz w:val="20"/>
                <w:lang w:val="es-ES"/>
              </w:rPr>
              <w:t>toaprendizaje</w:t>
            </w:r>
            <w:proofErr w:type="spellEnd"/>
            <w:r>
              <w:rPr>
                <w:b/>
                <w:sz w:val="20"/>
                <w:lang w:val="es-ES"/>
              </w:rPr>
              <w:t>, la</w:t>
            </w:r>
            <w:r>
              <w:rPr>
                <w:sz w:val="18"/>
                <w:lang w:val="es-ES"/>
              </w:rPr>
              <w:t xml:space="preserve"> </w:t>
            </w:r>
            <w:r>
              <w:rPr>
                <w:rStyle w:val="HTMLMarkup"/>
                <w:b/>
                <w:sz w:val="18"/>
                <w:lang w:val="es-ES"/>
              </w:rPr>
              <w:t>&lt;/small&gt;</w:t>
            </w:r>
            <w:r>
              <w:rPr>
                <w:sz w:val="18"/>
                <w:lang w:val="es-ES"/>
              </w:rPr>
              <w:t>iniciativa, toma decisiones…</w:t>
            </w:r>
          </w:p>
          <w:p w:rsidR="009D07FC" w:rsidRDefault="009D07FC" w:rsidP="000C0177">
            <w:pPr>
              <w:spacing w:after="100"/>
              <w:rPr>
                <w:b/>
                <w:sz w:val="20"/>
                <w:lang w:val="es-ES"/>
              </w:rPr>
            </w:pPr>
            <w:r>
              <w:rPr>
                <w:rStyle w:val="HTMLMarkup"/>
                <w:b/>
                <w:vanish w:val="0"/>
                <w:color w:val="000000"/>
                <w:sz w:val="20"/>
                <w:lang w:val="es-ES"/>
              </w:rPr>
              <w:t xml:space="preserve">Facilita </w:t>
            </w:r>
            <w:r>
              <w:rPr>
                <w:rStyle w:val="HTMLMarkup"/>
                <w:b/>
                <w:color w:val="000000"/>
                <w:sz w:val="20"/>
                <w:lang w:val="es-ES"/>
              </w:rPr>
              <w:t>&lt;small&gt;</w:t>
            </w:r>
            <w:r>
              <w:rPr>
                <w:b/>
                <w:color w:val="000000"/>
                <w:sz w:val="20"/>
                <w:lang w:val="es-ES"/>
              </w:rPr>
              <w:t>e</w:t>
            </w:r>
            <w:r>
              <w:rPr>
                <w:b/>
                <w:sz w:val="20"/>
                <w:lang w:val="es-ES"/>
              </w:rPr>
              <w:t>l trabajo cooperativo</w:t>
            </w:r>
            <w:r>
              <w:rPr>
                <w:sz w:val="20"/>
                <w:lang w:val="es-ES"/>
              </w:rPr>
              <w:t>…………………………………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Pr="00E3641B" w:rsidRDefault="009D07FC" w:rsidP="00E3641B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EXCELENTE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ALTA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CORRECTA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spacing w:before="60" w:after="60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BAJA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Pr="00FB48D2" w:rsidRDefault="009D07FC" w:rsidP="000C0177">
            <w:pPr>
              <w:jc w:val="center"/>
              <w:rPr>
                <w:sz w:val="12"/>
                <w:lang w:val="es-ES"/>
              </w:rPr>
            </w:pPr>
            <w:r w:rsidRPr="00FB48D2">
              <w:rPr>
                <w:rStyle w:val="HTMLMarkup"/>
                <w:sz w:val="12"/>
                <w:lang w:val="es-ES"/>
              </w:rPr>
              <w:t>&lt;small&gt;&lt;small&gt;</w:t>
            </w:r>
            <w:r w:rsidRPr="00FB48D2">
              <w:rPr>
                <w:sz w:val="12"/>
                <w:lang w:val="es-ES"/>
              </w:rPr>
              <w:t>.</w:t>
            </w:r>
            <w:r w:rsidRPr="00FB48D2"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 w:rsidR="00E3641B">
              <w:rPr>
                <w:sz w:val="12"/>
                <w:lang w:val="es-ES"/>
              </w:rPr>
              <w:t>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 w:rsidR="00E3641B">
              <w:rPr>
                <w:sz w:val="12"/>
                <w:lang w:val="es-ES"/>
              </w:rPr>
              <w:t>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.X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rStyle w:val="HTMLMarkup"/>
                <w:sz w:val="12"/>
                <w:lang w:val="es-ES"/>
              </w:rPr>
              <w:t>&lt;small&gt;&lt;small&gt;</w:t>
            </w:r>
            <w:r>
              <w:rPr>
                <w:sz w:val="12"/>
                <w:lang w:val="es-ES"/>
              </w:rPr>
              <w:t>.</w:t>
            </w:r>
            <w:r>
              <w:rPr>
                <w:rStyle w:val="HTMLMarkup"/>
                <w:sz w:val="12"/>
                <w:lang w:val="es-ES"/>
              </w:rPr>
              <w:t>&lt;/small&gt;&lt;/small&gt;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  <w:r w:rsidR="00E3641B">
              <w:rPr>
                <w:sz w:val="12"/>
                <w:lang w:val="es-ES"/>
              </w:rPr>
              <w:t>X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9D07FC" w:rsidTr="009D07FC">
        <w:trPr>
          <w:cantSplit/>
          <w:trHeight w:val="284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.X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</w:tr>
      <w:tr w:rsidR="009D07FC" w:rsidTr="009D07FC">
        <w:trPr>
          <w:cantSplit/>
          <w:trHeight w:val="622"/>
          <w:jc w:val="center"/>
        </w:trPr>
        <w:tc>
          <w:tcPr>
            <w:tcW w:w="5613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9D07FC" w:rsidRDefault="009D07FC" w:rsidP="000C0177">
            <w:pPr>
              <w:rPr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</w:p>
        </w:tc>
        <w:tc>
          <w:tcPr>
            <w:tcW w:w="7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</w:tcPr>
          <w:p w:rsidR="009D07FC" w:rsidRDefault="009D07FC" w:rsidP="000C0177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.</w:t>
            </w:r>
            <w:r w:rsidR="00E3641B">
              <w:rPr>
                <w:sz w:val="12"/>
                <w:lang w:val="es-ES"/>
              </w:rPr>
              <w:t>X</w:t>
            </w:r>
          </w:p>
        </w:tc>
      </w:tr>
    </w:tbl>
    <w:p w:rsidR="00CE4A64" w:rsidRDefault="00CE4A64">
      <w:pPr>
        <w:rPr>
          <w:lang w:val="es-ES"/>
        </w:rPr>
      </w:pPr>
    </w:p>
    <w:p w:rsidR="006A566A" w:rsidRPr="001C3F65" w:rsidRDefault="006A566A" w:rsidP="006A566A">
      <w:pPr>
        <w:rPr>
          <w:lang w:val="ca-ES"/>
        </w:rPr>
      </w:pPr>
      <w:r w:rsidRPr="001C3F65">
        <w:rPr>
          <w:lang w:val="ca-ES"/>
        </w:rPr>
        <w:t xml:space="preserve">El Power </w:t>
      </w:r>
      <w:proofErr w:type="spellStart"/>
      <w:r w:rsidRPr="001C3F65">
        <w:rPr>
          <w:lang w:val="ca-ES"/>
        </w:rPr>
        <w:t>point</w:t>
      </w:r>
      <w:proofErr w:type="spellEnd"/>
      <w:r w:rsidRPr="001C3F65">
        <w:rPr>
          <w:lang w:val="ca-ES"/>
        </w:rPr>
        <w:t xml:space="preserve"> és una eina que a l’actualitat es molt utilitzada en tots els àmbits. És una eina per crear i compartir presentacions de manera dinàmica. Té una amplia capacitat i aplicacions que fan que les presentacions siguin </w:t>
      </w:r>
      <w:r>
        <w:rPr>
          <w:lang w:val="ca-ES"/>
        </w:rPr>
        <w:t xml:space="preserve">més </w:t>
      </w:r>
      <w:r w:rsidRPr="001C3F65">
        <w:rPr>
          <w:lang w:val="ca-ES"/>
        </w:rPr>
        <w:t>visuals.</w:t>
      </w:r>
    </w:p>
    <w:p w:rsidR="006A566A" w:rsidRPr="001C3F65" w:rsidRDefault="006A566A" w:rsidP="006A566A">
      <w:pPr>
        <w:rPr>
          <w:lang w:val="ca-ES"/>
        </w:rPr>
      </w:pPr>
      <w:r w:rsidRPr="001C3F65">
        <w:rPr>
          <w:lang w:val="ca-ES"/>
        </w:rPr>
        <w:t>A més</w:t>
      </w:r>
      <w:r>
        <w:rPr>
          <w:lang w:val="ca-ES"/>
        </w:rPr>
        <w:t>,</w:t>
      </w:r>
      <w:r w:rsidRPr="001C3F65">
        <w:rPr>
          <w:lang w:val="ca-ES"/>
        </w:rPr>
        <w:t xml:space="preserve"> es pot treballar de manera cooperativa i simultània amb altres persones. També es pot treballar en línea i publicar el contingut. És una manera de fer feina personalitzada i amb projectes. </w:t>
      </w:r>
    </w:p>
    <w:p w:rsidR="006A566A" w:rsidRPr="006A566A" w:rsidRDefault="006A566A">
      <w:pPr>
        <w:rPr>
          <w:lang w:val="ca-ES"/>
        </w:rPr>
      </w:pPr>
    </w:p>
    <w:sectPr w:rsidR="006A566A" w:rsidRPr="006A566A" w:rsidSect="00CE4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D07FC"/>
    <w:rsid w:val="00030514"/>
    <w:rsid w:val="00091404"/>
    <w:rsid w:val="00195BDB"/>
    <w:rsid w:val="001C47FC"/>
    <w:rsid w:val="002536D7"/>
    <w:rsid w:val="00254712"/>
    <w:rsid w:val="002F4FE1"/>
    <w:rsid w:val="00596860"/>
    <w:rsid w:val="00610CF6"/>
    <w:rsid w:val="00673595"/>
    <w:rsid w:val="006A566A"/>
    <w:rsid w:val="00740E28"/>
    <w:rsid w:val="0078017D"/>
    <w:rsid w:val="007D3C66"/>
    <w:rsid w:val="008407A4"/>
    <w:rsid w:val="00870112"/>
    <w:rsid w:val="008F57A9"/>
    <w:rsid w:val="009D07FC"/>
    <w:rsid w:val="00A063BB"/>
    <w:rsid w:val="00A33FF4"/>
    <w:rsid w:val="00A41966"/>
    <w:rsid w:val="00A9142B"/>
    <w:rsid w:val="00B32881"/>
    <w:rsid w:val="00B62E81"/>
    <w:rsid w:val="00B921C1"/>
    <w:rsid w:val="00BA0597"/>
    <w:rsid w:val="00C70D5F"/>
    <w:rsid w:val="00CE4A64"/>
    <w:rsid w:val="00E3641B"/>
    <w:rsid w:val="00ED5344"/>
    <w:rsid w:val="00F06AAA"/>
    <w:rsid w:val="00FA1D3D"/>
    <w:rsid w:val="00FB6AFB"/>
    <w:rsid w:val="00FE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FC"/>
    <w:pPr>
      <w:autoSpaceDE w:val="0"/>
      <w:autoSpaceDN w:val="0"/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Markup">
    <w:name w:val="HTML Markup"/>
    <w:rsid w:val="009D07FC"/>
    <w:rPr>
      <w:vanish/>
      <w:color w:val="FF0000"/>
    </w:rPr>
  </w:style>
  <w:style w:type="paragraph" w:styleId="Textonotapie">
    <w:name w:val="footnote text"/>
    <w:basedOn w:val="Normal"/>
    <w:link w:val="TextonotapieCar"/>
    <w:semiHidden/>
    <w:rsid w:val="009D07F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D07FC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9D07FC"/>
    <w:rPr>
      <w:i/>
      <w:iCs/>
    </w:rPr>
  </w:style>
  <w:style w:type="paragraph" w:customStyle="1" w:styleId="z-TopofForm">
    <w:name w:val="z-Top of Form"/>
    <w:next w:val="Normal"/>
    <w:hidden/>
    <w:rsid w:val="009D07FC"/>
    <w:pPr>
      <w:pBdr>
        <w:bottom w:val="double" w:sz="2" w:space="0" w:color="000000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Magdalena</dc:creator>
  <cp:lastModifiedBy>Mª Magdalena</cp:lastModifiedBy>
  <cp:revision>3</cp:revision>
  <dcterms:created xsi:type="dcterms:W3CDTF">2012-01-17T10:15:00Z</dcterms:created>
  <dcterms:modified xsi:type="dcterms:W3CDTF">2012-01-19T13:21:00Z</dcterms:modified>
</cp:coreProperties>
</file>