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3" w:rsidRDefault="00885AC3" w:rsidP="00885AC3">
      <w:pPr>
        <w:pStyle w:val="Ttulo1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</w:rPr>
        <w:t>RELACIONES PÚBLICAS EXTERNAS</w:t>
      </w:r>
    </w:p>
    <w:p w:rsidR="00885AC3" w:rsidRDefault="00885AC3" w:rsidP="00885AC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885AC3" w:rsidRDefault="00885AC3" w:rsidP="00885AC3">
      <w:pPr>
        <w:pStyle w:val="Ttulo2"/>
        <w:rPr>
          <w:rFonts w:ascii="Arial" w:hAnsi="Arial" w:cs="Arial"/>
          <w:color w:val="000000"/>
          <w:sz w:val="36"/>
          <w:szCs w:val="36"/>
        </w:rPr>
      </w:pPr>
      <w:bookmarkStart w:id="0" w:name="RELACIONES_PÚBLICAS_EXTERNAS-1.-_CONCEPT"/>
      <w:r>
        <w:rPr>
          <w:rFonts w:ascii="Arial" w:hAnsi="Arial" w:cs="Arial"/>
          <w:color w:val="000000"/>
        </w:rPr>
        <w:t>‍</w:t>
      </w:r>
      <w:bookmarkEnd w:id="0"/>
      <w:r>
        <w:rPr>
          <w:rFonts w:ascii="Arial" w:hAnsi="Arial" w:cs="Arial"/>
          <w:color w:val="000000"/>
        </w:rPr>
        <w:t>1.- CONCEPTO</w:t>
      </w:r>
    </w:p>
    <w:p w:rsidR="00885AC3" w:rsidRDefault="00885AC3" w:rsidP="00885AC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Las Relaciones públicas constituyen una actividad esencial, por medio de las cuales las empresas, las asociaciones y los organismos gubernamentales se comunican con los diversos públicos para:</w:t>
      </w:r>
      <w:r>
        <w:rPr>
          <w:rFonts w:ascii="Arial" w:hAnsi="Arial" w:cs="Arial"/>
          <w:color w:val="000000"/>
          <w:sz w:val="20"/>
          <w:szCs w:val="20"/>
        </w:rPr>
        <w:br/>
        <w:t>Transmitir una imagen fiel y exacta de la Empresa.</w:t>
      </w:r>
      <w:r>
        <w:rPr>
          <w:rFonts w:ascii="Arial" w:hAnsi="Arial" w:cs="Arial"/>
          <w:color w:val="000000"/>
          <w:sz w:val="20"/>
          <w:szCs w:val="20"/>
        </w:rPr>
        <w:br/>
        <w:t>Establecer un entendimiento mutuo</w:t>
      </w:r>
      <w:r>
        <w:rPr>
          <w:rFonts w:ascii="Arial" w:hAnsi="Arial" w:cs="Arial"/>
          <w:color w:val="000000"/>
          <w:sz w:val="20"/>
          <w:szCs w:val="20"/>
        </w:rPr>
        <w:br/>
        <w:t>Hacer conocer su valor como fuente de trabajo, su aporte a la Economía Nacional y su prestigio en el orden internacional</w:t>
      </w:r>
      <w:r>
        <w:rPr>
          <w:rFonts w:ascii="Arial" w:hAnsi="Arial" w:cs="Arial"/>
          <w:color w:val="000000"/>
          <w:sz w:val="20"/>
          <w:szCs w:val="20"/>
        </w:rPr>
        <w:br/>
        <w:t>Su contribución a la comunidad.</w:t>
      </w:r>
      <w:r>
        <w:rPr>
          <w:rFonts w:ascii="Arial" w:hAnsi="Arial" w:cs="Arial"/>
          <w:color w:val="000000"/>
          <w:sz w:val="20"/>
          <w:szCs w:val="20"/>
        </w:rPr>
        <w:br/>
        <w:t>Los públicos externos son grupos sociales con intereses determinados que nuclean a sus miembros entre sí y que no presentan mucha atención a la organización a menos que ocurra algo en la organización que los atraiga.</w:t>
      </w:r>
      <w:r>
        <w:rPr>
          <w:rFonts w:ascii="Arial" w:hAnsi="Arial" w:cs="Arial"/>
          <w:color w:val="000000"/>
          <w:sz w:val="20"/>
          <w:szCs w:val="20"/>
        </w:rPr>
        <w:br/>
        <w:t>Se puede afirmar: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85AC3" w:rsidRDefault="00885AC3" w:rsidP="0088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 son numerosos. En efecto, los grupos sociales afines existentes en una sociedad no pueden caber en un listado, dado su gran número.</w:t>
      </w:r>
    </w:p>
    <w:p w:rsidR="00885AC3" w:rsidRDefault="00885AC3" w:rsidP="0088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importancia de los mismos es variable y relativa para cada entidad. Según sea el ramo a que se dedica la empresa y los productos o servicios que lanza al </w:t>
      </w:r>
      <w:hyperlink r:id="rId5" w:history="1">
        <w:r>
          <w:rPr>
            <w:rStyle w:val="Hipervnculo"/>
            <w:rFonts w:ascii="Arial" w:hAnsi="Arial" w:cs="Arial"/>
            <w:sz w:val="20"/>
            <w:szCs w:val="20"/>
          </w:rPr>
          <w:t>mercado</w:t>
        </w:r>
      </w:hyperlink>
      <w:r>
        <w:rPr>
          <w:rFonts w:ascii="Arial" w:hAnsi="Arial" w:cs="Arial"/>
          <w:color w:val="000000"/>
          <w:sz w:val="20"/>
          <w:szCs w:val="20"/>
        </w:rPr>
        <w:t>, algunos grupos sociales determinados, tendrán mayor o menor trascendencia para la entidad de que se trata.</w:t>
      </w:r>
    </w:p>
    <w:p w:rsidR="00885AC3" w:rsidRDefault="00885AC3" w:rsidP="0088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la [[|redacción]] de un plan de relaciones públicas, conviene elaborar una lista, por orden de importancia, de los cinco o seis públicos con los cuales inicialmente se va a trabajar, en razón que no es recomendable comenzar la labor con una cantidad de públicos externos a los que, por su número, no se los podrá atender debidamente.</w:t>
      </w:r>
    </w:p>
    <w:p w:rsidR="0016651B" w:rsidRPr="00885AC3" w:rsidRDefault="00885AC3" w:rsidP="00885AC3">
      <w:proofErr w:type="spellStart"/>
      <w:r>
        <w:rPr>
          <w:rFonts w:ascii="Arial" w:hAnsi="Arial" w:cs="Arial"/>
          <w:color w:val="000000"/>
          <w:sz w:val="20"/>
          <w:szCs w:val="20"/>
        </w:rPr>
        <w:t>Lideres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opinión y de elites</w:t>
      </w:r>
    </w:p>
    <w:sectPr w:rsidR="0016651B" w:rsidRPr="00885AC3" w:rsidSect="0016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A39"/>
    <w:multiLevelType w:val="multilevel"/>
    <w:tmpl w:val="CD7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6C"/>
    <w:rsid w:val="0016651B"/>
    <w:rsid w:val="0033606C"/>
    <w:rsid w:val="0088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B"/>
  </w:style>
  <w:style w:type="paragraph" w:styleId="Ttulo1">
    <w:name w:val="heading 1"/>
    <w:basedOn w:val="Normal"/>
    <w:next w:val="Normal"/>
    <w:link w:val="Ttulo1Car"/>
    <w:uiPriority w:val="9"/>
    <w:qFormat/>
    <w:rsid w:val="0088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06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33606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8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85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4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82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232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cgi-bin/search.cgi?query=mercado&amp;?inter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1337</Characters>
  <Application>Microsoft Office Word</Application>
  <DocSecurity>0</DocSecurity>
  <Lines>11</Lines>
  <Paragraphs>3</Paragraphs>
  <ScaleCrop>false</ScaleCrop>
  <Company>Ecaseso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Jonathan Ramos</cp:lastModifiedBy>
  <cp:revision>2</cp:revision>
  <dcterms:created xsi:type="dcterms:W3CDTF">2012-03-08T14:49:00Z</dcterms:created>
  <dcterms:modified xsi:type="dcterms:W3CDTF">2012-03-08T14:49:00Z</dcterms:modified>
</cp:coreProperties>
</file>