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0F" w:rsidRDefault="0008410F" w:rsidP="0008410F">
      <w:pPr>
        <w:pStyle w:val="Ttulo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RELACIONES PÚBLICAS POLITICAS</w:t>
      </w:r>
    </w:p>
    <w:p w:rsidR="0008410F" w:rsidRPr="0008410F" w:rsidRDefault="0008410F" w:rsidP="0008410F"/>
    <w:p w:rsidR="0008410F" w:rsidRDefault="0008410F" w:rsidP="0008410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el gobierno, las relaciones públicas están orientadas principalmente a brindar información al público interno y externo sobre los proyectos y realizaciones sectoriales o sobre las actividades del Poder Ejecutivo y principales funcionarios. En resumen podemos decir que las relaciones públicas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un pilar fundamental en el éxito de los proyectos gubernamentales a través de una comunicar a la sociedad de manera efectiva las acciones y éxitos de los gobiernos.</w:t>
      </w:r>
    </w:p>
    <w:p w:rsidR="0008410F" w:rsidRDefault="0008410F" w:rsidP="0008410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Con frecuencia los gobiernos desarrollan su actividad sin identificar realmente cuáles son sus proyectos y programas de alto impacto. Los éxitos suelen difuminarse en la densidad de la actividad del gobierno por ausencia de un sentido de oportunidad política.</w:t>
      </w:r>
      <w:r>
        <w:rPr>
          <w:rFonts w:ascii="Arial" w:hAnsi="Arial" w:cs="Arial"/>
          <w:color w:val="000000"/>
          <w:sz w:val="20"/>
          <w:szCs w:val="20"/>
        </w:rPr>
        <w:br/>
        <w:t>En el gobierno, la función de relaciones públicas está orientada especialmente a brindar información al público interno y externo sobre los proyectos y realizaciones sectoriales o sobre las actividades del presidente y sus funcionarios principales.</w:t>
      </w:r>
    </w:p>
    <w:p w:rsidR="0008410F" w:rsidRDefault="0008410F" w:rsidP="0008410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Las Relaciones Públicas en el sector gobierno nacen con un triple fundamento: Informar a la ciudadanía, persuadirla e integrar a unas personas con otras. De la misma manera y ampliando estos elementos, buscan conservar y acrecentar la confianza, el apoyo y la aprobación por parte de la población a los actos realizados por el gobierno, contribuir al mejoramiento de la administración para lograr su máxima competencia y eficacia, desarrollar un vasto y bien orientado programa de comunicación externa, destinado a brindar información eficiente y oportuna a la ciudadanía; contribuir a la puesta en práctica de una serie de medidas de relevante importancia, ya que dan la verdadera fisonomía de la administración pública a los ojos de la ciudadanía.</w:t>
      </w:r>
    </w:p>
    <w:p w:rsidR="0008410F" w:rsidRDefault="0008410F" w:rsidP="0008410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Es importante considerar que si el gobierno no mantiene bien y oportunamente informada a la opinión pública acerca de sus acciones, ni el gobierno más eficaz logrará el apoyo colectivo y sí podría tener efectos negativos. Las buenas relaciones públicas con la ciudadanía se logran con estrategias, técnicas, programas y planes debidamente estructurados y aplicados adecuadamente. </w:t>
      </w:r>
    </w:p>
    <w:p w:rsidR="0016651B" w:rsidRPr="0008410F" w:rsidRDefault="0008410F" w:rsidP="0008410F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Si los actos y disposiciones gubernamentales no están orientados al beneficio de la mayoría, será imposible persuadir a los ciudadanos de que deben apoyar y aprobar la conducta del gobierno.</w:t>
      </w:r>
    </w:p>
    <w:sectPr w:rsidR="0016651B" w:rsidRPr="0008410F" w:rsidSect="0016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A39"/>
    <w:multiLevelType w:val="multilevel"/>
    <w:tmpl w:val="CD7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6C"/>
    <w:rsid w:val="0008410F"/>
    <w:rsid w:val="0016651B"/>
    <w:rsid w:val="0033606C"/>
    <w:rsid w:val="0088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B"/>
  </w:style>
  <w:style w:type="paragraph" w:styleId="Ttulo1">
    <w:name w:val="heading 1"/>
    <w:basedOn w:val="Normal"/>
    <w:next w:val="Normal"/>
    <w:link w:val="Ttulo1Car"/>
    <w:uiPriority w:val="9"/>
    <w:qFormat/>
    <w:rsid w:val="0088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06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33606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8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85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671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4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82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232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Company>Ecaseso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Jonathan Ramos</cp:lastModifiedBy>
  <cp:revision>2</cp:revision>
  <dcterms:created xsi:type="dcterms:W3CDTF">2012-03-08T14:50:00Z</dcterms:created>
  <dcterms:modified xsi:type="dcterms:W3CDTF">2012-03-08T14:50:00Z</dcterms:modified>
</cp:coreProperties>
</file>