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BA6550" w:rsidRPr="00BA6550" w:rsidRDefault="00BA6550" w:rsidP="00BA6550">
      <w:pPr>
        <w:jc w:val="both"/>
        <w:rPr>
          <w:rFonts w:ascii="Times New Roman" w:hAnsi="Times New Roman" w:cs="Times New Roman"/>
          <w:sz w:val="44"/>
          <w:szCs w:val="44"/>
        </w:rPr>
      </w:pPr>
      <w:r w:rsidRPr="00BA6550">
        <w:rPr>
          <w:rFonts w:ascii="Times New Roman" w:hAnsi="Times New Roman" w:cs="Times New Roman"/>
          <w:b/>
          <w:i/>
          <w:sz w:val="44"/>
          <w:szCs w:val="44"/>
        </w:rPr>
        <w:t xml:space="preserve">Alteraciones </w:t>
      </w:r>
      <w:r w:rsidRPr="00BA6550">
        <w:rPr>
          <w:rFonts w:ascii="Times New Roman" w:hAnsi="Times New Roman" w:cs="Times New Roman"/>
          <w:b/>
          <w:i/>
          <w:sz w:val="44"/>
          <w:szCs w:val="44"/>
        </w:rPr>
        <w:t>emocionales</w:t>
      </w:r>
      <w:r>
        <w:rPr>
          <w:rFonts w:ascii="Times New Roman" w:hAnsi="Times New Roman" w:cs="Times New Roman"/>
          <w:sz w:val="44"/>
          <w:szCs w:val="44"/>
        </w:rPr>
        <w:t>,</w:t>
      </w:r>
      <w:r w:rsidRPr="00BA6550">
        <w:rPr>
          <w:rFonts w:ascii="Times New Roman" w:hAnsi="Times New Roman" w:cs="Times New Roman"/>
          <w:sz w:val="44"/>
          <w:szCs w:val="44"/>
        </w:rPr>
        <w:t xml:space="preserve"> la emoción es una reacción automática que nos prepara para enfrentarnos a la situación en la que estamos, en el momento que las personas experimentan situaciones que superan su capacidad de resistencia por estar llenas de tensión, ocasionan problemas de conducta, anomalías de carácter y reacciones negativas en el organismos, como las que se reflejan en elevaciones irregulares de la presión arterial que les causan diversas dificultades, entre las cuales se hallan las del aprendizaje.</w:t>
      </w:r>
    </w:p>
    <w:p w:rsidR="00BA6550" w:rsidRPr="00BA6550" w:rsidRDefault="00BA6550" w:rsidP="00BA6550">
      <w:pPr>
        <w:jc w:val="both"/>
        <w:rPr>
          <w:rFonts w:ascii="Times New Roman" w:hAnsi="Times New Roman" w:cs="Times New Roman"/>
          <w:sz w:val="44"/>
          <w:szCs w:val="44"/>
        </w:rPr>
      </w:pPr>
      <w:bookmarkStart w:id="0" w:name="_GoBack"/>
      <w:bookmarkEnd w:id="0"/>
    </w:p>
    <w:p w:rsidR="00BA6550" w:rsidRPr="00BA6550" w:rsidRDefault="00BA6550" w:rsidP="00BA6550">
      <w:pPr>
        <w:jc w:val="both"/>
        <w:rPr>
          <w:rFonts w:ascii="Times New Roman" w:hAnsi="Times New Roman" w:cs="Times New Roman"/>
          <w:b/>
          <w:i/>
          <w:sz w:val="44"/>
          <w:szCs w:val="44"/>
        </w:rPr>
      </w:pPr>
      <w:r w:rsidRPr="00BA6550">
        <w:rPr>
          <w:rFonts w:ascii="Times New Roman" w:hAnsi="Times New Roman" w:cs="Times New Roman"/>
          <w:b/>
          <w:i/>
          <w:sz w:val="44"/>
          <w:szCs w:val="44"/>
        </w:rPr>
        <w:t>Webgrafía</w:t>
      </w:r>
    </w:p>
    <w:p w:rsidR="00BA6550" w:rsidRDefault="00BA6550" w:rsidP="00BA6550">
      <w:pPr>
        <w:jc w:val="both"/>
        <w:rPr>
          <w:rFonts w:ascii="Times New Roman" w:hAnsi="Times New Roman" w:cs="Times New Roman"/>
          <w:sz w:val="44"/>
          <w:szCs w:val="44"/>
        </w:rPr>
      </w:pPr>
      <w:r w:rsidRPr="00BA6550">
        <w:rPr>
          <w:rFonts w:ascii="Times New Roman" w:hAnsi="Times New Roman" w:cs="Times New Roman"/>
          <w:sz w:val="44"/>
          <w:szCs w:val="44"/>
        </w:rPr>
        <w:t xml:space="preserve">Trastornos Emocionales en </w:t>
      </w:r>
      <w:smartTag w:uri="urn:schemas-microsoft-com:office:smarttags" w:element="PersonName">
        <w:smartTagPr>
          <w:attr w:name="ProductID" w:val="la Infancia"/>
        </w:smartTagPr>
        <w:r w:rsidRPr="00BA6550">
          <w:rPr>
            <w:rFonts w:ascii="Times New Roman" w:hAnsi="Times New Roman" w:cs="Times New Roman"/>
            <w:sz w:val="44"/>
            <w:szCs w:val="44"/>
          </w:rPr>
          <w:t>la Infancia</w:t>
        </w:r>
      </w:smartTag>
      <w:r w:rsidRPr="00BA6550">
        <w:rPr>
          <w:rFonts w:ascii="Times New Roman" w:hAnsi="Times New Roman" w:cs="Times New Roman"/>
          <w:sz w:val="44"/>
          <w:szCs w:val="44"/>
        </w:rPr>
        <w:t xml:space="preserve"> y adolescencia. (2012). Trastornos emocionales. Definición. Obtenida el 7 de marzo de 2012, </w:t>
      </w:r>
    </w:p>
    <w:p w:rsidR="000A079B" w:rsidRPr="00BA6550" w:rsidRDefault="00BA6550" w:rsidP="00BA6550">
      <w:pPr>
        <w:jc w:val="both"/>
        <w:rPr>
          <w:rFonts w:ascii="Times New Roman" w:hAnsi="Times New Roman" w:cs="Times New Roman"/>
          <w:sz w:val="44"/>
          <w:szCs w:val="44"/>
        </w:rPr>
      </w:pPr>
      <w:hyperlink r:id="rId5" w:history="1">
        <w:r w:rsidRPr="00BA6550">
          <w:rPr>
            <w:rStyle w:val="Hipervnculo"/>
            <w:rFonts w:ascii="Times New Roman" w:hAnsi="Times New Roman" w:cs="Times New Roman"/>
            <w:sz w:val="44"/>
            <w:szCs w:val="44"/>
          </w:rPr>
          <w:t>http://pamemonroy.wordpress.com/2009/09/07/definicion-de-trastornos-emocionales/</w:t>
        </w:r>
      </w:hyperlink>
    </w:p>
    <w:sectPr w:rsidR="000A079B" w:rsidRPr="00BA6550" w:rsidSect="00BA6550">
      <w:pgSz w:w="16838" w:h="11906" w:orient="landscape"/>
      <w:pgMar w:top="1440" w:right="1080" w:bottom="1440" w:left="108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50"/>
    <w:rsid w:val="000A079B"/>
    <w:rsid w:val="00550D46"/>
    <w:rsid w:val="00BA6550"/>
    <w:rsid w:val="00BC44D7"/>
    <w:rsid w:val="00EB4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65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6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memonroy.wordpress.com/2009/09/07/definicion-de-trastornos-emocional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2012-03-12T17:04:00Z</dcterms:created>
  <dcterms:modified xsi:type="dcterms:W3CDTF">2012-03-12T17:08:00Z</dcterms:modified>
</cp:coreProperties>
</file>