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C5" w:rsidRDefault="00F06BC5" w:rsidP="00F06BC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Neue"/>
          <w:sz w:val="24"/>
          <w:szCs w:val="24"/>
        </w:rPr>
      </w:pPr>
      <w:r>
        <w:rPr>
          <w:rFonts w:ascii="Century Gothic" w:hAnsi="Century Gothic" w:cs="HelveticaNeue"/>
          <w:sz w:val="24"/>
          <w:szCs w:val="24"/>
        </w:rPr>
        <w:t>Acuerdo 592</w:t>
      </w:r>
    </w:p>
    <w:p w:rsidR="00F06BC5" w:rsidRDefault="00F06BC5" w:rsidP="00F06BC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Neue"/>
          <w:sz w:val="24"/>
          <w:szCs w:val="24"/>
        </w:rPr>
      </w:pPr>
    </w:p>
    <w:p w:rsidR="00141ED2" w:rsidRDefault="00F06BC5" w:rsidP="00F06BC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Neue"/>
          <w:sz w:val="24"/>
          <w:szCs w:val="24"/>
        </w:rPr>
      </w:pPr>
      <w:r w:rsidRPr="00F06BC5">
        <w:rPr>
          <w:rFonts w:ascii="Century Gothic" w:hAnsi="Century Gothic" w:cs="HelveticaNeue"/>
          <w:sz w:val="24"/>
          <w:szCs w:val="24"/>
        </w:rPr>
        <w:t>La movilización de saberes se manifiesta tanto en situaciones comunes como complejas</w:t>
      </w:r>
      <w:r>
        <w:rPr>
          <w:rFonts w:ascii="Century Gothic" w:hAnsi="Century Gothic" w:cs="HelveticaNeue"/>
          <w:sz w:val="24"/>
          <w:szCs w:val="24"/>
        </w:rPr>
        <w:t xml:space="preserve"> </w:t>
      </w:r>
      <w:r w:rsidRPr="00F06BC5">
        <w:rPr>
          <w:rFonts w:ascii="Century Gothic" w:hAnsi="Century Gothic" w:cs="HelveticaNeue"/>
          <w:sz w:val="24"/>
          <w:szCs w:val="24"/>
        </w:rPr>
        <w:t>de la vida diaria y ayuda a visualizar un problema, poner en práctica los conocimientos</w:t>
      </w:r>
      <w:r>
        <w:rPr>
          <w:rFonts w:ascii="Century Gothic" w:hAnsi="Century Gothic" w:cs="HelveticaNeue"/>
          <w:sz w:val="24"/>
          <w:szCs w:val="24"/>
        </w:rPr>
        <w:t xml:space="preserve"> </w:t>
      </w:r>
      <w:r w:rsidRPr="00F06BC5">
        <w:rPr>
          <w:rFonts w:ascii="Century Gothic" w:hAnsi="Century Gothic" w:cs="HelveticaNeue"/>
          <w:sz w:val="24"/>
          <w:szCs w:val="24"/>
        </w:rPr>
        <w:t>pertinentes para resolverlo, reestructurarlos en función de la situación, así como</w:t>
      </w:r>
      <w:r>
        <w:rPr>
          <w:rFonts w:ascii="Century Gothic" w:hAnsi="Century Gothic" w:cs="HelveticaNeue"/>
          <w:sz w:val="24"/>
          <w:szCs w:val="24"/>
        </w:rPr>
        <w:t xml:space="preserve"> </w:t>
      </w:r>
      <w:r w:rsidRPr="00F06BC5">
        <w:rPr>
          <w:rFonts w:ascii="Century Gothic" w:hAnsi="Century Gothic" w:cs="HelveticaNeue"/>
          <w:sz w:val="24"/>
          <w:szCs w:val="24"/>
        </w:rPr>
        <w:t>extrapolar o prever lo que hace falta.</w:t>
      </w:r>
    </w:p>
    <w:p w:rsidR="00CB2862" w:rsidRDefault="00CB2862" w:rsidP="00F06BC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Neue"/>
          <w:sz w:val="24"/>
          <w:szCs w:val="24"/>
        </w:rPr>
      </w:pPr>
    </w:p>
    <w:p w:rsidR="00CB2862" w:rsidRPr="00CB2862" w:rsidRDefault="00CB2862" w:rsidP="00CB2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CB2862">
        <w:rPr>
          <w:rFonts w:ascii="Century Gothic" w:hAnsi="Century Gothic"/>
          <w:sz w:val="24"/>
          <w:szCs w:val="24"/>
        </w:rPr>
        <w:t>Las competencias que aquí se presentan deberán desarrollarse en los tres niveles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de Educación Básica y a lo largo de la vida, procurando que se proporcionen oportunidades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y experiencias de aprendizaje significativas para todos los estudiantes.</w:t>
      </w:r>
    </w:p>
    <w:p w:rsidR="00CB2862" w:rsidRDefault="00CB2862" w:rsidP="00CB2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CB2862">
        <w:rPr>
          <w:rFonts w:ascii="Century Gothic" w:hAnsi="Century Gothic"/>
          <w:i/>
          <w:iCs/>
          <w:sz w:val="24"/>
          <w:szCs w:val="24"/>
        </w:rPr>
        <w:t>• Competencias para el aprendizaje permanente</w:t>
      </w:r>
      <w:r w:rsidRPr="00CB2862">
        <w:rPr>
          <w:rFonts w:ascii="Century Gothic" w:hAnsi="Century Gothic"/>
          <w:sz w:val="24"/>
          <w:szCs w:val="24"/>
        </w:rPr>
        <w:t>. Para su desarrollo se requiere: habilidad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lectora, integrarse a la cultura escrita, comunicarse en más de una lengua,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habilidades digitales y aprender a aprender.</w:t>
      </w:r>
    </w:p>
    <w:p w:rsidR="00CB2862" w:rsidRPr="003C65D2" w:rsidRDefault="00CB2862" w:rsidP="00CB2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632423" w:themeColor="accent2" w:themeShade="80"/>
          <w:sz w:val="24"/>
          <w:szCs w:val="24"/>
        </w:rPr>
      </w:pPr>
      <w:r w:rsidRPr="003C65D2">
        <w:rPr>
          <w:rFonts w:ascii="Century Gothic" w:hAnsi="Century Gothic"/>
          <w:i/>
          <w:iCs/>
          <w:color w:val="632423" w:themeColor="accent2" w:themeShade="80"/>
          <w:sz w:val="24"/>
          <w:szCs w:val="24"/>
        </w:rPr>
        <w:t>Competencias para el manejo de la información</w:t>
      </w:r>
      <w:r w:rsidRPr="003C65D2">
        <w:rPr>
          <w:rFonts w:ascii="Century Gothic" w:hAnsi="Century Gothic"/>
          <w:color w:val="632423" w:themeColor="accent2" w:themeShade="80"/>
          <w:sz w:val="24"/>
          <w:szCs w:val="24"/>
        </w:rPr>
        <w:t>. Su desarrollo requiere: identificar lo que se necesita saber; aprender a buscar; identificar, evaluar, seleccionar, organizar y sistematizar información; apropiarse de la información de manera crítica, utilizar y compartir información con sentido ético.</w:t>
      </w:r>
    </w:p>
    <w:p w:rsidR="00CB2862" w:rsidRPr="00CB2862" w:rsidRDefault="00CB2862" w:rsidP="00CB2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CB2862">
        <w:rPr>
          <w:rFonts w:ascii="Century Gothic" w:hAnsi="Century Gothic"/>
          <w:i/>
          <w:iCs/>
          <w:sz w:val="24"/>
          <w:szCs w:val="24"/>
        </w:rPr>
        <w:t>• Competencias para el manejo de situaciones</w:t>
      </w:r>
      <w:r w:rsidRPr="00CB2862">
        <w:rPr>
          <w:rFonts w:ascii="Century Gothic" w:hAnsi="Century Gothic"/>
          <w:sz w:val="24"/>
          <w:szCs w:val="24"/>
        </w:rPr>
        <w:t>. Para su desarrollo se requiere: enfrentar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el riesgo, la incertidumbre, plantear y llevar a buen término procedimientos;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administrar el tiempo, propiciar cambios y afrontar los que se presenten; tomar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decisiones y asumir sus consecuencias; manejar el fracaso, la frustración y la desilusión;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actuar con autonomía en el diseño y desarrollo de proyectos de vida.</w:t>
      </w:r>
    </w:p>
    <w:p w:rsidR="00CB2862" w:rsidRPr="00CB2862" w:rsidRDefault="00CB2862" w:rsidP="00CB2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CB2862">
        <w:rPr>
          <w:rFonts w:ascii="Century Gothic" w:hAnsi="Century Gothic"/>
          <w:i/>
          <w:iCs/>
          <w:sz w:val="24"/>
          <w:szCs w:val="24"/>
        </w:rPr>
        <w:t xml:space="preserve">• Competencias para la convivencia. </w:t>
      </w:r>
      <w:r w:rsidRPr="00CB2862">
        <w:rPr>
          <w:rFonts w:ascii="Century Gothic" w:hAnsi="Century Gothic"/>
          <w:sz w:val="24"/>
          <w:szCs w:val="24"/>
        </w:rPr>
        <w:t>Su desarrollo requiere: empatía, relacionarse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armónicamente con otros y la naturaleza; ser asertivo; trabajar de manera colaborativa;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tomar acuerdos y negociar con otros; crecer con los demás; reconocer y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valorar la diversidad social, cultural y lingüística.</w:t>
      </w:r>
    </w:p>
    <w:p w:rsidR="00CB2862" w:rsidRPr="00F06BC5" w:rsidRDefault="00CB2862" w:rsidP="00CB2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CB2862">
        <w:rPr>
          <w:rFonts w:ascii="Century Gothic" w:hAnsi="Century Gothic"/>
          <w:i/>
          <w:iCs/>
          <w:sz w:val="24"/>
          <w:szCs w:val="24"/>
        </w:rPr>
        <w:t>• Competencias para la vida en sociedad</w:t>
      </w:r>
      <w:r w:rsidRPr="00CB2862">
        <w:rPr>
          <w:rFonts w:ascii="Century Gothic" w:hAnsi="Century Gothic"/>
          <w:sz w:val="24"/>
          <w:szCs w:val="24"/>
        </w:rPr>
        <w:t>. Para su desarrollo se requiere: decidir y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actuar con juicio crítico frente a los valores y las normas sociales y culturales; proceder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en favor de la democracia, la libertad, la paz, el respeto a la legalidad y a los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derechos humanos; participar tomando en cuenta las implicaciones sociales del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uso de la tecnología; combatir la discriminación y el racismo, y conciencia de pertenencia</w:t>
      </w:r>
      <w:r>
        <w:rPr>
          <w:rFonts w:ascii="Century Gothic" w:hAnsi="Century Gothic"/>
          <w:sz w:val="24"/>
          <w:szCs w:val="24"/>
        </w:rPr>
        <w:t xml:space="preserve"> </w:t>
      </w:r>
      <w:r w:rsidRPr="00CB2862">
        <w:rPr>
          <w:rFonts w:ascii="Century Gothic" w:hAnsi="Century Gothic"/>
          <w:sz w:val="24"/>
          <w:szCs w:val="24"/>
        </w:rPr>
        <w:t>a su cultura, a su país y al mundo.</w:t>
      </w:r>
    </w:p>
    <w:sectPr w:rsidR="00CB2862" w:rsidRPr="00F06BC5" w:rsidSect="00141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F06BC5"/>
    <w:rsid w:val="00141ED2"/>
    <w:rsid w:val="003C65D2"/>
    <w:rsid w:val="00CB2862"/>
    <w:rsid w:val="00F06BC5"/>
    <w:rsid w:val="00F9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D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2012-05-01T21:12:00Z</dcterms:created>
  <dcterms:modified xsi:type="dcterms:W3CDTF">2012-05-01T21:24:00Z</dcterms:modified>
</cp:coreProperties>
</file>