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AC" w:rsidRDefault="005219CC" w:rsidP="005219CC">
      <w:pPr>
        <w:jc w:val="center"/>
      </w:pPr>
      <w:r>
        <w:t>CONVECCION DE CALOR</w:t>
      </w:r>
    </w:p>
    <w:p w:rsidR="005219CC" w:rsidRDefault="005219CC" w:rsidP="005219CC"/>
    <w:p w:rsidR="005219CC" w:rsidRDefault="005219CC" w:rsidP="005219C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19CC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convección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t>es el mecanismo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transferencia de calor a través de un fluido con movimiento masivo de éste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t>. En la convección existe</w:t>
      </w:r>
      <w:r w:rsidR="00C17D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movimiento del fluido a nivel macroscópico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t>mientras que en la conducción existe movimiento a nivel microscópico, atómico o molecular, pero no a nivel macroscópico,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entendiendo como nivel </w:t>
      </w:r>
      <w:proofErr w:type="spellStart"/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mácroscópico</w:t>
      </w:r>
      <w:proofErr w:type="spellEnd"/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movimiento de volúmenes relativamente grandes del fluido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br/>
        <w:t>- La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convección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t>se clasifica en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natural y forzada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t>. En la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convección forzada se obliga al fluido a fluir mediante medios externos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t>, como un ventilador o una bomba. En la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convección natural el movimiento del fluido es debido a causas naturales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t>, como el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efecto de flotación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t>, el cual se manifiesta con la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subida del fluido caliente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t>y el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descenso del fluido frio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br/>
        <w:t>- La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convección forzada se clasifica a su vez en externa e interna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t>dependiendo de si el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flujo de fluido es interno o externo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t>. El flujo de un fluido se clasifica como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interno o externo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t>dependiendo de si se fuerza al fluido a fluir por un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canal confinado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5219CC">
        <w:rPr>
          <w:rFonts w:ascii="Times New Roman" w:hAnsi="Times New Roman" w:cs="Times New Roman"/>
          <w:color w:val="000000"/>
          <w:sz w:val="24"/>
          <w:szCs w:val="24"/>
        </w:rPr>
        <w:t>( superficie</w:t>
      </w:r>
      <w:proofErr w:type="gramEnd"/>
      <w:r w:rsidRPr="005219CC">
        <w:rPr>
          <w:rFonts w:ascii="Times New Roman" w:hAnsi="Times New Roman" w:cs="Times New Roman"/>
          <w:color w:val="000000"/>
          <w:sz w:val="24"/>
          <w:szCs w:val="24"/>
        </w:rPr>
        <w:t xml:space="preserve"> interior ) o por una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superficie abierta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t xml:space="preserve">. El flujo de un fluido no limitado por una </w:t>
      </w:r>
      <w:proofErr w:type="spellStart"/>
      <w:r w:rsidRPr="005219CC">
        <w:rPr>
          <w:rFonts w:ascii="Times New Roman" w:hAnsi="Times New Roman" w:cs="Times New Roman"/>
          <w:color w:val="000000"/>
          <w:sz w:val="24"/>
          <w:szCs w:val="24"/>
        </w:rPr>
        <w:t>superfcie</w:t>
      </w:r>
      <w:proofErr w:type="spellEnd"/>
      <w:r w:rsidRPr="005219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219CC">
        <w:rPr>
          <w:rFonts w:ascii="Times New Roman" w:hAnsi="Times New Roman" w:cs="Times New Roman"/>
          <w:color w:val="000000"/>
          <w:sz w:val="24"/>
          <w:szCs w:val="24"/>
        </w:rPr>
        <w:t>( placa</w:t>
      </w:r>
      <w:proofErr w:type="gramEnd"/>
      <w:r w:rsidRPr="005219CC">
        <w:rPr>
          <w:rFonts w:ascii="Times New Roman" w:hAnsi="Times New Roman" w:cs="Times New Roman"/>
          <w:color w:val="000000"/>
          <w:sz w:val="24"/>
          <w:szCs w:val="24"/>
        </w:rPr>
        <w:t xml:space="preserve">, alambre , exterior de un tubo ) es flujo externo. El flujo por un tubo o ducto es flujo interno si ese fluido está limitado por completo por superficies </w:t>
      </w:r>
      <w:proofErr w:type="spellStart"/>
      <w:r w:rsidRPr="005219CC">
        <w:rPr>
          <w:rFonts w:ascii="Times New Roman" w:hAnsi="Times New Roman" w:cs="Times New Roman"/>
          <w:color w:val="000000"/>
          <w:sz w:val="24"/>
          <w:szCs w:val="24"/>
        </w:rPr>
        <w:t>sólidas.El</w:t>
      </w:r>
      <w:proofErr w:type="spellEnd"/>
      <w:r w:rsidRPr="005219CC">
        <w:rPr>
          <w:rFonts w:ascii="Times New Roman" w:hAnsi="Times New Roman" w:cs="Times New Roman"/>
          <w:color w:val="000000"/>
          <w:sz w:val="24"/>
          <w:szCs w:val="24"/>
        </w:rPr>
        <w:t xml:space="preserve"> flujo de líquidos en un tubo se conoce como flujo en canal abierto si ese tubo está parcialmente lleno con el líquido y se tiene una superficie libre.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br/>
        <w:t>- La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velocidad de transferencia de calor a través de un fluido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mucho mayor por convección que por conducción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Cuanto mayor es la velocidad del fluido mayor es la velocidad de transferencia de calor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br/>
        <w:t>- La transferencia de calor por convección depende de las propiedades del fluido, de la superficie en contacto con el fluido y del tipo de flujo. Entre las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propiedades del fluido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t>se encuentran: la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viscosidad dinámica</w:t>
      </w:r>
      <w:r w:rsidRPr="005219C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t>, la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conductividad térmica k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t>, la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densidad</w:t>
      </w:r>
      <w:r w:rsidRPr="005219C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t>. También se podría considerar que depende de la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viscosidad cinemática</w:t>
      </w:r>
      <w:r w:rsidRPr="005219C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t>, puesto que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Pr="005219C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=</w:t>
      </w:r>
      <w:r w:rsidRPr="005219C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5219C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/r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t>. Entre las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propiedades de la superficie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t>que intervienen en la convección están 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geometría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t>y la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aspereza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t>. El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tipo de flujo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laminar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turbulento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t>, también influye en la velocidad de transferencia de calor por convección.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br/>
        <w:t>- En cualquier caso, la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velocidad de transferencia de calor por convección siempre es proporcional a la diferencia de temperatura entre la superficie y el fluido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t>. Este hecho se modela matemáticamente mediante la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Ley de Enfriamiento de Newton:</w:t>
      </w:r>
    </w:p>
    <w:p w:rsidR="005219CC" w:rsidRDefault="005219CC" w:rsidP="005219C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q-punto = h </w:t>
      </w:r>
      <w:proofErr w:type="gramStart"/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spellStart"/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Ts</w:t>
      </w:r>
      <w:proofErr w:type="spellEnd"/>
      <w:proofErr w:type="gramEnd"/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Tf</w:t>
      </w:r>
      <w:proofErr w:type="spellEnd"/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)</w:t>
      </w:r>
      <w:r w:rsidRPr="005219C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219C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Q-punto = h As ( </w:t>
      </w:r>
      <w:proofErr w:type="spellStart"/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Ts</w:t>
      </w:r>
      <w:proofErr w:type="spellEnd"/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Tf</w:t>
      </w:r>
      <w:proofErr w:type="spellEnd"/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)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t xml:space="preserve">donde </w:t>
      </w:r>
      <w:proofErr w:type="spellStart"/>
      <w:r w:rsidRPr="005219CC">
        <w:rPr>
          <w:rFonts w:ascii="Times New Roman" w:hAnsi="Times New Roman" w:cs="Times New Roman"/>
          <w:color w:val="000000"/>
          <w:sz w:val="24"/>
          <w:szCs w:val="24"/>
        </w:rPr>
        <w:t>Ts</w:t>
      </w:r>
      <w:proofErr w:type="spellEnd"/>
      <w:r w:rsidRPr="005219CC">
        <w:rPr>
          <w:rFonts w:ascii="Times New Roman" w:hAnsi="Times New Roman" w:cs="Times New Roman"/>
          <w:color w:val="000000"/>
          <w:sz w:val="24"/>
          <w:szCs w:val="24"/>
        </w:rPr>
        <w:t xml:space="preserve"> es la temperatura de la superficie en contacto con el fluido y </w:t>
      </w:r>
      <w:proofErr w:type="spellStart"/>
      <w:r w:rsidRPr="005219CC">
        <w:rPr>
          <w:rFonts w:ascii="Times New Roman" w:hAnsi="Times New Roman" w:cs="Times New Roman"/>
          <w:color w:val="000000"/>
          <w:sz w:val="24"/>
          <w:szCs w:val="24"/>
        </w:rPr>
        <w:t>Tf</w:t>
      </w:r>
      <w:proofErr w:type="spellEnd"/>
      <w:r w:rsidRPr="005219CC">
        <w:rPr>
          <w:rFonts w:ascii="Times New Roman" w:hAnsi="Times New Roman" w:cs="Times New Roman"/>
          <w:color w:val="000000"/>
          <w:sz w:val="24"/>
          <w:szCs w:val="24"/>
        </w:rPr>
        <w:t xml:space="preserve"> es la temperatura del fluido lo suficientemente lejos de dicha superficie.</w:t>
      </w:r>
    </w:p>
    <w:p w:rsidR="005219CC" w:rsidRDefault="005219CC" w:rsidP="005219C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influencia de las propiedades del fluido, de la superficie y del flujo se cuantifica en el coeficiente de película</w:t>
      </w:r>
      <w:r w:rsidRPr="005219C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t>o coeficiente de transferencia de calor por convección</w:t>
      </w:r>
      <w:r w:rsidRPr="005219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21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(h)</w:t>
      </w:r>
      <w:r w:rsidRPr="005219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19CC" w:rsidRDefault="005219CC" w:rsidP="005219C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19CC" w:rsidRPr="005219CC" w:rsidRDefault="005219CC" w:rsidP="005219C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219CC" w:rsidRPr="005219CC" w:rsidSect="00DB37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219CC"/>
    <w:rsid w:val="00094D2D"/>
    <w:rsid w:val="005219CC"/>
    <w:rsid w:val="00C17D96"/>
    <w:rsid w:val="00DB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5219CC"/>
  </w:style>
  <w:style w:type="paragraph" w:styleId="Textodeglobo">
    <w:name w:val="Balloon Text"/>
    <w:basedOn w:val="Normal"/>
    <w:link w:val="TextodegloboCar"/>
    <w:uiPriority w:val="99"/>
    <w:semiHidden/>
    <w:unhideWhenUsed/>
    <w:rsid w:val="0052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440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Wuilman</dc:creator>
  <cp:lastModifiedBy>Wuilman</cp:lastModifiedBy>
  <cp:revision>3</cp:revision>
  <dcterms:created xsi:type="dcterms:W3CDTF">2012-04-19T18:35:00Z</dcterms:created>
  <dcterms:modified xsi:type="dcterms:W3CDTF">2012-04-19T19:26:00Z</dcterms:modified>
</cp:coreProperties>
</file>